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64F42">
      <w:pPr>
        <w:pStyle w:val="6"/>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78441"/>
      <w:bookmarkStart w:id="1" w:name="_Toc15377193"/>
      <w:bookmarkStart w:id="2" w:name="_Toc15396475"/>
      <w:bookmarkStart w:id="3" w:name="_Toc15377425"/>
      <w:bookmarkStart w:id="4" w:name="_Toc15396597"/>
      <w:bookmarkStart w:id="5" w:name="_Toc15306267"/>
    </w:p>
    <w:bookmarkEnd w:id="0"/>
    <w:bookmarkEnd w:id="1"/>
    <w:bookmarkEnd w:id="2"/>
    <w:bookmarkEnd w:id="3"/>
    <w:bookmarkEnd w:id="4"/>
    <w:p w14:paraId="3F702A38">
      <w:pPr>
        <w:pStyle w:val="6"/>
        <w:jc w:val="center"/>
        <w:rPr>
          <w:rFonts w:hint="eastAsia" w:ascii="Times New Roman" w:eastAsia="方正小标宋简体" w:cs="Times New Roman"/>
          <w:color w:val="auto"/>
          <w:kern w:val="2"/>
          <w:sz w:val="44"/>
          <w:szCs w:val="44"/>
          <w:highlight w:val="none"/>
          <w:lang w:val="en-US" w:eastAsia="zh-CN" w:bidi="ar-SA"/>
        </w:rPr>
      </w:pPr>
      <w:bookmarkStart w:id="6" w:name="_Toc15396476"/>
      <w:bookmarkStart w:id="7" w:name="_Toc15377426"/>
      <w:bookmarkStart w:id="8" w:name="_Toc15378442"/>
      <w:bookmarkStart w:id="9" w:name="_Toc15396598"/>
      <w:bookmarkStart w:id="10" w:name="_Toc15377194"/>
    </w:p>
    <w:p w14:paraId="2572D460">
      <w:pPr>
        <w:pStyle w:val="6"/>
        <w:jc w:val="center"/>
        <w:rPr>
          <w:rFonts w:hint="eastAsia" w:ascii="Times New Roman" w:eastAsia="方正小标宋简体" w:cs="Times New Roman"/>
          <w:color w:val="auto"/>
          <w:kern w:val="2"/>
          <w:sz w:val="44"/>
          <w:szCs w:val="44"/>
          <w:highlight w:val="none"/>
          <w:lang w:val="en-US" w:eastAsia="zh-CN" w:bidi="ar-SA"/>
        </w:rPr>
      </w:pPr>
    </w:p>
    <w:p w14:paraId="0009A39B">
      <w:pPr>
        <w:pStyle w:val="6"/>
        <w:jc w:val="center"/>
        <w:rPr>
          <w:rFonts w:hint="eastAsia" w:ascii="Times New Roman" w:eastAsia="方正小标宋简体" w:cs="Times New Roman"/>
          <w:color w:val="auto"/>
          <w:kern w:val="2"/>
          <w:sz w:val="44"/>
          <w:szCs w:val="44"/>
          <w:highlight w:val="none"/>
          <w:lang w:val="en-US" w:eastAsia="zh-CN" w:bidi="ar-SA"/>
        </w:rPr>
      </w:pPr>
    </w:p>
    <w:p w14:paraId="46422E03">
      <w:pPr>
        <w:pStyle w:val="6"/>
        <w:jc w:val="center"/>
        <w:rPr>
          <w:rFonts w:hint="eastAsia" w:ascii="Times New Roman" w:eastAsia="方正小标宋简体" w:cs="Times New Roman"/>
          <w:color w:val="auto"/>
          <w:kern w:val="2"/>
          <w:sz w:val="44"/>
          <w:szCs w:val="44"/>
          <w:highlight w:val="none"/>
          <w:lang w:val="en-US" w:eastAsia="zh-CN" w:bidi="ar-SA"/>
        </w:rPr>
      </w:pPr>
    </w:p>
    <w:p w14:paraId="20816BCC">
      <w:pPr>
        <w:pStyle w:val="6"/>
        <w:jc w:val="center"/>
        <w:rPr>
          <w:rFonts w:hint="eastAsia" w:ascii="Times New Roman" w:eastAsia="方正小标宋简体" w:cs="Times New Roman"/>
          <w:color w:val="auto"/>
          <w:kern w:val="2"/>
          <w:sz w:val="48"/>
          <w:szCs w:val="48"/>
          <w:highlight w:val="none"/>
          <w:lang w:val="en-US" w:eastAsia="zh-CN" w:bidi="ar-SA"/>
        </w:rPr>
      </w:pPr>
      <w:r>
        <w:rPr>
          <w:rFonts w:hint="eastAsia" w:ascii="Times New Roman" w:eastAsia="方正小标宋简体" w:cs="Times New Roman"/>
          <w:color w:val="auto"/>
          <w:kern w:val="2"/>
          <w:sz w:val="48"/>
          <w:szCs w:val="48"/>
          <w:highlight w:val="none"/>
          <w:lang w:val="en-US" w:eastAsia="zh-CN" w:bidi="ar-SA"/>
        </w:rPr>
        <w:t>2025年度松潘县</w:t>
      </w:r>
      <w:bookmarkEnd w:id="5"/>
      <w:bookmarkStart w:id="11" w:name="_Toc15306268"/>
      <w:r>
        <w:rPr>
          <w:rFonts w:hint="eastAsia" w:ascii="Times New Roman" w:eastAsia="方正小标宋简体" w:cs="Times New Roman"/>
          <w:color w:val="auto"/>
          <w:kern w:val="2"/>
          <w:sz w:val="48"/>
          <w:szCs w:val="48"/>
          <w:highlight w:val="none"/>
          <w:lang w:val="en-US" w:eastAsia="zh-CN" w:bidi="ar-SA"/>
        </w:rPr>
        <w:t>科学技术协会</w:t>
      </w:r>
    </w:p>
    <w:p w14:paraId="63E8B00A">
      <w:pPr>
        <w:pStyle w:val="6"/>
        <w:jc w:val="center"/>
        <w:rPr>
          <w:rFonts w:hint="eastAsia" w:ascii="Times New Roman" w:hAnsi="Times New Roman" w:eastAsia="方正小标宋简体" w:cs="Times New Roman"/>
          <w:color w:val="auto"/>
          <w:kern w:val="2"/>
          <w:sz w:val="48"/>
          <w:szCs w:val="48"/>
          <w:highlight w:val="none"/>
          <w:lang w:val="en-US" w:eastAsia="zh-CN" w:bidi="ar-SA"/>
        </w:rPr>
      </w:pPr>
      <w:r>
        <w:rPr>
          <w:rFonts w:hint="eastAsia" w:ascii="Times New Roman" w:eastAsia="方正小标宋简体" w:cs="Times New Roman"/>
          <w:color w:val="auto"/>
          <w:kern w:val="2"/>
          <w:sz w:val="48"/>
          <w:szCs w:val="48"/>
          <w:highlight w:val="none"/>
          <w:lang w:val="en-US" w:eastAsia="zh-CN" w:bidi="ar-SA"/>
        </w:rPr>
        <w:t>单位</w:t>
      </w:r>
      <w:r>
        <w:rPr>
          <w:rFonts w:hint="eastAsia" w:ascii="Times New Roman" w:hAnsi="Times New Roman" w:eastAsia="方正小标宋简体" w:cs="Times New Roman"/>
          <w:color w:val="auto"/>
          <w:kern w:val="2"/>
          <w:sz w:val="48"/>
          <w:szCs w:val="48"/>
          <w:highlight w:val="none"/>
          <w:lang w:val="en-US" w:eastAsia="zh-CN" w:bidi="ar-SA"/>
        </w:rPr>
        <w:t>决算</w:t>
      </w:r>
      <w:bookmarkEnd w:id="6"/>
      <w:bookmarkEnd w:id="7"/>
      <w:bookmarkEnd w:id="8"/>
      <w:bookmarkEnd w:id="9"/>
      <w:bookmarkEnd w:id="10"/>
      <w:bookmarkEnd w:id="11"/>
    </w:p>
    <w:p w14:paraId="0B77703E">
      <w:pPr>
        <w:widowControl/>
        <w:jc w:val="center"/>
        <w:rPr>
          <w:rFonts w:hint="eastAsia" w:ascii="Times New Roman" w:hAnsi="Times New Roman" w:eastAsia="黑体"/>
          <w:color w:val="auto"/>
          <w:sz w:val="48"/>
          <w:szCs w:val="48"/>
          <w:highlight w:val="none"/>
        </w:rPr>
      </w:pPr>
    </w:p>
    <w:p w14:paraId="7A4BC442">
      <w:pPr>
        <w:widowControl/>
        <w:jc w:val="center"/>
        <w:rPr>
          <w:rFonts w:hint="eastAsia" w:ascii="Times New Roman" w:hAnsi="Times New Roman" w:eastAsia="黑体"/>
          <w:color w:val="auto"/>
          <w:sz w:val="48"/>
          <w:szCs w:val="48"/>
          <w:highlight w:val="none"/>
        </w:rPr>
      </w:pPr>
    </w:p>
    <w:p w14:paraId="51CEB166">
      <w:pPr>
        <w:widowControl/>
        <w:jc w:val="center"/>
        <w:rPr>
          <w:rFonts w:hint="eastAsia" w:ascii="Times New Roman" w:hAnsi="Times New Roman" w:eastAsia="黑体"/>
          <w:color w:val="auto"/>
          <w:sz w:val="48"/>
          <w:szCs w:val="48"/>
          <w:highlight w:val="none"/>
        </w:rPr>
      </w:pPr>
    </w:p>
    <w:p w14:paraId="1051E913">
      <w:pPr>
        <w:widowControl/>
        <w:jc w:val="center"/>
        <w:rPr>
          <w:rFonts w:hint="eastAsia" w:ascii="Times New Roman" w:hAnsi="Times New Roman" w:eastAsia="黑体"/>
          <w:color w:val="auto"/>
          <w:sz w:val="48"/>
          <w:szCs w:val="48"/>
          <w:highlight w:val="none"/>
        </w:rPr>
      </w:pPr>
    </w:p>
    <w:p w14:paraId="540812DE">
      <w:pPr>
        <w:widowControl/>
        <w:jc w:val="center"/>
        <w:rPr>
          <w:rFonts w:hint="eastAsia" w:ascii="Times New Roman" w:hAnsi="Times New Roman" w:eastAsia="黑体"/>
          <w:color w:val="auto"/>
          <w:sz w:val="48"/>
          <w:szCs w:val="48"/>
          <w:highlight w:val="none"/>
        </w:rPr>
      </w:pPr>
    </w:p>
    <w:p w14:paraId="5F85B3FA">
      <w:pPr>
        <w:widowControl/>
        <w:jc w:val="center"/>
        <w:rPr>
          <w:rFonts w:hint="eastAsia" w:ascii="Times New Roman" w:hAnsi="Times New Roman" w:eastAsia="黑体"/>
          <w:color w:val="auto"/>
          <w:sz w:val="48"/>
          <w:szCs w:val="48"/>
          <w:highlight w:val="none"/>
        </w:rPr>
      </w:pPr>
    </w:p>
    <w:p w14:paraId="02B151C9">
      <w:pPr>
        <w:widowControl/>
        <w:jc w:val="center"/>
        <w:rPr>
          <w:rFonts w:hint="eastAsia" w:ascii="Times New Roman" w:hAnsi="Times New Roman" w:eastAsia="黑体"/>
          <w:color w:val="auto"/>
          <w:sz w:val="48"/>
          <w:szCs w:val="48"/>
          <w:highlight w:val="none"/>
        </w:rPr>
      </w:pPr>
    </w:p>
    <w:p w14:paraId="71021FC3">
      <w:pPr>
        <w:widowControl/>
        <w:jc w:val="center"/>
        <w:rPr>
          <w:rFonts w:hint="eastAsia" w:ascii="Times New Roman" w:hAnsi="Times New Roman" w:eastAsia="黑体"/>
          <w:color w:val="auto"/>
          <w:sz w:val="48"/>
          <w:szCs w:val="48"/>
          <w:highlight w:val="none"/>
        </w:rPr>
      </w:pPr>
    </w:p>
    <w:p w14:paraId="0E90F14A">
      <w:pPr>
        <w:widowControl/>
        <w:jc w:val="center"/>
        <w:rPr>
          <w:rFonts w:hint="eastAsia" w:ascii="Times New Roman" w:hAnsi="Times New Roman" w:eastAsia="黑体"/>
          <w:color w:val="auto"/>
          <w:sz w:val="48"/>
          <w:szCs w:val="48"/>
          <w:highlight w:val="none"/>
        </w:rPr>
      </w:pPr>
    </w:p>
    <w:p w14:paraId="713AAE0D">
      <w:pPr>
        <w:widowControl/>
        <w:jc w:val="center"/>
        <w:rPr>
          <w:rFonts w:hint="eastAsia" w:ascii="Times New Roman" w:hAnsi="Times New Roman" w:eastAsia="黑体"/>
          <w:color w:val="auto"/>
          <w:sz w:val="48"/>
          <w:szCs w:val="48"/>
          <w:highlight w:val="none"/>
        </w:rPr>
      </w:pPr>
    </w:p>
    <w:p w14:paraId="09BB5D99">
      <w:pPr>
        <w:widowControl/>
        <w:jc w:val="center"/>
        <w:rPr>
          <w:rFonts w:hint="eastAsia" w:ascii="Times New Roman" w:hAnsi="Times New Roman" w:eastAsia="黑体"/>
          <w:color w:val="auto"/>
          <w:sz w:val="48"/>
          <w:szCs w:val="48"/>
          <w:highlight w:val="none"/>
        </w:rPr>
      </w:pPr>
    </w:p>
    <w:p w14:paraId="2226C5A2">
      <w:pPr>
        <w:widowControl/>
        <w:jc w:val="center"/>
        <w:rPr>
          <w:rFonts w:hint="eastAsia" w:ascii="Times New Roman" w:hAnsi="Times New Roman" w:eastAsia="黑体"/>
          <w:color w:val="auto"/>
          <w:sz w:val="48"/>
          <w:szCs w:val="48"/>
          <w:highlight w:val="none"/>
        </w:rPr>
      </w:pPr>
    </w:p>
    <w:p w14:paraId="6BDA4A18">
      <w:pPr>
        <w:widowControl/>
        <w:jc w:val="both"/>
        <w:rPr>
          <w:rFonts w:hint="eastAsia" w:ascii="Times New Roman" w:hAnsi="Times New Roman" w:eastAsia="黑体"/>
          <w:color w:val="auto"/>
          <w:sz w:val="48"/>
          <w:szCs w:val="48"/>
          <w:highlight w:val="none"/>
        </w:rPr>
      </w:pPr>
    </w:p>
    <w:p w14:paraId="6300F0B5">
      <w:pPr>
        <w:widowControl/>
        <w:jc w:val="center"/>
        <w:rPr>
          <w:rFonts w:hint="eastAsia" w:ascii="Times New Roman" w:hAnsi="Times New Roman" w:eastAsia="黑体"/>
          <w:color w:val="auto"/>
          <w:sz w:val="48"/>
          <w:szCs w:val="48"/>
          <w:highlight w:val="none"/>
        </w:rPr>
      </w:pPr>
    </w:p>
    <w:p w14:paraId="46C6A67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FA556FB">
      <w:pPr>
        <w:widowControl/>
        <w:jc w:val="center"/>
        <w:rPr>
          <w:rFonts w:ascii="Times New Roman" w:hAnsi="Times New Roman" w:eastAsia="黑体" w:cstheme="minorBidi"/>
          <w:color w:val="auto"/>
          <w:sz w:val="28"/>
          <w:szCs w:val="28"/>
          <w:highlight w:val="none"/>
        </w:rPr>
      </w:pPr>
    </w:p>
    <w:p w14:paraId="7573C6D4">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13</w:t>
      </w:r>
      <w:r>
        <w:rPr>
          <w:rFonts w:hint="eastAsia" w:ascii="Times New Roman" w:hAnsi="Times New Roman" w:eastAsia="仿宋_GB2312" w:cs="仿宋_GB2312"/>
          <w:color w:val="auto"/>
          <w:sz w:val="32"/>
          <w:szCs w:val="32"/>
          <w:highlight w:val="none"/>
        </w:rPr>
        <w:t>日</w:t>
      </w:r>
    </w:p>
    <w:p w14:paraId="3566C182">
      <w:pPr>
        <w:rPr>
          <w:rFonts w:ascii="Times New Roman" w:hAnsi="Times New Roman"/>
          <w:color w:val="auto"/>
          <w:highlight w:val="none"/>
        </w:rPr>
      </w:pPr>
    </w:p>
    <w:p w14:paraId="11C457B7">
      <w:pPr>
        <w:pStyle w:val="13"/>
        <w:keepNext w:val="0"/>
        <w:keepLines w:val="0"/>
        <w:pageBreakBefore w:val="0"/>
        <w:numPr>
          <w:ilvl w:val="0"/>
          <w:numId w:val="1"/>
        </w:numPr>
        <w:kinsoku/>
        <w:wordWrap/>
        <w:overflowPunct/>
        <w:topLinePunct w:val="0"/>
        <w:autoSpaceDE/>
        <w:autoSpaceDN/>
        <w:bidi w:val="0"/>
        <w:adjustRightInd w:val="0"/>
        <w:snapToGrid w:val="0"/>
        <w:spacing w:before="0" w:line="560" w:lineRule="exact"/>
        <w:jc w:val="left"/>
        <w:textAlignment w:val="auto"/>
      </w:pPr>
      <w:r>
        <w:rPr>
          <w:rFonts w:hint="eastAsia" w:ascii="Times New Roman" w:hAnsi="Times New Roman" w:eastAsia="黑体" w:cs="黑体"/>
          <w:color w:val="auto"/>
          <w:sz w:val="32"/>
          <w:szCs w:val="32"/>
          <w:highlight w:val="none"/>
        </w:rPr>
        <w:t>部门概况</w:t>
      </w:r>
      <w:r>
        <w:rPr>
          <w:rFonts w:hint="eastAsia" w:ascii="Times New Roman" w:hAnsi="Times New Roman" w:eastAsia="黑体" w:cs="黑体"/>
          <w:color w:val="auto"/>
          <w:sz w:val="32"/>
          <w:szCs w:val="32"/>
          <w:highlight w:val="none"/>
          <w:lang w:val="en-US" w:eastAsia="zh-CN"/>
        </w:rPr>
        <w:t>....................................................................4</w:t>
      </w:r>
    </w:p>
    <w:p w14:paraId="44B2B654">
      <w:pPr>
        <w:pStyle w:val="13"/>
        <w:keepNext w:val="0"/>
        <w:keepLines w:val="0"/>
        <w:pageBreakBefore w:val="0"/>
        <w:numPr>
          <w:ilvl w:val="0"/>
          <w:numId w:val="0"/>
        </w:numPr>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Times New Roman" w:hAnsi="Times New Roman" w:eastAsia="仿宋_GB2312" w:cs="仿宋_GB2312"/>
          <w:color w:val="auto"/>
          <w:sz w:val="32"/>
          <w:szCs w:val="32"/>
          <w:highlight w:val="none"/>
          <w:lang w:val="en-US" w:eastAsia="zh-CN"/>
        </w:rPr>
        <w:t>....................................................................4</w:t>
      </w:r>
    </w:p>
    <w:p w14:paraId="468F312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....................................................................5</w:t>
      </w:r>
    </w:p>
    <w:p w14:paraId="4C69E4B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.................................6</w:t>
      </w:r>
    </w:p>
    <w:p w14:paraId="1A6AD21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....................................6</w:t>
      </w:r>
    </w:p>
    <w:p w14:paraId="500B647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....................................................6</w:t>
      </w:r>
    </w:p>
    <w:p w14:paraId="2CB7BA8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....................................................7</w:t>
      </w:r>
    </w:p>
    <w:p w14:paraId="58F003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....................7</w:t>
      </w:r>
    </w:p>
    <w:p w14:paraId="172581E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............8</w:t>
      </w:r>
    </w:p>
    <w:p w14:paraId="39BBCAB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.....10</w:t>
      </w:r>
    </w:p>
    <w:p w14:paraId="54C4C39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............11</w:t>
      </w:r>
    </w:p>
    <w:p w14:paraId="6E40256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........................12</w:t>
      </w:r>
    </w:p>
    <w:p w14:paraId="6C700F2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....................12</w:t>
      </w:r>
    </w:p>
    <w:p w14:paraId="2E25026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........................................12</w:t>
      </w:r>
    </w:p>
    <w:p w14:paraId="1130C9B1">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.................................................................14</w:t>
      </w:r>
    </w:p>
    <w:p w14:paraId="0EFF97B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.........................................................................16</w:t>
      </w:r>
    </w:p>
    <w:p w14:paraId="781E40A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.........................................................................22</w:t>
      </w:r>
    </w:p>
    <w:p w14:paraId="62598FB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p>
    <w:p w14:paraId="6422FFD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p>
    <w:p w14:paraId="25130D6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eastAsia="zh-CN"/>
        </w:rPr>
        <w:t>。</w:t>
      </w:r>
    </w:p>
    <w:p w14:paraId="49A26F4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28FCE68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29C271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420681C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0ABEAF0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7A6F005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4AE304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3F22A66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44AA0D6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E83144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2AA6D34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1A0856CD">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77196"/>
      <w:bookmarkStart w:id="13" w:name="_Toc15396599"/>
      <w:r>
        <w:rPr>
          <w:rFonts w:hint="eastAsia" w:ascii="Times New Roman" w:hAnsi="Times New Roman" w:eastAsia="仿宋_GB2312" w:cs="仿宋_GB2312"/>
          <w:b/>
          <w:color w:val="auto"/>
          <w:sz w:val="32"/>
          <w:szCs w:val="32"/>
          <w:highlight w:val="none"/>
        </w:rPr>
        <w:br w:type="page"/>
      </w:r>
    </w:p>
    <w:p w14:paraId="223282B0">
      <w:pPr>
        <w:pStyle w:val="3"/>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38B18226">
      <w:pPr>
        <w:pStyle w:val="4"/>
        <w:numPr>
          <w:ilvl w:val="0"/>
          <w:numId w:val="2"/>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08174E4C">
      <w:pPr>
        <w:pStyle w:val="4"/>
        <w:numPr>
          <w:ilvl w:val="0"/>
          <w:numId w:val="0"/>
        </w:numPr>
        <w:tabs>
          <w:tab w:val="left" w:pos="0"/>
        </w:tabs>
        <w:ind w:leftChars="200" w:firstLine="640" w:firstLineChars="200"/>
        <w:rPr>
          <w:rFonts w:hint="eastAsia" w:ascii="仿宋_GB2312" w:eastAsia="仿宋_GB2312" w:cs="仿宋_GB2312"/>
          <w:color w:val="333333"/>
          <w:sz w:val="32"/>
          <w:szCs w:val="32"/>
        </w:rPr>
      </w:pPr>
      <w:r>
        <w:rPr>
          <w:rFonts w:hint="eastAsia" w:ascii="仿宋_GB2312" w:hAnsi="Times New Roman" w:eastAsia="仿宋_GB2312" w:cs="仿宋_GB2312"/>
          <w:b w:val="0"/>
          <w:bCs w:val="0"/>
          <w:kern w:val="0"/>
          <w:sz w:val="32"/>
          <w:szCs w:val="32"/>
          <w:lang w:val="en-US" w:eastAsia="zh-CN" w:bidi="ar-SA"/>
        </w:rPr>
        <w:t>1.组织学术活动，开展学术交流，活跃学术思想，促进学科发展，推动决策的科学化和民主化。</w:t>
      </w:r>
    </w:p>
    <w:p w14:paraId="5DFAEFE0">
      <w:pPr>
        <w:pStyle w:val="36"/>
        <w:keepNext w:val="0"/>
        <w:keepLines w:val="0"/>
        <w:pageBreakBefore w:val="0"/>
        <w:widowControl/>
        <w:shd w:val="clear" w:color="auto" w:fill="FCFCFC"/>
        <w:kinsoku/>
        <w:wordWrap/>
        <w:overflowPunct/>
        <w:topLinePunct w:val="0"/>
        <w:autoSpaceDE/>
        <w:bidi w:val="0"/>
        <w:adjustRightInd/>
        <w:spacing w:before="0" w:beforeAutospacing="0" w:after="0" w:afterAutospacing="0" w:line="578" w:lineRule="exact"/>
        <w:ind w:left="0" w:right="0" w:firstLine="960" w:firstLineChars="300"/>
        <w:textAlignment w:val="auto"/>
        <w:rPr>
          <w:rFonts w:hint="eastAsia" w:ascii="仿宋_GB2312" w:hAnsi="仿宋_GB2312" w:cs="仿宋_GB2312"/>
          <w:color w:val="333333"/>
          <w:sz w:val="32"/>
          <w:szCs w:val="32"/>
        </w:rPr>
      </w:pPr>
      <w:r>
        <w:rPr>
          <w:rFonts w:hint="eastAsia" w:ascii="仿宋_GB2312" w:eastAsia="仿宋_GB2312" w:cs="仿宋_GB2312"/>
          <w:color w:val="333333"/>
          <w:sz w:val="32"/>
          <w:szCs w:val="32"/>
          <w:lang w:val="en-US" w:eastAsia="zh-CN"/>
        </w:rPr>
        <w:t>2.</w:t>
      </w:r>
      <w:r>
        <w:rPr>
          <w:rFonts w:hint="eastAsia" w:ascii="仿宋_GB2312" w:eastAsia="仿宋_GB2312" w:cs="仿宋_GB2312"/>
          <w:sz w:val="32"/>
          <w:szCs w:val="32"/>
        </w:rPr>
        <w:t>弘扬科学精神，普及科学知识，传播科学思想和科学方法，捍卫科学尊严，推广先进技术，开展青少年科</w:t>
      </w:r>
      <w:r>
        <w:rPr>
          <w:rFonts w:hint="eastAsia" w:ascii="仿宋_GB2312" w:eastAsia="仿宋_GB2312" w:cs="仿宋_GB2312"/>
          <w:color w:val="333333"/>
          <w:sz w:val="32"/>
          <w:szCs w:val="32"/>
        </w:rPr>
        <w:t>学技术教育活动，提高全民的科学文化素质。</w:t>
      </w:r>
    </w:p>
    <w:p w14:paraId="661BD8B0">
      <w:pPr>
        <w:pStyle w:val="36"/>
        <w:keepNext w:val="0"/>
        <w:keepLines w:val="0"/>
        <w:pageBreakBefore w:val="0"/>
        <w:widowControl/>
        <w:shd w:val="clear" w:color="auto" w:fill="FCFCFC"/>
        <w:kinsoku/>
        <w:wordWrap/>
        <w:overflowPunct/>
        <w:topLinePunct w:val="0"/>
        <w:autoSpaceDE/>
        <w:bidi w:val="0"/>
        <w:adjustRightInd/>
        <w:spacing w:before="0" w:beforeAutospacing="0" w:after="0" w:afterAutospacing="0" w:line="578" w:lineRule="exact"/>
        <w:ind w:left="0" w:right="0" w:firstLine="640" w:firstLineChars="200"/>
        <w:textAlignment w:val="auto"/>
        <w:rPr>
          <w:rFonts w:hint="eastAsia" w:ascii="仿宋_GB2312" w:eastAsia="仿宋_GB2312" w:cs="仿宋_GB2312"/>
          <w:color w:val="333333"/>
          <w:sz w:val="32"/>
          <w:szCs w:val="32"/>
        </w:rPr>
      </w:pPr>
      <w:r>
        <w:rPr>
          <w:rFonts w:hint="eastAsia" w:ascii="仿宋_GB2312" w:eastAsia="仿宋_GB2312" w:cs="仿宋_GB2312"/>
          <w:color w:val="333333"/>
          <w:sz w:val="32"/>
          <w:szCs w:val="32"/>
          <w:lang w:val="en-US" w:eastAsia="zh-CN"/>
        </w:rPr>
        <w:t>3.</w:t>
      </w:r>
      <w:r>
        <w:rPr>
          <w:rFonts w:hint="eastAsia" w:ascii="仿宋_GB2312" w:eastAsia="仿宋_GB2312" w:cs="仿宋_GB2312"/>
          <w:sz w:val="32"/>
          <w:szCs w:val="32"/>
        </w:rPr>
        <w:t>反映科学技术工作者的意见和要求，维护科技工作者的合法权益，为科技团体和科技工作者服务；表彰奖</w:t>
      </w:r>
      <w:r>
        <w:rPr>
          <w:rFonts w:hint="eastAsia" w:ascii="仿宋_GB2312" w:eastAsia="仿宋_GB2312" w:cs="仿宋_GB2312"/>
          <w:color w:val="333333"/>
          <w:sz w:val="32"/>
          <w:szCs w:val="32"/>
        </w:rPr>
        <w:t>励优秀科学技术工作者，举荐人才，促进尊重知识、尊重人才社会风气的形成。</w:t>
      </w:r>
    </w:p>
    <w:p w14:paraId="110298A8">
      <w:pPr>
        <w:pStyle w:val="37"/>
        <w:keepNext w:val="0"/>
        <w:keepLines w:val="0"/>
        <w:pageBreakBefore w:val="0"/>
        <w:widowControl/>
        <w:shd w:val="clear" w:color="auto" w:fill="FCFCFC"/>
        <w:kinsoku/>
        <w:wordWrap/>
        <w:overflowPunct/>
        <w:topLinePunct w:val="0"/>
        <w:autoSpaceDE/>
        <w:bidi w:val="0"/>
        <w:adjustRightInd/>
        <w:spacing w:before="0" w:beforeAutospacing="0" w:after="0" w:afterAutospacing="0" w:line="578" w:lineRule="exact"/>
        <w:ind w:left="0" w:right="0" w:firstLine="480" w:firstLineChars="150"/>
        <w:textAlignment w:val="auto"/>
        <w:rPr>
          <w:rFonts w:hint="eastAsia" w:ascii="仿宋_GB2312" w:eastAsia="仿宋_GB2312" w:cs="仿宋_GB2312"/>
          <w:color w:val="333333"/>
          <w:sz w:val="32"/>
          <w:szCs w:val="32"/>
        </w:rPr>
      </w:pPr>
      <w:r>
        <w:rPr>
          <w:rFonts w:hint="eastAsia" w:ascii="仿宋_GB2312" w:eastAsia="仿宋_GB2312" w:cs="仿宋_GB2312"/>
          <w:color w:val="333333"/>
          <w:sz w:val="32"/>
          <w:szCs w:val="32"/>
          <w:lang w:val="en-US" w:eastAsia="zh-CN"/>
        </w:rPr>
        <w:t>4.</w:t>
      </w:r>
      <w:r>
        <w:rPr>
          <w:rFonts w:hint="eastAsia" w:ascii="仿宋_GB2312" w:eastAsia="仿宋_GB2312" w:cs="仿宋_GB2312"/>
          <w:sz w:val="32"/>
          <w:szCs w:val="32"/>
        </w:rPr>
        <w:t>开展继续教育和技术培训工作，促进科技人才的成长和知识更新。</w:t>
      </w:r>
    </w:p>
    <w:p w14:paraId="323B58BC">
      <w:pPr>
        <w:pStyle w:val="37"/>
        <w:keepNext w:val="0"/>
        <w:keepLines w:val="0"/>
        <w:pageBreakBefore w:val="0"/>
        <w:widowControl/>
        <w:shd w:val="clear" w:color="auto" w:fill="FCFCFC"/>
        <w:kinsoku/>
        <w:wordWrap/>
        <w:overflowPunct/>
        <w:topLinePunct w:val="0"/>
        <w:autoSpaceDE/>
        <w:bidi w:val="0"/>
        <w:adjustRightInd/>
        <w:spacing w:before="0" w:beforeAutospacing="0" w:after="0" w:afterAutospacing="0" w:line="578" w:lineRule="exact"/>
        <w:ind w:left="0" w:right="0" w:firstLine="480" w:firstLineChars="150"/>
        <w:textAlignment w:val="auto"/>
        <w:rPr>
          <w:rFonts w:hint="eastAsia" w:ascii="仿宋_GB2312" w:eastAsia="仿宋_GB2312" w:cs="仿宋_GB2312"/>
          <w:color w:val="333333"/>
          <w:sz w:val="32"/>
          <w:szCs w:val="32"/>
        </w:rPr>
      </w:pPr>
      <w:r>
        <w:rPr>
          <w:rFonts w:hint="eastAsia" w:ascii="仿宋_GB2312" w:eastAsia="仿宋_GB2312" w:cs="仿宋_GB2312"/>
          <w:color w:val="333333"/>
          <w:sz w:val="32"/>
          <w:szCs w:val="32"/>
          <w:lang w:val="en-US" w:eastAsia="zh-CN"/>
        </w:rPr>
        <w:t>5.</w:t>
      </w:r>
      <w:r>
        <w:rPr>
          <w:rFonts w:hint="eastAsia" w:ascii="仿宋_GB2312" w:eastAsia="仿宋_GB2312" w:cs="仿宋_GB2312"/>
          <w:sz w:val="32"/>
          <w:szCs w:val="32"/>
        </w:rPr>
        <w:t>组织、指导并开展科学论证、科技咨询服务，</w:t>
      </w:r>
      <w:r>
        <w:rPr>
          <w:rFonts w:hint="eastAsia" w:ascii="仿宋_GB2312" w:eastAsia="仿宋_GB2312" w:cs="仿宋_GB2312"/>
          <w:spacing w:val="7"/>
          <w:sz w:val="32"/>
          <w:szCs w:val="32"/>
        </w:rPr>
        <w:t>推动科技成果向现实生产力转化。</w:t>
      </w:r>
    </w:p>
    <w:p w14:paraId="330B31D6">
      <w:pPr>
        <w:pStyle w:val="38"/>
        <w:keepNext w:val="0"/>
        <w:keepLines w:val="0"/>
        <w:pageBreakBefore w:val="0"/>
        <w:widowControl/>
        <w:shd w:val="clear" w:color="auto" w:fill="FCFCFC"/>
        <w:kinsoku/>
        <w:wordWrap/>
        <w:overflowPunct/>
        <w:topLinePunct w:val="0"/>
        <w:autoSpaceDE/>
        <w:bidi w:val="0"/>
        <w:adjustRightInd/>
        <w:spacing w:before="0" w:beforeAutospacing="0" w:after="0" w:afterAutospacing="0" w:line="578" w:lineRule="exact"/>
        <w:ind w:left="0" w:right="0" w:firstLine="480" w:firstLineChars="150"/>
        <w:textAlignment w:val="auto"/>
        <w:rPr>
          <w:rFonts w:hint="eastAsia" w:ascii="仿宋_GB2312" w:eastAsia="仿宋_GB2312" w:cs="仿宋_GB2312"/>
          <w:color w:val="333333"/>
          <w:sz w:val="32"/>
          <w:szCs w:val="32"/>
        </w:rPr>
      </w:pPr>
      <w:r>
        <w:rPr>
          <w:rFonts w:hint="eastAsia" w:ascii="仿宋_GB2312" w:eastAsia="仿宋_GB2312" w:cs="仿宋_GB2312"/>
          <w:color w:val="333333"/>
          <w:sz w:val="32"/>
          <w:szCs w:val="32"/>
          <w:lang w:val="en-US" w:eastAsia="zh-CN"/>
        </w:rPr>
        <w:t>6.</w:t>
      </w:r>
      <w:r>
        <w:rPr>
          <w:rFonts w:hint="eastAsia" w:ascii="仿宋_GB2312" w:eastAsia="仿宋_GB2312" w:cs="仿宋_GB2312"/>
          <w:sz w:val="32"/>
          <w:szCs w:val="32"/>
        </w:rPr>
        <w:t>开展</w:t>
      </w:r>
      <w:r>
        <w:rPr>
          <w:rFonts w:hint="eastAsia" w:ascii="仿宋_GB2312" w:eastAsia="仿宋_GB2312" w:cs="仿宋_GB2312"/>
          <w:sz w:val="32"/>
          <w:szCs w:val="32"/>
          <w:lang w:eastAsia="zh-CN"/>
        </w:rPr>
        <w:t>民间</w:t>
      </w:r>
      <w:r>
        <w:rPr>
          <w:rFonts w:hint="eastAsia" w:ascii="仿宋_GB2312" w:eastAsia="仿宋_GB2312" w:cs="仿宋_GB2312"/>
          <w:sz w:val="32"/>
          <w:szCs w:val="32"/>
        </w:rPr>
        <w:t xml:space="preserve">科学技术交流活动，促进对外开放， </w:t>
      </w:r>
      <w:r>
        <w:rPr>
          <w:rFonts w:hint="eastAsia" w:ascii="仿宋_GB2312" w:eastAsia="仿宋_GB2312" w:cs="仿宋_GB2312"/>
          <w:color w:val="333333"/>
          <w:spacing w:val="8"/>
          <w:sz w:val="32"/>
          <w:szCs w:val="32"/>
        </w:rPr>
        <w:t>推动科技工作者的交流与合作。</w:t>
      </w:r>
    </w:p>
    <w:p w14:paraId="4863CDCB">
      <w:pPr>
        <w:pStyle w:val="39"/>
        <w:keepNext w:val="0"/>
        <w:keepLines w:val="0"/>
        <w:pageBreakBefore w:val="0"/>
        <w:widowControl/>
        <w:shd w:val="clear" w:color="auto" w:fill="FCFCFC"/>
        <w:kinsoku/>
        <w:wordWrap/>
        <w:overflowPunct/>
        <w:topLinePunct w:val="0"/>
        <w:autoSpaceDE/>
        <w:bidi w:val="0"/>
        <w:adjustRightInd/>
        <w:spacing w:before="0" w:beforeAutospacing="0" w:after="0" w:afterAutospacing="0" w:line="578" w:lineRule="exact"/>
        <w:ind w:left="0" w:right="0" w:firstLine="480" w:firstLineChars="150"/>
        <w:textAlignment w:val="auto"/>
        <w:rPr>
          <w:rFonts w:hint="eastAsia" w:ascii="仿宋_GB2312" w:eastAsia="仿宋_GB2312" w:cs="仿宋_GB2312"/>
          <w:sz w:val="32"/>
          <w:szCs w:val="32"/>
        </w:rPr>
      </w:pPr>
      <w:r>
        <w:rPr>
          <w:rFonts w:hint="eastAsia" w:ascii="仿宋_GB2312" w:eastAsia="仿宋_GB2312" w:cs="仿宋_GB2312"/>
          <w:color w:val="333333"/>
          <w:sz w:val="32"/>
          <w:szCs w:val="32"/>
          <w:lang w:val="en-US" w:eastAsia="zh-CN"/>
        </w:rPr>
        <w:t>7.</w:t>
      </w:r>
      <w:r>
        <w:rPr>
          <w:rFonts w:hint="eastAsia" w:ascii="仿宋_GB2312" w:eastAsia="仿宋_GB2312" w:cs="仿宋_GB2312"/>
          <w:sz w:val="32"/>
          <w:szCs w:val="32"/>
        </w:rPr>
        <w:t>提出政策建议，参与科技政策、科技计划、规划的制定。</w:t>
      </w:r>
    </w:p>
    <w:p w14:paraId="09E3A675">
      <w:pPr>
        <w:pStyle w:val="39"/>
        <w:keepNext w:val="0"/>
        <w:keepLines w:val="0"/>
        <w:pageBreakBefore w:val="0"/>
        <w:widowControl/>
        <w:shd w:val="clear" w:color="auto" w:fill="FCFCFC"/>
        <w:kinsoku/>
        <w:wordWrap/>
        <w:overflowPunct/>
        <w:topLinePunct w:val="0"/>
        <w:autoSpaceDE/>
        <w:bidi w:val="0"/>
        <w:adjustRightInd/>
        <w:spacing w:before="0" w:beforeAutospacing="0" w:after="0" w:afterAutospacing="0" w:line="578" w:lineRule="exact"/>
        <w:ind w:left="0" w:right="0" w:firstLine="480" w:firstLineChars="150"/>
        <w:textAlignment w:val="auto"/>
        <w:rPr>
          <w:rFonts w:hint="eastAsia" w:ascii="仿宋_GB2312" w:eastAsia="仿宋_GB2312" w:cs="仿宋_GB2312"/>
          <w:color w:val="333333"/>
          <w:sz w:val="32"/>
          <w:szCs w:val="32"/>
        </w:rPr>
      </w:pPr>
      <w:r>
        <w:rPr>
          <w:rFonts w:hint="eastAsia" w:ascii="仿宋_GB2312" w:eastAsia="仿宋_GB2312" w:cs="仿宋_GB2312"/>
          <w:sz w:val="32"/>
          <w:szCs w:val="32"/>
          <w:lang w:val="en-US" w:eastAsia="zh-CN"/>
        </w:rPr>
        <w:t>8.</w:t>
      </w:r>
      <w:r>
        <w:rPr>
          <w:rFonts w:hint="eastAsia" w:ascii="仿宋_GB2312" w:eastAsia="仿宋_GB2312" w:cs="仿宋_GB2312"/>
          <w:sz w:val="32"/>
          <w:szCs w:val="32"/>
        </w:rPr>
        <w:t>对县级学会（协会）进行管理，对乡镇科协、</w:t>
      </w:r>
      <w:r>
        <w:rPr>
          <w:rFonts w:hint="eastAsia" w:ascii="仿宋_GB2312" w:eastAsia="仿宋_GB2312" w:cs="仿宋_GB2312"/>
          <w:color w:val="333333"/>
          <w:sz w:val="32"/>
          <w:szCs w:val="32"/>
        </w:rPr>
        <w:t>农村专业技术协会进行指导与协调。</w:t>
      </w:r>
    </w:p>
    <w:p w14:paraId="03E699AB">
      <w:pPr>
        <w:pStyle w:val="40"/>
        <w:keepNext w:val="0"/>
        <w:keepLines w:val="0"/>
        <w:pageBreakBefore w:val="0"/>
        <w:widowControl/>
        <w:shd w:val="clear" w:color="auto" w:fill="FCFCFC"/>
        <w:kinsoku/>
        <w:wordWrap/>
        <w:overflowPunct/>
        <w:topLinePunct w:val="0"/>
        <w:autoSpaceDE/>
        <w:bidi w:val="0"/>
        <w:adjustRightInd/>
        <w:spacing w:before="0" w:beforeAutospacing="0" w:after="0" w:afterAutospacing="0" w:line="578" w:lineRule="exact"/>
        <w:ind w:left="0" w:right="0" w:firstLine="480" w:firstLineChars="150"/>
        <w:jc w:val="left"/>
        <w:textAlignment w:val="auto"/>
        <w:rPr>
          <w:rFonts w:hint="eastAsia" w:ascii="仿宋_GB2312" w:eastAsia="仿宋_GB2312" w:cs="仿宋_GB2312"/>
          <w:color w:val="333333"/>
          <w:sz w:val="32"/>
          <w:szCs w:val="32"/>
        </w:rPr>
      </w:pPr>
      <w:r>
        <w:rPr>
          <w:rFonts w:hint="eastAsia" w:ascii="仿宋_GB2312" w:eastAsia="仿宋_GB2312" w:cs="仿宋_GB2312"/>
          <w:color w:val="333333"/>
          <w:sz w:val="32"/>
          <w:szCs w:val="32"/>
          <w:lang w:val="en-US" w:eastAsia="zh-CN"/>
        </w:rPr>
        <w:t>9.</w:t>
      </w:r>
      <w:r>
        <w:rPr>
          <w:rFonts w:hint="eastAsia" w:ascii="仿宋_GB2312" w:eastAsia="仿宋_GB2312" w:cs="仿宋_GB2312"/>
          <w:sz w:val="32"/>
          <w:szCs w:val="32"/>
        </w:rPr>
        <w:t>编辑出版学术、科普性简讯。</w:t>
      </w:r>
    </w:p>
    <w:p w14:paraId="1AD7F0BE">
      <w:pPr>
        <w:pStyle w:val="40"/>
        <w:keepNext w:val="0"/>
        <w:keepLines w:val="0"/>
        <w:pageBreakBefore w:val="0"/>
        <w:widowControl/>
        <w:shd w:val="clear" w:color="auto" w:fill="FCFCFC"/>
        <w:kinsoku/>
        <w:wordWrap/>
        <w:overflowPunct/>
        <w:topLinePunct w:val="0"/>
        <w:autoSpaceDE/>
        <w:bidi w:val="0"/>
        <w:adjustRightInd/>
        <w:spacing w:before="0" w:beforeAutospacing="0" w:after="0" w:afterAutospacing="0" w:line="578" w:lineRule="exact"/>
        <w:ind w:left="0" w:right="0" w:firstLine="480" w:firstLineChars="150"/>
        <w:jc w:val="left"/>
        <w:textAlignment w:val="auto"/>
        <w:rPr>
          <w:rFonts w:hint="eastAsia"/>
          <w:lang w:eastAsia="zh-CN"/>
        </w:rPr>
      </w:pPr>
      <w:r>
        <w:rPr>
          <w:rFonts w:hint="eastAsia" w:ascii="仿宋_GB2312" w:eastAsia="仿宋_GB2312" w:cs="仿宋_GB2312"/>
          <w:color w:val="333333"/>
          <w:sz w:val="32"/>
          <w:szCs w:val="32"/>
          <w:lang w:val="en-US" w:eastAsia="zh-CN"/>
        </w:rPr>
        <w:t>10.</w:t>
      </w:r>
      <w:r>
        <w:rPr>
          <w:rFonts w:hint="eastAsia" w:ascii="仿宋_GB2312" w:eastAsia="仿宋_GB2312" w:cs="仿宋_GB2312"/>
          <w:sz w:val="32"/>
          <w:szCs w:val="32"/>
        </w:rPr>
        <w:t>承办州科协、县委、县政府交办的其他事项。</w:t>
      </w:r>
    </w:p>
    <w:p w14:paraId="3E28CBBA">
      <w:pPr>
        <w:pStyle w:val="4"/>
        <w:rPr>
          <w:rStyle w:val="29"/>
          <w:rFonts w:ascii="Times New Roman" w:hAnsi="Times New Roman"/>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p>
    <w:p w14:paraId="5C0B1591">
      <w:pPr>
        <w:widowControl/>
        <w:ind w:firstLine="640" w:firstLineChars="200"/>
        <w:jc w:val="left"/>
        <w:rPr>
          <w:rFonts w:ascii="Times New Roman" w:hAnsi="Times New Roman" w:eastAsia="仿宋"/>
          <w:color w:val="auto"/>
          <w:kern w:val="0"/>
          <w:sz w:val="32"/>
          <w:szCs w:val="32"/>
          <w:highlight w:val="none"/>
        </w:rPr>
      </w:pPr>
      <w:r>
        <w:rPr>
          <w:rFonts w:hint="eastAsia" w:ascii="仿宋_GB2312" w:eastAsia="仿宋_GB2312" w:cs="仿宋_GB2312"/>
          <w:color w:val="000000"/>
          <w:kern w:val="0"/>
          <w:sz w:val="32"/>
          <w:szCs w:val="32"/>
          <w:lang w:val="en-US" w:eastAsia="zh-CN"/>
        </w:rPr>
        <w:t>松</w:t>
      </w:r>
      <w:r>
        <w:rPr>
          <w:rFonts w:hint="eastAsia" w:ascii="仿宋_GB2312" w:eastAsia="仿宋_GB2312" w:cs="仿宋_GB2312"/>
          <w:color w:val="000000"/>
          <w:kern w:val="0"/>
          <w:sz w:val="32"/>
          <w:szCs w:val="32"/>
        </w:rPr>
        <w:t>潘县科学技术协会属一级预算单位，属</w:t>
      </w:r>
      <w:r>
        <w:rPr>
          <w:rFonts w:hint="eastAsia" w:ascii="仿宋_GB2312" w:eastAsia="仿宋_GB2312" w:cs="仿宋_GB2312"/>
          <w:color w:val="000000"/>
          <w:kern w:val="0"/>
          <w:sz w:val="32"/>
          <w:szCs w:val="32"/>
          <w:lang w:eastAsia="zh-CN"/>
        </w:rPr>
        <w:t>参公</w:t>
      </w:r>
      <w:r>
        <w:rPr>
          <w:rFonts w:hint="eastAsia" w:ascii="仿宋_GB2312" w:eastAsia="仿宋_GB2312" w:cs="仿宋_GB2312"/>
          <w:color w:val="000000"/>
          <w:kern w:val="0"/>
          <w:sz w:val="32"/>
          <w:szCs w:val="32"/>
        </w:rPr>
        <w:t>单位。</w:t>
      </w:r>
      <w:r>
        <w:rPr>
          <w:rFonts w:hint="eastAsia" w:ascii="仿宋_GB2312" w:eastAsia="仿宋_GB2312" w:cs="仿宋_GB2312"/>
          <w:color w:val="000000"/>
          <w:kern w:val="0"/>
          <w:sz w:val="32"/>
          <w:szCs w:val="32"/>
          <w:lang w:val="en-US" w:eastAsia="zh-CN"/>
        </w:rPr>
        <w:t>编制6名（含行政工勤1名），</w:t>
      </w:r>
      <w:r>
        <w:rPr>
          <w:rFonts w:hint="eastAsia" w:ascii="仿宋_GB2312" w:eastAsia="仿宋_GB2312" w:cs="仿宋_GB2312"/>
          <w:color w:val="000000"/>
          <w:kern w:val="0"/>
          <w:sz w:val="32"/>
          <w:szCs w:val="32"/>
        </w:rPr>
        <w:t>独立编制机构数1个，独立核算机构数1个</w:t>
      </w:r>
      <w:r>
        <w:rPr>
          <w:rFonts w:hint="eastAsia" w:ascii="仿宋_GB2312" w:eastAsia="仿宋_GB2312" w:cs="仿宋_GB2312"/>
          <w:sz w:val="32"/>
          <w:szCs w:val="32"/>
        </w:rPr>
        <w:t>。</w:t>
      </w:r>
      <w:r>
        <w:rPr>
          <w:rFonts w:ascii="Times New Roman" w:hAnsi="Times New Roman" w:eastAsia="仿宋"/>
          <w:color w:val="auto"/>
          <w:sz w:val="32"/>
          <w:szCs w:val="32"/>
          <w:highlight w:val="none"/>
        </w:rPr>
        <w:br w:type="page"/>
      </w:r>
    </w:p>
    <w:p w14:paraId="742DCE99">
      <w:pPr>
        <w:pStyle w:val="3"/>
        <w:jc w:val="center"/>
        <w:rPr>
          <w:rFonts w:hint="eastAsia" w:ascii="Times New Roman" w:hAnsi="Times New Roman" w:eastAsia="方正小标宋简体" w:cs="方正小标宋简体"/>
          <w:b w:val="0"/>
          <w:color w:val="auto"/>
          <w:highlight w:val="none"/>
        </w:rPr>
      </w:pPr>
      <w:bookmarkStart w:id="16" w:name="_Toc15396602"/>
      <w:bookmarkStart w:id="1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16527B05">
      <w:pPr>
        <w:rPr>
          <w:rFonts w:ascii="Times New Roman" w:hAnsi="Times New Roman"/>
          <w:color w:val="auto"/>
          <w:highlight w:val="none"/>
        </w:rPr>
      </w:pPr>
    </w:p>
    <w:p w14:paraId="7E5CD00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15396603"/>
      <w:bookmarkStart w:id="19"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8"/>
      <w:bookmarkEnd w:id="19"/>
    </w:p>
    <w:p w14:paraId="3FB14F9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210.8</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63.03万</w:t>
      </w:r>
      <w:r>
        <w:rPr>
          <w:rFonts w:hint="eastAsia" w:ascii="Times New Roman" w:hAnsi="Times New Roman" w:eastAsia="仿宋_GB2312" w:cs="仿宋_GB2312"/>
          <w:color w:val="auto"/>
          <w:sz w:val="32"/>
          <w:szCs w:val="32"/>
          <w:highlight w:val="none"/>
        </w:rPr>
        <w:t>元，增长</w:t>
      </w:r>
      <w:r>
        <w:rPr>
          <w:rFonts w:hint="eastAsia" w:eastAsia="仿宋_GB2312" w:cs="仿宋_GB2312"/>
          <w:color w:val="auto"/>
          <w:sz w:val="32"/>
          <w:szCs w:val="32"/>
          <w:highlight w:val="none"/>
          <w:lang w:val="en-US" w:eastAsia="zh-CN"/>
        </w:rPr>
        <w:t>42.7</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eastAsia="zh-CN"/>
        </w:rPr>
        <w:t>是</w:t>
      </w:r>
      <w:r>
        <w:rPr>
          <w:rFonts w:hint="eastAsia" w:eastAsia="仿宋_GB2312" w:cs="仿宋_GB2312"/>
          <w:color w:val="auto"/>
          <w:sz w:val="32"/>
          <w:szCs w:val="32"/>
          <w:highlight w:val="none"/>
          <w:lang w:val="en-US" w:eastAsia="zh-CN"/>
        </w:rPr>
        <w:t>2024年10月我单位进行了机构改革，将原有的二级单位注销，将原有的事业编制撤回，并增加了两个参公岗位，导致2025年度的经费全在本级单位支出，所以经费增加。</w:t>
      </w:r>
    </w:p>
    <w:p w14:paraId="765B888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仿宋_GB2312" w:eastAsia="仿宋_GB2312"/>
          <w:color w:val="000000"/>
          <w:sz w:val="32"/>
          <w:szCs w:val="32"/>
        </w:rPr>
        <w:pict>
          <v:shape id="Object 4" o:spid="_x0000_s1026" o:spt="75" type="#_x0000_t75" style="position:absolute;left:0pt;margin-left:54.7pt;margin-top:9.9pt;height:135.5pt;width:253.15pt;mso-wrap-distance-bottom:0pt;mso-wrap-distance-left:9pt;mso-wrap-distance-right:9pt;mso-wrap-distance-top:0pt;z-index:251661312;mso-width-relative:page;mso-height-relative:page;" o:ole="t" filled="f" o:preferrelative="t" stroked="f" coordsize="21600,21600" o:gfxdata="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">
            <v:path/>
            <v:fill on="f" focussize="0,0"/>
            <v:stroke on="f"/>
            <v:imagedata r:id="rId10" o:title=""/>
            <o:lock v:ext="edit" aspectratio="f"/>
            <w10:wrap type="square"/>
          </v:shape>
          <o:OLEObject Type="Embed" ProgID="Excel.Sheet.8" ShapeID="Object 4" DrawAspect="Content" ObjectID="_1468075725" r:id="rId9">
            <o:LockedField>false</o:LockedField>
          </o:OLEObject>
        </w:pict>
      </w:r>
    </w:p>
    <w:p w14:paraId="68B39E7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7379B70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0E5E5D0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1DFC5B3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rPr>
      </w:pPr>
    </w:p>
    <w:p w14:paraId="24372EF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595D00D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14:paraId="393BB24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210.8</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210.8</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7BEE4EB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eastAsia="仿宋_GB2312"/>
          <w:color w:val="FF0000"/>
          <w:sz w:val="32"/>
          <w:szCs w:val="32"/>
        </w:rPr>
        <w:pict>
          <v:shape id="Object 2" o:spid="_x0000_s1027" o:spt="75" type="#_x0000_t75" style="position:absolute;left:0pt;margin-left:104.25pt;margin-top:5.9pt;height:128.3pt;width:226.5pt;mso-wrap-distance-bottom:0pt;mso-wrap-distance-left:9pt;mso-wrap-distance-right:9pt;mso-wrap-distance-top:0pt;z-index:251662336;mso-width-relative:page;mso-height-relative:page;" o:ole="t" filled="f" o:preferrelative="t" stroked="f" coordsize="21600,21600">
            <v:path/>
            <v:fill on="f" focussize="0,0"/>
            <v:stroke on="f"/>
            <v:imagedata r:id="rId12" o:title=""/>
            <o:lock v:ext="edit" aspectratio="f"/>
            <w10:wrap type="square"/>
          </v:shape>
          <o:OLEObject Type="Embed" ProgID="Excel.Sheet.8" ShapeID="Object 2" DrawAspect="Content" ObjectID="_1468075726" r:id="rId11">
            <o:LockedField>false</o:LockedField>
          </o:OLEObject>
        </w:pict>
      </w:r>
    </w:p>
    <w:p w14:paraId="327C7F1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BF9923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9F9020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6ED089F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666A59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59D3FDB5">
      <w:pPr>
        <w:ind w:firstLine="800" w:firstLineChars="250"/>
        <w:rPr>
          <w:rFonts w:hint="eastAsia" w:ascii="Times New Roman" w:hAnsi="Times New Roman" w:eastAsia="仿宋_GB2312" w:cs="仿宋_GB2312"/>
          <w:color w:val="auto"/>
          <w:sz w:val="32"/>
          <w:szCs w:val="32"/>
          <w:highlight w:val="none"/>
          <w:lang w:eastAsia="zh-CN"/>
        </w:rPr>
      </w:pPr>
    </w:p>
    <w:p w14:paraId="5C129DB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77207"/>
      <w:bookmarkStart w:id="2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2"/>
      <w:bookmarkEnd w:id="23"/>
    </w:p>
    <w:p w14:paraId="6A735C17">
      <w:pPr>
        <w:keepNext w:val="0"/>
        <w:keepLines w:val="0"/>
        <w:widowControl/>
        <w:suppressLineNumbers w:val="0"/>
        <w:jc w:val="left"/>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210.8</w:t>
      </w:r>
      <w:r>
        <w:rPr>
          <w:rFonts w:hint="eastAsia" w:ascii="Times New Roman" w:hAnsi="Times New Roman" w:eastAsia="仿宋_GB2312" w:cs="仿宋_GB2312"/>
          <w:color w:val="auto"/>
          <w:sz w:val="32"/>
          <w:szCs w:val="32"/>
          <w:highlight w:val="none"/>
          <w:lang w:eastAsia="zh-CN"/>
        </w:rPr>
        <w:t>万元，其中：基本支出</w:t>
      </w:r>
      <w:r>
        <w:rPr>
          <w:rFonts w:hint="eastAsia" w:ascii="Times New Roman" w:hAnsi="Times New Roman" w:eastAsia="仿宋_GB2312" w:cs="仿宋_GB2312"/>
          <w:color w:val="auto"/>
          <w:sz w:val="32"/>
          <w:szCs w:val="32"/>
          <w:highlight w:val="none"/>
          <w:lang w:val="en-US" w:eastAsia="zh-CN"/>
        </w:rPr>
        <w:t>157.78</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74.8</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53.02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25.2</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2266EB2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 w:eastAsia="仿宋"/>
          <w:color w:val="000000"/>
          <w:sz w:val="32"/>
          <w:szCs w:val="32"/>
          <w:shd w:val="pct10" w:color="auto" w:fill="FFFFFF"/>
        </w:rPr>
        <w:pict>
          <v:shape id="Object 3" o:spid="_x0000_s1028" o:spt="75" type="#_x0000_t75" style="position:absolute;left:0pt;margin-left:67.35pt;margin-top:13.6pt;height:144.75pt;width:255pt;mso-wrap-distance-bottom:0pt;mso-wrap-distance-left:9pt;mso-wrap-distance-right:9pt;mso-wrap-distance-top:0pt;z-index:251663360;mso-width-relative:page;mso-height-relative:page;" o:ole="t" filled="f" o:preferrelative="t" stroked="f" coordsize="21600,21600" o:gfxdata="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">
            <v:path/>
            <v:fill on="f" focussize="0,0"/>
            <v:stroke on="f"/>
            <v:imagedata r:id="rId14" o:title=""/>
            <o:lock v:ext="edit" aspectratio="f"/>
            <w10:wrap type="square"/>
          </v:shape>
          <o:OLEObject Type="Embed" ProgID="Excel.Sheet.8" ShapeID="Object 3" DrawAspect="Content" ObjectID="_1468075727" r:id="rId13">
            <o:LockedField>false</o:LockedField>
          </o:OLEObject>
        </w:pict>
      </w:r>
    </w:p>
    <w:p w14:paraId="0392EAA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38C037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96E6DE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15D2A0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189C7CA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191B50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02F68758">
      <w:pPr>
        <w:ind w:firstLine="800" w:firstLineChars="250"/>
        <w:rPr>
          <w:rFonts w:hint="eastAsia" w:ascii="Times New Roman" w:hAnsi="Times New Roman" w:eastAsia="仿宋_GB2312" w:cs="仿宋_GB2312"/>
          <w:color w:val="auto"/>
          <w:sz w:val="32"/>
          <w:szCs w:val="32"/>
          <w:highlight w:val="none"/>
          <w:lang w:eastAsia="zh-CN"/>
        </w:rPr>
      </w:pPr>
    </w:p>
    <w:p w14:paraId="5E4D6293">
      <w:pPr>
        <w:spacing w:line="600" w:lineRule="exact"/>
        <w:ind w:firstLine="640" w:firstLineChars="200"/>
        <w:outlineLvl w:val="1"/>
        <w:rPr>
          <w:rStyle w:val="29"/>
          <w:rFonts w:ascii="Times New Roman" w:hAnsi="Times New Roman" w:eastAsia="黑体"/>
          <w:b w:val="0"/>
          <w:color w:val="auto"/>
          <w:highlight w:val="none"/>
        </w:rPr>
      </w:pPr>
      <w:bookmarkStart w:id="24" w:name="_Toc15377208"/>
      <w:bookmarkStart w:id="25"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4"/>
      <w:bookmarkEnd w:id="25"/>
    </w:p>
    <w:p w14:paraId="5CF44F7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210.8</w:t>
      </w:r>
      <w:r>
        <w:rPr>
          <w:rFonts w:hint="eastAsia" w:ascii="Times New Roman" w:hAnsi="Times New Roman" w:eastAsia="仿宋_GB2312" w:cs="仿宋_GB2312"/>
          <w:color w:val="auto"/>
          <w:sz w:val="32"/>
          <w:szCs w:val="32"/>
          <w:highlight w:val="none"/>
        </w:rPr>
        <w:t>万元。与</w:t>
      </w:r>
      <w:r>
        <w:rPr>
          <w:rFonts w:hint="eastAsia" w:ascii="仿宋_GB2312" w:eastAsia="仿宋_GB2312"/>
          <w:color w:val="000000"/>
          <w:sz w:val="32"/>
          <w:szCs w:val="32"/>
        </w:rPr>
        <w:pict>
          <v:shape id="_x0000_s1030" o:spid="_x0000_s1030" o:spt="75" type="#_x0000_t75" style="position:absolute;left:0pt;margin-left:75.55pt;margin-top:143.85pt;height:109.25pt;width:243.75pt;mso-wrap-distance-bottom:0pt;mso-wrap-distance-left:9pt;mso-wrap-distance-right:9pt;mso-wrap-distance-top:0pt;z-index:251665408;mso-width-relative:page;mso-height-relative:page;" o:ole="t" filled="f" o:preferrelative="t" stroked="f" coordsize="21600,21600" o:gfxdata="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">
            <v:path/>
            <v:fill on="f" focussize="0,0"/>
            <v:stroke on="f"/>
            <v:imagedata r:id="rId10" o:title=""/>
            <o:lock v:ext="edit" aspectratio="f"/>
            <w10:wrap type="square"/>
          </v:shape>
          <o:OLEObject Type="Embed" ProgID="Excel.Sheet.8" ShapeID="_x0000_s1030" DrawAspect="Content" ObjectID="_1468075728" r:id="rId15">
            <o:LockedField>false</o:LockedField>
          </o:OLEObject>
        </w:pic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63.03万</w:t>
      </w:r>
      <w:r>
        <w:rPr>
          <w:rFonts w:hint="eastAsia" w:ascii="Times New Roman" w:hAnsi="Times New Roman" w:eastAsia="仿宋_GB2312" w:cs="仿宋_GB2312"/>
          <w:color w:val="auto"/>
          <w:sz w:val="32"/>
          <w:szCs w:val="32"/>
          <w:highlight w:val="none"/>
        </w:rPr>
        <w:t>元，增长</w:t>
      </w:r>
      <w:r>
        <w:rPr>
          <w:rFonts w:hint="eastAsia" w:eastAsia="仿宋_GB2312" w:cs="仿宋_GB2312"/>
          <w:color w:val="auto"/>
          <w:sz w:val="32"/>
          <w:szCs w:val="32"/>
          <w:highlight w:val="none"/>
          <w:lang w:val="en-US" w:eastAsia="zh-CN"/>
        </w:rPr>
        <w:t>42.7</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eastAsia="zh-CN"/>
        </w:rPr>
        <w:t>是</w:t>
      </w:r>
      <w:r>
        <w:rPr>
          <w:rFonts w:hint="eastAsia" w:eastAsia="仿宋_GB2312" w:cs="仿宋_GB2312"/>
          <w:color w:val="auto"/>
          <w:sz w:val="32"/>
          <w:szCs w:val="32"/>
          <w:highlight w:val="none"/>
          <w:lang w:val="en-US" w:eastAsia="zh-CN"/>
        </w:rPr>
        <w:t>2024年10月我单位进行了机构改革，将原有的二级单位注销，将原有的事业编制撤回，并增加了两个参公岗位，导致2025年度的经费全在本级单位支出，所以经费增加。</w:t>
      </w:r>
    </w:p>
    <w:p w14:paraId="0E4082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0BF65EB">
      <w:pPr>
        <w:pStyle w:val="35"/>
        <w:rPr>
          <w:rFonts w:hint="eastAsia"/>
          <w:lang w:val="en-US" w:eastAsia="zh-CN"/>
        </w:rPr>
      </w:pPr>
    </w:p>
    <w:p w14:paraId="5B2688B9">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169D07EE">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4A525D44">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91C7DE9">
      <w:pPr>
        <w:spacing w:line="600" w:lineRule="exact"/>
        <w:ind w:firstLine="640" w:firstLineChars="200"/>
        <w:outlineLvl w:val="1"/>
        <w:rPr>
          <w:rStyle w:val="29"/>
          <w:rFonts w:ascii="Times New Roman" w:hAnsi="Times New Roman" w:eastAsia="黑体"/>
          <w:b w:val="0"/>
          <w:color w:val="auto"/>
          <w:highlight w:val="none"/>
        </w:rPr>
      </w:pPr>
      <w:bookmarkStart w:id="26" w:name="_Toc15396607"/>
      <w:bookmarkStart w:id="27"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6"/>
      <w:bookmarkEnd w:id="27"/>
    </w:p>
    <w:p w14:paraId="3A0D1BE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0D3502F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210.8</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sz w:val="32"/>
          <w:szCs w:val="32"/>
          <w:highlight w:val="none"/>
          <w:lang w:val="en-US" w:eastAsia="zh-CN"/>
        </w:rPr>
        <w:t>63.03万</w:t>
      </w:r>
      <w:r>
        <w:rPr>
          <w:rFonts w:hint="eastAsia" w:ascii="Times New Roman" w:hAnsi="Times New Roman" w:eastAsia="仿宋_GB2312" w:cs="仿宋_GB2312"/>
          <w:color w:val="auto"/>
          <w:sz w:val="32"/>
          <w:szCs w:val="32"/>
          <w:highlight w:val="none"/>
        </w:rPr>
        <w:t>元，增长</w:t>
      </w:r>
      <w:r>
        <w:rPr>
          <w:rFonts w:hint="eastAsia" w:eastAsia="仿宋_GB2312" w:cs="仿宋_GB2312"/>
          <w:color w:val="auto"/>
          <w:sz w:val="32"/>
          <w:szCs w:val="32"/>
          <w:highlight w:val="none"/>
          <w:lang w:val="en-US" w:eastAsia="zh-CN"/>
        </w:rPr>
        <w:t>42.7</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2024年10月我单位进行了机构改革，将原有的二级单位注销，将原有的事业编制撤回，并增加了两个参公岗位，导致2025年度的经费全在本级单位支出，所以经费增加。</w:t>
      </w:r>
    </w:p>
    <w:p w14:paraId="5E99D7B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000000"/>
          <w:sz w:val="32"/>
          <w:szCs w:val="32"/>
        </w:rPr>
        <w:pict>
          <v:shape id="_x0000_s1031" o:spid="_x0000_s1031" o:spt="75" type="#_x0000_t75" style="position:absolute;left:0pt;margin-left:64.15pt;margin-top:5.2pt;height:104.1pt;width:239.05pt;mso-wrap-distance-bottom:0pt;mso-wrap-distance-left:9pt;mso-wrap-distance-right:9pt;mso-wrap-distance-top:0pt;z-index:251666432;mso-width-relative:page;mso-height-relative:page;" o:ole="t" filled="f" o:preferrelative="t" stroked="f" coordsize="21600,21600">
            <v:path/>
            <v:fill on="f" focussize="0,0"/>
            <v:stroke on="f"/>
            <v:imagedata r:id="rId17" o:title=""/>
            <o:lock v:ext="edit" aspectratio="f"/>
            <w10:wrap type="square"/>
          </v:shape>
          <o:OLEObject Type="Embed" ProgID="Excel.Sheet.8" ShapeID="_x0000_s1031" DrawAspect="Content" ObjectID="_1468075729" r:id="rId16">
            <o:LockedField>false</o:LockedField>
          </o:OLEObject>
        </w:pict>
      </w:r>
    </w:p>
    <w:p w14:paraId="5A1AA1B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F833B87">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2246281B">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36B1D55A">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727F067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652EB0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eastAsia="仿宋"/>
          <w:b/>
          <w:color w:val="000000"/>
          <w:sz w:val="32"/>
          <w:szCs w:val="32"/>
        </w:rPr>
        <w:pict>
          <v:shape id="图表 5" o:spid="_x0000_s1033" o:spt="75" type="#_x0000_t75" style="position:absolute;left:0pt;margin-left:54.75pt;margin-top:193.2pt;height:153.45pt;width:311.45pt;mso-wrap-distance-bottom:0pt;mso-wrap-distance-left:9pt;mso-wrap-distance-right:9pt;mso-wrap-distance-top:0pt;z-index:251667456;mso-width-relative:page;mso-height-relative:page;" o:ole="t" filled="f" o:preferrelative="t" stroked="f" coordsize="21600,21600">
            <v:path/>
            <v:fill on="f" focussize="0,0"/>
            <v:stroke on="f"/>
            <v:imagedata r:id="rId19" o:title=""/>
            <o:lock v:ext="edit" aspectratio="f"/>
            <w10:wrap type="square"/>
          </v:shape>
          <o:OLEObject Type="Embed" ProgID="Excel.Sheet.8" ShapeID="图表 5" DrawAspect="Content" ObjectID="_1468075730" r:id="rId18">
            <o:LockedField>false</o:LockedField>
          </o:OLEObject>
        </w:pict>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210.8</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170.24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80.8</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21.88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7.45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3.5</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11.24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5.3</w:t>
      </w:r>
      <w:r>
        <w:rPr>
          <w:rFonts w:hint="eastAsia" w:ascii="Times New Roman" w:hAnsi="Times New Roman" w:eastAsia="仿宋_GB2312" w:cs="仿宋_GB2312"/>
          <w:color w:val="auto"/>
          <w:kern w:val="2"/>
          <w:sz w:val="32"/>
          <w:szCs w:val="32"/>
          <w:highlight w:val="none"/>
          <w:lang w:val="en-US" w:eastAsia="zh-CN" w:bidi="ar-SA"/>
        </w:rPr>
        <w:t>%；</w:t>
      </w:r>
    </w:p>
    <w:p w14:paraId="24C0F1C5">
      <w:pPr>
        <w:pStyle w:val="35"/>
        <w:rPr>
          <w:rFonts w:hint="eastAsia"/>
          <w:lang w:val="en-US" w:eastAsia="zh-CN"/>
        </w:rPr>
      </w:pPr>
    </w:p>
    <w:p w14:paraId="4DE02B8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5183803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23C611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8460"/>
      <w:bookmarkStart w:id="32" w:name="_Toc15377444"/>
      <w:bookmarkStart w:id="33"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210.8万元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11C67FB4">
      <w:pPr>
        <w:keepNext w:val="0"/>
        <w:keepLines w:val="0"/>
        <w:widowControl/>
        <w:suppressLineNumbers w:val="0"/>
        <w:ind w:firstLine="640" w:firstLineChars="200"/>
        <w:jc w:val="left"/>
        <w:rPr>
          <w:rFonts w:ascii="仿宋" w:hAnsi="仿宋" w:eastAsia="仿宋"/>
          <w:b/>
          <w:color w:val="auto"/>
          <w:sz w:val="32"/>
          <w:szCs w:val="32"/>
          <w:highlight w:val="none"/>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.科学技术（类）***（款）***（项）</w:t>
      </w:r>
      <w:r>
        <w:rPr>
          <w:rFonts w:hint="eastAsia" w:eastAsia="仿宋_GB2312" w:cs="仿宋_GB2312"/>
          <w:color w:val="auto"/>
          <w:kern w:val="2"/>
          <w:sz w:val="32"/>
          <w:szCs w:val="32"/>
          <w:highlight w:val="none"/>
          <w:lang w:val="en-US" w:eastAsia="zh-CN" w:bidi="ar-SA"/>
        </w:rPr>
        <w:t>：</w:t>
      </w:r>
      <w:r>
        <w:rPr>
          <w:rFonts w:hint="eastAsia" w:ascii="仿宋_GB2312" w:eastAsia="仿宋_GB2312"/>
          <w:color w:val="000000"/>
          <w:sz w:val="32"/>
          <w:szCs w:val="32"/>
          <w:lang w:val="en-US" w:eastAsia="zh-CN"/>
        </w:rPr>
        <w:t>2060701机构运行：</w:t>
      </w:r>
      <w:r>
        <w:rPr>
          <w:rStyle w:val="18"/>
          <w:rFonts w:ascii="仿宋" w:hAnsi="仿宋" w:eastAsia="仿宋"/>
          <w:b w:val="0"/>
          <w:bCs/>
          <w:color w:val="auto"/>
          <w:sz w:val="32"/>
          <w:szCs w:val="32"/>
          <w:highlight w:val="none"/>
        </w:rPr>
        <w:t xml:space="preserve"> </w:t>
      </w:r>
      <w:r>
        <w:rPr>
          <w:rFonts w:hint="eastAsia" w:ascii="仿宋_GB2312" w:eastAsia="仿宋_GB2312"/>
          <w:color w:val="000000"/>
          <w:sz w:val="32"/>
          <w:szCs w:val="32"/>
          <w:lang w:val="en-US" w:eastAsia="zh-CN"/>
        </w:rPr>
        <w:t>117.22</w:t>
      </w:r>
      <w:r>
        <w:rPr>
          <w:rStyle w:val="18"/>
          <w:rFonts w:hint="eastAsia" w:ascii="仿宋" w:hAnsi="仿宋" w:eastAsia="仿宋"/>
          <w:b w:val="0"/>
          <w:bCs/>
          <w:color w:val="auto"/>
          <w:sz w:val="32"/>
          <w:szCs w:val="32"/>
          <w:highlight w:val="none"/>
        </w:rPr>
        <w:t>万元，</w:t>
      </w:r>
      <w:r>
        <w:rPr>
          <w:rFonts w:ascii="仿宋_GB2312" w:eastAsia="仿宋_GB2312"/>
          <w:color w:val="000000"/>
          <w:sz w:val="32"/>
          <w:szCs w:val="32"/>
          <w:lang w:val="en-US" w:eastAsia="zh-CN"/>
        </w:rPr>
        <w:t>2060702科普活动</w:t>
      </w:r>
      <w:r>
        <w:rPr>
          <w:rFonts w:hint="eastAsia" w:ascii="仿宋_GB2312" w:eastAsia="仿宋_GB2312"/>
          <w:color w:val="000000"/>
          <w:sz w:val="32"/>
          <w:szCs w:val="32"/>
          <w:lang w:val="en-US" w:eastAsia="zh-CN"/>
        </w:rPr>
        <w:t>13.02</w:t>
      </w:r>
      <w:r>
        <w:rPr>
          <w:rFonts w:ascii="仿宋_GB2312" w:eastAsia="仿宋_GB2312"/>
          <w:color w:val="000000"/>
          <w:sz w:val="32"/>
          <w:szCs w:val="32"/>
          <w:lang w:val="en-US" w:eastAsia="zh-CN"/>
        </w:rPr>
        <w:t>万元</w:t>
      </w:r>
      <w:r>
        <w:rPr>
          <w:rFonts w:hint="eastAsia" w:ascii="仿宋_GB2312" w:eastAsia="仿宋_GB2312"/>
          <w:color w:val="000000"/>
          <w:sz w:val="32"/>
          <w:szCs w:val="32"/>
          <w:lang w:val="en-US" w:eastAsia="zh-CN"/>
        </w:rPr>
        <w:t>：</w:t>
      </w:r>
      <w:r>
        <w:rPr>
          <w:rFonts w:ascii="仿宋_GB2312" w:eastAsia="仿宋_GB2312"/>
          <w:color w:val="000000"/>
          <w:sz w:val="32"/>
          <w:szCs w:val="32"/>
          <w:lang w:val="en-US" w:eastAsia="zh-CN"/>
        </w:rPr>
        <w:t>2060799其他科学技术普及支出</w:t>
      </w:r>
      <w:r>
        <w:rPr>
          <w:rFonts w:hint="eastAsia" w:ascii="仿宋_GB2312" w:eastAsia="仿宋_GB2312"/>
          <w:color w:val="000000"/>
          <w:sz w:val="32"/>
          <w:szCs w:val="32"/>
          <w:lang w:val="en-US" w:eastAsia="zh-CN"/>
        </w:rPr>
        <w:t>31</w:t>
      </w:r>
      <w:r>
        <w:rPr>
          <w:rFonts w:ascii="仿宋_GB2312" w:eastAsia="仿宋_GB2312"/>
          <w:color w:val="000000"/>
          <w:sz w:val="32"/>
          <w:szCs w:val="32"/>
          <w:lang w:val="en-US" w:eastAsia="zh-CN"/>
        </w:rPr>
        <w:t>万元</w:t>
      </w:r>
      <w:r>
        <w:rPr>
          <w:rFonts w:hint="eastAsia" w:ascii="仿宋_GB2312" w:eastAsia="仿宋_GB2312"/>
          <w:color w:val="000000"/>
          <w:sz w:val="32"/>
          <w:szCs w:val="32"/>
          <w:lang w:val="en-US" w:eastAsia="zh-CN"/>
        </w:rPr>
        <w:t>，</w:t>
      </w:r>
      <w:r>
        <w:rPr>
          <w:rStyle w:val="18"/>
          <w:rFonts w:hint="eastAsia" w:ascii="仿宋" w:hAnsi="仿宋" w:eastAsia="仿宋"/>
          <w:b w:val="0"/>
          <w:bCs/>
          <w:color w:val="auto"/>
          <w:sz w:val="32"/>
          <w:szCs w:val="32"/>
          <w:highlight w:val="none"/>
        </w:rPr>
        <w:t>支出决算为</w:t>
      </w:r>
      <w:r>
        <w:rPr>
          <w:rStyle w:val="18"/>
          <w:rFonts w:hint="eastAsia" w:ascii="仿宋" w:hAnsi="仿宋" w:eastAsia="仿宋"/>
          <w:b w:val="0"/>
          <w:bCs/>
          <w:color w:val="auto"/>
          <w:sz w:val="32"/>
          <w:szCs w:val="32"/>
          <w:highlight w:val="none"/>
          <w:lang w:val="en-US" w:eastAsia="zh-CN"/>
        </w:rPr>
        <w:t>161.24万元，</w:t>
      </w:r>
      <w:r>
        <w:rPr>
          <w:rStyle w:val="18"/>
          <w:rFonts w:hint="eastAsia" w:ascii="仿宋" w:hAnsi="仿宋" w:eastAsia="仿宋"/>
          <w:b w:val="0"/>
          <w:bCs/>
          <w:color w:val="auto"/>
          <w:sz w:val="32"/>
          <w:szCs w:val="32"/>
          <w:highlight w:val="none"/>
        </w:rPr>
        <w:t>完成预算</w:t>
      </w:r>
      <w:r>
        <w:rPr>
          <w:rStyle w:val="18"/>
          <w:rFonts w:hint="eastAsia" w:ascii="仿宋" w:hAnsi="仿宋" w:eastAsia="仿宋"/>
          <w:b w:val="0"/>
          <w:bCs/>
          <w:color w:val="auto"/>
          <w:sz w:val="32"/>
          <w:szCs w:val="32"/>
          <w:highlight w:val="none"/>
          <w:lang w:val="en-US" w:eastAsia="zh-CN"/>
        </w:rPr>
        <w:t>100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，决算数等于预算数。</w:t>
      </w:r>
    </w:p>
    <w:p w14:paraId="31A5C926">
      <w:pPr>
        <w:tabs>
          <w:tab w:val="left" w:pos="6090"/>
        </w:tabs>
        <w:spacing w:line="600" w:lineRule="exact"/>
        <w:ind w:firstLine="640" w:firstLineChars="200"/>
        <w:rPr>
          <w:rFonts w:ascii="仿宋" w:hAnsi="仿宋" w:eastAsia="仿宋"/>
          <w:b/>
          <w:color w:val="auto"/>
          <w:sz w:val="32"/>
          <w:szCs w:val="32"/>
          <w:highlight w:val="none"/>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社会保障和就业（类）***（款）***（项）</w:t>
      </w:r>
      <w:r>
        <w:rPr>
          <w:rFonts w:hint="eastAsia" w:eastAsia="仿宋_GB2312" w:cs="仿宋_GB2312"/>
          <w:color w:val="auto"/>
          <w:kern w:val="2"/>
          <w:sz w:val="32"/>
          <w:szCs w:val="32"/>
          <w:highlight w:val="none"/>
          <w:lang w:val="en-US" w:eastAsia="zh-CN" w:bidi="ar-SA"/>
        </w:rPr>
        <w:t>：2</w:t>
      </w:r>
      <w:r>
        <w:rPr>
          <w:rFonts w:hint="eastAsia" w:ascii="仿宋_GB2312" w:eastAsia="仿宋_GB2312"/>
          <w:color w:val="000000"/>
          <w:sz w:val="32"/>
          <w:szCs w:val="32"/>
          <w:lang w:val="en-US" w:eastAsia="zh-CN"/>
        </w:rPr>
        <w:t>080505指机关事业单位养老保险14.58</w:t>
      </w:r>
      <w:r>
        <w:rPr>
          <w:rFonts w:ascii="仿宋_GB2312" w:eastAsia="仿宋_GB2312"/>
          <w:color w:val="000000"/>
          <w:sz w:val="32"/>
          <w:szCs w:val="32"/>
          <w:lang w:val="en-US" w:eastAsia="zh-CN"/>
        </w:rPr>
        <w:t>万元</w:t>
      </w:r>
      <w:r>
        <w:rPr>
          <w:rFonts w:hint="eastAsia" w:ascii="仿宋_GB2312" w:eastAsia="仿宋_GB2312"/>
          <w:color w:val="000000"/>
          <w:sz w:val="32"/>
          <w:szCs w:val="32"/>
          <w:lang w:val="en-US" w:eastAsia="zh-CN"/>
        </w:rPr>
        <w:t>：</w:t>
      </w:r>
      <w:r>
        <w:rPr>
          <w:rFonts w:ascii="仿宋_GB2312" w:eastAsia="仿宋_GB2312"/>
          <w:color w:val="000000"/>
          <w:sz w:val="32"/>
          <w:szCs w:val="32"/>
          <w:lang w:val="en-US" w:eastAsia="zh-CN"/>
        </w:rPr>
        <w:t xml:space="preserve"> </w:t>
      </w:r>
      <w:r>
        <w:rPr>
          <w:rFonts w:hint="eastAsia" w:ascii="仿宋_GB2312" w:eastAsia="仿宋_GB2312"/>
          <w:color w:val="000000"/>
          <w:sz w:val="32"/>
          <w:szCs w:val="32"/>
          <w:lang w:val="en-US" w:eastAsia="zh-CN"/>
        </w:rPr>
        <w:t>2080506机关事业单位职业年金7.3</w:t>
      </w:r>
      <w:r>
        <w:rPr>
          <w:rFonts w:ascii="仿宋_GB2312" w:eastAsia="仿宋_GB2312"/>
          <w:color w:val="000000"/>
          <w:sz w:val="32"/>
          <w:szCs w:val="32"/>
          <w:lang w:val="en-US" w:eastAsia="zh-CN"/>
        </w:rPr>
        <w:t>万元</w:t>
      </w:r>
      <w:r>
        <w:rPr>
          <w:rFonts w:hint="eastAsia" w:ascii="仿宋_GB2312" w:eastAsia="仿宋_GB2312"/>
          <w:color w:val="000000"/>
          <w:sz w:val="32"/>
          <w:szCs w:val="32"/>
          <w:lang w:val="en-US" w:eastAsia="zh-CN"/>
        </w:rPr>
        <w:t>：</w:t>
      </w:r>
      <w:r>
        <w:rPr>
          <w:rFonts w:ascii="仿宋_GB2312" w:eastAsia="仿宋_GB2312"/>
          <w:color w:val="000000"/>
          <w:sz w:val="32"/>
          <w:szCs w:val="32"/>
          <w:lang w:val="en-US" w:eastAsia="zh-CN"/>
        </w:rPr>
        <w:t xml:space="preserve"> </w:t>
      </w:r>
      <w:r>
        <w:rPr>
          <w:rStyle w:val="18"/>
          <w:rFonts w:hint="eastAsia" w:ascii="仿宋" w:hAnsi="仿宋" w:eastAsia="仿宋"/>
          <w:b w:val="0"/>
          <w:bCs/>
          <w:color w:val="auto"/>
          <w:sz w:val="32"/>
          <w:szCs w:val="32"/>
          <w:highlight w:val="none"/>
        </w:rPr>
        <w:t>支出决算为</w:t>
      </w:r>
      <w:r>
        <w:rPr>
          <w:rStyle w:val="18"/>
          <w:rFonts w:hint="eastAsia" w:ascii="仿宋" w:hAnsi="仿宋" w:eastAsia="仿宋"/>
          <w:b w:val="0"/>
          <w:bCs/>
          <w:color w:val="auto"/>
          <w:sz w:val="32"/>
          <w:szCs w:val="32"/>
          <w:highlight w:val="none"/>
          <w:lang w:val="en-US" w:eastAsia="zh-CN"/>
        </w:rPr>
        <w:t>21.88</w:t>
      </w:r>
      <w:r>
        <w:rPr>
          <w:rStyle w:val="18"/>
          <w:rFonts w:hint="eastAsia" w:ascii="仿宋" w:hAnsi="仿宋" w:eastAsia="仿宋"/>
          <w:b w:val="0"/>
          <w:bCs/>
          <w:color w:val="auto"/>
          <w:sz w:val="32"/>
          <w:szCs w:val="32"/>
          <w:highlight w:val="none"/>
        </w:rPr>
        <w:t>万元，完成预算</w:t>
      </w:r>
      <w:r>
        <w:rPr>
          <w:rStyle w:val="18"/>
          <w:rFonts w:hint="eastAsia" w:ascii="仿宋" w:hAnsi="仿宋" w:eastAsia="仿宋"/>
          <w:b w:val="0"/>
          <w:bCs/>
          <w:color w:val="auto"/>
          <w:sz w:val="32"/>
          <w:szCs w:val="32"/>
          <w:highlight w:val="none"/>
          <w:lang w:val="en-US" w:eastAsia="zh-CN"/>
        </w:rPr>
        <w:t>100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，决算数等于预算数。</w:t>
      </w:r>
    </w:p>
    <w:p w14:paraId="386C9CE0">
      <w:pPr>
        <w:spacing w:line="600" w:lineRule="exact"/>
        <w:ind w:firstLine="640"/>
        <w:rPr>
          <w:rStyle w:val="18"/>
          <w:rFonts w:hint="eastAsia" w:ascii="仿宋" w:hAnsi="仿宋" w:eastAsia="仿宋"/>
          <w:b w:val="0"/>
          <w:bCs/>
          <w:color w:val="auto"/>
          <w:sz w:val="32"/>
          <w:szCs w:val="32"/>
          <w:highlight w:val="none"/>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卫生健康（类）***（款）***（项）</w:t>
      </w:r>
      <w:r>
        <w:rPr>
          <w:rFonts w:hint="eastAsia" w:eastAsia="仿宋_GB2312" w:cs="仿宋_GB2312"/>
          <w:color w:val="auto"/>
          <w:kern w:val="2"/>
          <w:sz w:val="32"/>
          <w:szCs w:val="32"/>
          <w:highlight w:val="none"/>
          <w:lang w:val="en-US" w:eastAsia="zh-CN" w:bidi="ar-SA"/>
        </w:rPr>
        <w:t>：</w:t>
      </w:r>
      <w:r>
        <w:rPr>
          <w:rFonts w:hint="eastAsia" w:ascii="仿宋_GB2312" w:eastAsia="仿宋_GB2312"/>
          <w:color w:val="000000"/>
          <w:sz w:val="32"/>
          <w:szCs w:val="32"/>
          <w:lang w:val="en-US" w:eastAsia="zh-CN"/>
        </w:rPr>
        <w:t>2101101行政单位医疗6.36</w:t>
      </w:r>
      <w:r>
        <w:rPr>
          <w:rFonts w:ascii="仿宋_GB2312" w:eastAsia="仿宋_GB2312"/>
          <w:color w:val="000000"/>
          <w:sz w:val="32"/>
          <w:szCs w:val="32"/>
          <w:lang w:val="en-US" w:eastAsia="zh-CN"/>
        </w:rPr>
        <w:t>万元</w:t>
      </w:r>
      <w:r>
        <w:rPr>
          <w:rFonts w:hint="eastAsia" w:ascii="仿宋_GB2312" w:eastAsia="仿宋_GB2312"/>
          <w:color w:val="000000"/>
          <w:sz w:val="32"/>
          <w:szCs w:val="32"/>
          <w:lang w:val="en-US" w:eastAsia="zh-CN"/>
        </w:rPr>
        <w:t>：2101103公务员医疗补助1.08</w:t>
      </w:r>
      <w:r>
        <w:rPr>
          <w:rFonts w:ascii="仿宋_GB2312" w:eastAsia="仿宋_GB2312"/>
          <w:color w:val="000000"/>
          <w:sz w:val="32"/>
          <w:szCs w:val="32"/>
          <w:lang w:val="en-US" w:eastAsia="zh-CN"/>
        </w:rPr>
        <w:t>万元</w:t>
      </w:r>
      <w:r>
        <w:rPr>
          <w:rFonts w:hint="eastAsia" w:ascii="仿宋_GB2312" w:eastAsia="仿宋_GB2312"/>
          <w:color w:val="000000"/>
          <w:sz w:val="32"/>
          <w:szCs w:val="32"/>
          <w:lang w:val="en-US" w:eastAsia="zh-CN"/>
        </w:rPr>
        <w:t>，</w:t>
      </w:r>
      <w:r>
        <w:rPr>
          <w:rStyle w:val="18"/>
          <w:rFonts w:hint="eastAsia" w:ascii="仿宋" w:hAnsi="仿宋" w:eastAsia="仿宋"/>
          <w:b w:val="0"/>
          <w:bCs/>
          <w:color w:val="auto"/>
          <w:sz w:val="32"/>
          <w:szCs w:val="32"/>
          <w:highlight w:val="none"/>
        </w:rPr>
        <w:t>支出决算为</w:t>
      </w:r>
      <w:r>
        <w:rPr>
          <w:rStyle w:val="18"/>
          <w:rFonts w:hint="eastAsia" w:ascii="仿宋" w:hAnsi="仿宋" w:eastAsia="仿宋"/>
          <w:b w:val="0"/>
          <w:bCs/>
          <w:color w:val="auto"/>
          <w:sz w:val="32"/>
          <w:szCs w:val="32"/>
          <w:highlight w:val="none"/>
          <w:lang w:val="en-US" w:eastAsia="zh-CN"/>
        </w:rPr>
        <w:t>7.45</w:t>
      </w:r>
      <w:r>
        <w:rPr>
          <w:rStyle w:val="18"/>
          <w:rFonts w:hint="eastAsia" w:ascii="仿宋" w:hAnsi="仿宋" w:eastAsia="仿宋"/>
          <w:b w:val="0"/>
          <w:bCs/>
          <w:color w:val="auto"/>
          <w:sz w:val="32"/>
          <w:szCs w:val="32"/>
          <w:highlight w:val="none"/>
        </w:rPr>
        <w:t>万元，完成预算</w:t>
      </w:r>
      <w:r>
        <w:rPr>
          <w:rStyle w:val="18"/>
          <w:rFonts w:hint="eastAsia" w:ascii="仿宋" w:hAnsi="仿宋" w:eastAsia="仿宋"/>
          <w:b w:val="0"/>
          <w:bCs/>
          <w:color w:val="auto"/>
          <w:sz w:val="32"/>
          <w:szCs w:val="32"/>
          <w:highlight w:val="none"/>
          <w:lang w:val="en-US" w:eastAsia="zh-CN"/>
        </w:rPr>
        <w:t>100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，决算数等于预算数。</w:t>
      </w:r>
    </w:p>
    <w:p w14:paraId="1A48294D">
      <w:pPr>
        <w:pStyle w:val="35"/>
        <w:ind w:firstLine="320" w:firstLineChars="100"/>
        <w:rPr>
          <w:rFonts w:hint="eastAsia"/>
          <w:lang w:val="en-US" w:eastAsia="zh-CN"/>
        </w:rPr>
      </w:pPr>
      <w:r>
        <w:rPr>
          <w:rStyle w:val="18"/>
          <w:rFonts w:hint="eastAsia" w:ascii="仿宋" w:hAnsi="仿宋" w:eastAsia="仿宋"/>
          <w:b w:val="0"/>
          <w:bCs/>
          <w:color w:val="auto"/>
          <w:sz w:val="32"/>
          <w:szCs w:val="32"/>
          <w:highlight w:val="none"/>
          <w:lang w:val="en-US" w:eastAsia="zh-CN"/>
        </w:rPr>
        <w:t xml:space="preserve"> 4.</w:t>
      </w:r>
      <w:r>
        <w:rPr>
          <w:rFonts w:hint="eastAsia" w:ascii="仿宋" w:hAnsi="仿宋" w:eastAsia="仿宋" w:cs="Times New Roman"/>
          <w:b/>
          <w:bCs/>
          <w:color w:val="auto"/>
          <w:kern w:val="2"/>
          <w:sz w:val="32"/>
          <w:szCs w:val="32"/>
          <w:highlight w:val="none"/>
          <w:lang w:val="en-US" w:eastAsia="zh-CN" w:bidi="ar-SA"/>
        </w:rPr>
        <w:t>住房保障支出（类）***（款）***（项）：</w:t>
      </w:r>
      <w:r>
        <w:rPr>
          <w:rStyle w:val="18"/>
          <w:rFonts w:hint="eastAsia" w:ascii="仿宋" w:hAnsi="仿宋" w:eastAsia="仿宋" w:cs="Times New Roman"/>
          <w:b w:val="0"/>
          <w:bCs/>
          <w:color w:val="auto"/>
          <w:kern w:val="2"/>
          <w:sz w:val="32"/>
          <w:szCs w:val="32"/>
          <w:highlight w:val="none"/>
          <w:lang w:val="en-US" w:eastAsia="zh-CN" w:bidi="ar-SA"/>
        </w:rPr>
        <w:t>2</w:t>
      </w:r>
      <w:r>
        <w:rPr>
          <w:rFonts w:hint="eastAsia" w:ascii="仿宋_GB2312" w:hAnsi="Calibri" w:eastAsia="仿宋_GB2312" w:cs="Times New Roman"/>
          <w:color w:val="000000"/>
          <w:kern w:val="2"/>
          <w:sz w:val="32"/>
          <w:szCs w:val="32"/>
          <w:lang w:val="en-US" w:eastAsia="zh-CN" w:bidi="ar-SA"/>
        </w:rPr>
        <w:t>210201住房公积金11.24万元</w:t>
      </w:r>
      <w:r>
        <w:rPr>
          <w:rFonts w:hint="eastAsia" w:ascii="仿宋_GB2312" w:eastAsia="仿宋_GB2312" w:cs="Times New Roman"/>
          <w:color w:val="000000"/>
          <w:kern w:val="2"/>
          <w:sz w:val="32"/>
          <w:szCs w:val="32"/>
          <w:lang w:val="en-US" w:eastAsia="zh-CN" w:bidi="ar-SA"/>
        </w:rPr>
        <w:t>，</w:t>
      </w:r>
      <w:r>
        <w:rPr>
          <w:rStyle w:val="18"/>
          <w:rFonts w:hint="eastAsia" w:ascii="仿宋" w:hAnsi="仿宋" w:eastAsia="仿宋"/>
          <w:b w:val="0"/>
          <w:bCs/>
          <w:color w:val="auto"/>
          <w:sz w:val="32"/>
          <w:szCs w:val="32"/>
          <w:highlight w:val="none"/>
        </w:rPr>
        <w:t>支出决算为</w:t>
      </w:r>
      <w:r>
        <w:rPr>
          <w:rStyle w:val="18"/>
          <w:rFonts w:hint="eastAsia" w:ascii="仿宋" w:hAnsi="仿宋" w:eastAsia="仿宋"/>
          <w:b w:val="0"/>
          <w:bCs/>
          <w:color w:val="auto"/>
          <w:sz w:val="32"/>
          <w:szCs w:val="32"/>
          <w:highlight w:val="none"/>
          <w:lang w:val="en-US" w:eastAsia="zh-CN"/>
        </w:rPr>
        <w:t>11.24</w:t>
      </w:r>
      <w:r>
        <w:rPr>
          <w:rStyle w:val="18"/>
          <w:rFonts w:hint="eastAsia" w:ascii="仿宋" w:hAnsi="仿宋" w:eastAsia="仿宋"/>
          <w:b w:val="0"/>
          <w:bCs/>
          <w:color w:val="auto"/>
          <w:sz w:val="32"/>
          <w:szCs w:val="32"/>
          <w:highlight w:val="none"/>
        </w:rPr>
        <w:t>万元，完成预算</w:t>
      </w:r>
      <w:r>
        <w:rPr>
          <w:rStyle w:val="18"/>
          <w:rFonts w:hint="eastAsia" w:ascii="仿宋" w:hAnsi="仿宋" w:eastAsia="仿宋"/>
          <w:b w:val="0"/>
          <w:bCs/>
          <w:color w:val="auto"/>
          <w:sz w:val="32"/>
          <w:szCs w:val="32"/>
          <w:highlight w:val="none"/>
          <w:lang w:val="en-US" w:eastAsia="zh-CN"/>
        </w:rPr>
        <w:t>100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，决算数等于预算数。</w:t>
      </w:r>
    </w:p>
    <w:p w14:paraId="4647D3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581A80FF">
      <w:pPr>
        <w:tabs>
          <w:tab w:val="right" w:pos="8306"/>
        </w:tabs>
        <w:spacing w:line="600" w:lineRule="exact"/>
        <w:ind w:firstLine="640"/>
        <w:outlineLvl w:val="1"/>
        <w:rPr>
          <w:rStyle w:val="29"/>
          <w:rFonts w:ascii="Times New Roman" w:hAnsi="Times New Roman"/>
          <w:color w:val="auto"/>
          <w:highlight w:val="none"/>
        </w:rPr>
      </w:pPr>
      <w:bookmarkStart w:id="34" w:name="_Toc15396608"/>
      <w:bookmarkStart w:id="3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4"/>
      <w:bookmarkEnd w:id="35"/>
      <w:r>
        <w:rPr>
          <w:rStyle w:val="29"/>
          <w:rFonts w:ascii="Times New Roman" w:hAnsi="Times New Roman" w:eastAsia="黑体"/>
          <w:b w:val="0"/>
          <w:color w:val="auto"/>
          <w:highlight w:val="none"/>
        </w:rPr>
        <w:tab/>
      </w:r>
    </w:p>
    <w:p w14:paraId="0F7EDA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157.78</w:t>
      </w:r>
      <w:r>
        <w:rPr>
          <w:rFonts w:hint="eastAsia" w:ascii="Times New Roman" w:hAnsi="Times New Roman" w:eastAsia="仿宋_GB2312" w:cs="仿宋_GB2312"/>
          <w:color w:val="auto"/>
          <w:kern w:val="2"/>
          <w:sz w:val="32"/>
          <w:szCs w:val="32"/>
          <w:highlight w:val="none"/>
          <w:lang w:val="en-US" w:eastAsia="zh-CN" w:bidi="ar-SA"/>
        </w:rPr>
        <w:t>万元，其中：</w:t>
      </w:r>
    </w:p>
    <w:p w14:paraId="06103148">
      <w:pPr>
        <w:keepNext w:val="0"/>
        <w:keepLines w:val="0"/>
        <w:widowControl/>
        <w:suppressLineNumbers w:val="0"/>
        <w:ind w:firstLine="640"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147.86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9.92</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3704BE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25F8E462">
      <w:pPr>
        <w:spacing w:line="600" w:lineRule="exact"/>
        <w:ind w:firstLine="640"/>
        <w:outlineLvl w:val="1"/>
        <w:rPr>
          <w:rStyle w:val="29"/>
          <w:rFonts w:ascii="Times New Roman" w:hAnsi="Times New Roman" w:eastAsia="黑体"/>
          <w:b w:val="0"/>
          <w:color w:val="auto"/>
          <w:highlight w:val="none"/>
        </w:rPr>
      </w:pPr>
      <w:bookmarkStart w:id="36" w:name="_Toc15377215"/>
      <w:bookmarkStart w:id="37"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6"/>
      <w:bookmarkEnd w:id="37"/>
    </w:p>
    <w:p w14:paraId="3D02453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345D107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2.34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1.44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160</w:t>
      </w:r>
      <w:r>
        <w:rPr>
          <w:rFonts w:hint="eastAsia" w:ascii="Times New Roman" w:hAnsi="Times New Roman" w:eastAsia="仿宋_GB2312" w:cs="仿宋_GB2312"/>
          <w:color w:val="auto"/>
          <w:kern w:val="2"/>
          <w:sz w:val="32"/>
          <w:szCs w:val="32"/>
          <w:highlight w:val="none"/>
          <w:lang w:val="en-US" w:eastAsia="zh-CN" w:bidi="ar-SA"/>
        </w:rPr>
        <w:t>%。决算数预算数持平</w:t>
      </w:r>
      <w:r>
        <w:rPr>
          <w:rFonts w:hint="eastAsia" w:eastAsia="仿宋_GB2312" w:cs="仿宋_GB2312"/>
          <w:color w:val="auto"/>
          <w:kern w:val="2"/>
          <w:sz w:val="32"/>
          <w:szCs w:val="32"/>
          <w:highlight w:val="none"/>
          <w:lang w:val="en-US" w:eastAsia="zh-CN" w:bidi="ar-SA"/>
        </w:rPr>
        <w:t>。</w:t>
      </w:r>
    </w:p>
    <w:p w14:paraId="2085D4A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46B387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2.34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0CCF78C5">
      <w:pPr>
        <w:pStyle w:val="35"/>
        <w:rPr>
          <w:rFonts w:hint="eastAsia"/>
          <w:lang w:val="en-US" w:eastAsia="zh-CN"/>
        </w:rPr>
      </w:pPr>
      <w:r>
        <w:rPr>
          <w:rFonts w:hint="eastAsia" w:ascii="仿宋" w:eastAsia="仿宋"/>
          <w:color w:val="000000"/>
          <w:sz w:val="32"/>
          <w:szCs w:val="32"/>
        </w:rPr>
        <w:pict>
          <v:shape id="图表 6" o:spid="_x0000_s1034" o:spt="75" type="#_x0000_t75" style="position:absolute;left:0pt;margin-left:85.7pt;margin-top:4.5pt;height:90.6pt;width:218.05pt;mso-wrap-distance-bottom:0pt;mso-wrap-distance-left:9pt;mso-wrap-distance-right:9pt;mso-wrap-distance-top:0pt;z-index:251668480;mso-width-relative:page;mso-height-relative:page;" o:ole="t" filled="f" o:preferrelative="t" stroked="f" coordsize="21600,21600" o:gfxdata="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">
            <v:path/>
            <v:fill on="f" focussize="0,0"/>
            <v:stroke on="f"/>
            <v:imagedata r:id="rId21" o:title=""/>
            <o:lock v:ext="edit" aspectratio="f"/>
            <w10:wrap type="square"/>
          </v:shape>
          <o:OLEObject Type="Embed" ProgID="Excel.Sheet.8" ShapeID="图表 6" DrawAspect="Content" ObjectID="_1468075731" r:id="rId20">
            <o:LockedField>false</o:LockedField>
          </o:OLEObject>
        </w:pict>
      </w:r>
    </w:p>
    <w:p w14:paraId="62346D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37B1C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5E7EE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4DB7E6A">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20586EF6">
      <w:pPr>
        <w:numPr>
          <w:ilvl w:val="0"/>
          <w:numId w:val="0"/>
        </w:numPr>
        <w:spacing w:line="600" w:lineRule="exact"/>
        <w:ind w:firstLine="643" w:firstLineChars="200"/>
        <w:rPr>
          <w:rFonts w:hint="eastAsia" w:ascii="仿宋_GB2312" w:eastAsia="仿宋_GB2312"/>
          <w:color w:val="auto"/>
          <w:sz w:val="32"/>
          <w:szCs w:val="32"/>
          <w:highlight w:val="none"/>
        </w:rPr>
      </w:pP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eastAsia="仿宋_GB2312" w:cs="仿宋_GB2312"/>
          <w:b/>
          <w:bCs/>
          <w:color w:val="auto"/>
          <w:kern w:val="2"/>
          <w:sz w:val="32"/>
          <w:szCs w:val="32"/>
          <w:highlight w:val="none"/>
          <w:lang w:val="en-US" w:eastAsia="zh-CN" w:bidi="ar-SA"/>
        </w:rPr>
        <w:t>2.34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1.44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eastAsia="仿宋_GB2312"/>
          <w:color w:val="000000"/>
          <w:sz w:val="32"/>
          <w:szCs w:val="32"/>
        </w:rPr>
        <w:t>本年公务用车燃料费、维修费、过路过桥费、保险费</w:t>
      </w:r>
      <w:r>
        <w:rPr>
          <w:rFonts w:hint="eastAsia" w:ascii="仿宋_GB2312" w:eastAsia="仿宋_GB2312"/>
          <w:color w:val="000000"/>
          <w:sz w:val="32"/>
          <w:szCs w:val="32"/>
          <w:lang w:eastAsia="zh-CN"/>
        </w:rPr>
        <w:t>增加</w:t>
      </w:r>
      <w:r>
        <w:rPr>
          <w:rFonts w:hint="eastAsia" w:ascii="仿宋_GB2312" w:eastAsia="仿宋_GB2312"/>
          <w:color w:val="auto"/>
          <w:sz w:val="32"/>
          <w:szCs w:val="32"/>
          <w:highlight w:val="none"/>
        </w:rPr>
        <w:t>。</w:t>
      </w:r>
    </w:p>
    <w:p w14:paraId="308293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其中：</w:t>
      </w: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2.34</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科普宣传</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64243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没</w:t>
      </w:r>
      <w:r>
        <w:rPr>
          <w:rFonts w:hint="eastAsia" w:ascii="仿宋_GB2312" w:eastAsia="仿宋_GB2312"/>
          <w:color w:val="auto"/>
          <w:sz w:val="32"/>
          <w:szCs w:val="32"/>
          <w:highlight w:val="none"/>
          <w:lang w:eastAsia="zh-CN"/>
        </w:rPr>
        <w:t>有公务接待</w:t>
      </w:r>
      <w:r>
        <w:rPr>
          <w:rFonts w:hint="eastAsia" w:ascii="Times New Roman" w:hAnsi="Times New Roman" w:eastAsia="仿宋_GB2312" w:cs="仿宋_GB2312"/>
          <w:color w:val="auto"/>
          <w:kern w:val="2"/>
          <w:sz w:val="32"/>
          <w:szCs w:val="32"/>
          <w:highlight w:val="none"/>
          <w:lang w:val="en-US" w:eastAsia="zh-CN" w:bidi="ar-SA"/>
        </w:rPr>
        <w:t>。</w:t>
      </w:r>
      <w:bookmarkStart w:id="40" w:name="_Toc15396610"/>
      <w:bookmarkStart w:id="41" w:name="_Toc15377218"/>
    </w:p>
    <w:p w14:paraId="6F9E1414">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0"/>
      <w:bookmarkEnd w:id="41"/>
    </w:p>
    <w:p w14:paraId="70225A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2923FD2C">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2" w:name="_Toc15377219"/>
      <w:bookmarkStart w:id="43"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2"/>
      <w:bookmarkEnd w:id="43"/>
    </w:p>
    <w:p w14:paraId="2E33569E">
      <w:pPr>
        <w:numPr>
          <w:ilvl w:val="0"/>
          <w:numId w:val="0"/>
        </w:numPr>
        <w:spacing w:line="600" w:lineRule="exact"/>
        <w:ind w:left="630" w:leftChars="0"/>
        <w:outlineLvl w:val="1"/>
        <w:rPr>
          <w:rFonts w:hint="eastAsia" w:ascii="仿宋_GB2312" w:eastAsia="仿宋_GB2312"/>
          <w:color w:val="auto"/>
          <w:sz w:val="32"/>
          <w:szCs w:val="32"/>
          <w:highlight w:val="none"/>
        </w:rPr>
      </w:pPr>
      <w:bookmarkStart w:id="44" w:name="_Toc15396612"/>
      <w:bookmarkStart w:id="45" w:name="_Toc15377221"/>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6AA6DDEB">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4"/>
      <w:bookmarkEnd w:id="45"/>
    </w:p>
    <w:p w14:paraId="254443A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08E29B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olor w:val="000000"/>
          <w:sz w:val="32"/>
          <w:szCs w:val="32"/>
        </w:rPr>
        <w:t>县科协</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9.92</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5.28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113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sz w:val="32"/>
          <w:szCs w:val="32"/>
          <w:highlight w:val="none"/>
          <w:lang w:val="en-US" w:eastAsia="zh-CN"/>
        </w:rPr>
        <w:t>2024年10月我单位进行了机构改革，将原有的二级单位注销，将原有的事业编制撤回，并增加了两个参公岗位，导致2025年度的经费全在本级单位支出，所以经费增加。</w:t>
      </w:r>
    </w:p>
    <w:p w14:paraId="3FD89F3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386B86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olor w:val="000000"/>
          <w:sz w:val="32"/>
          <w:szCs w:val="32"/>
        </w:rPr>
        <w:t>县科协政府采购支出总额0万元，其中：政府采购货物支出0万元、政府采购工程支出0万元、政府采购服务支出0万元</w:t>
      </w:r>
      <w:r>
        <w:rPr>
          <w:rFonts w:hint="eastAsia" w:ascii="Times New Roman" w:hAnsi="Times New Roman" w:eastAsia="仿宋_GB2312" w:cs="仿宋_GB2312"/>
          <w:color w:val="auto"/>
          <w:kern w:val="2"/>
          <w:sz w:val="32"/>
          <w:szCs w:val="32"/>
          <w:highlight w:val="none"/>
          <w:lang w:val="en-US" w:eastAsia="zh-CN" w:bidi="ar-SA"/>
        </w:rPr>
        <w:t>。</w:t>
      </w:r>
    </w:p>
    <w:p w14:paraId="206EB06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744A5B0C">
      <w:pPr>
        <w:autoSpaceDE w:val="0"/>
        <w:autoSpaceDN w:val="0"/>
        <w:adjustRightInd w:val="0"/>
        <w:spacing w:line="600" w:lineRule="exact"/>
        <w:ind w:firstLine="640"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县科协</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w:t>
      </w:r>
      <w:r>
        <w:rPr>
          <w:rFonts w:hint="eastAsia" w:ascii="仿宋_GB2312" w:eastAsia="仿宋_GB2312"/>
          <w:color w:val="000000"/>
          <w:sz w:val="32"/>
          <w:szCs w:val="32"/>
        </w:rPr>
        <w:t>主要公务用车1辆、科普大篷车1辆，</w:t>
      </w:r>
      <w:r>
        <w:rPr>
          <w:rFonts w:hint="eastAsia" w:ascii="仿宋_GB2312" w:eastAsia="仿宋_GB2312"/>
          <w:color w:val="000000"/>
          <w:sz w:val="32"/>
          <w:szCs w:val="32"/>
          <w:lang w:eastAsia="zh-CN"/>
        </w:rPr>
        <w:t>主要</w:t>
      </w:r>
      <w:r>
        <w:rPr>
          <w:rFonts w:hint="eastAsia" w:ascii="仿宋_GB2312" w:eastAsia="仿宋_GB2312"/>
          <w:color w:val="000000"/>
          <w:sz w:val="32"/>
          <w:szCs w:val="32"/>
        </w:rPr>
        <w:t>用于科普宣传、两联一进等工作，单价</w:t>
      </w:r>
      <w:r>
        <w:rPr>
          <w:rFonts w:ascii="仿宋_GB2312" w:eastAsia="仿宋_GB2312"/>
          <w:color w:val="000000"/>
          <w:sz w:val="32"/>
          <w:szCs w:val="32"/>
        </w:rPr>
        <w:t>50</w:t>
      </w:r>
      <w:r>
        <w:rPr>
          <w:rFonts w:hint="eastAsia" w:ascii="仿宋_GB2312" w:eastAsia="仿宋_GB2312"/>
          <w:color w:val="000000"/>
          <w:sz w:val="32"/>
          <w:szCs w:val="32"/>
        </w:rPr>
        <w:t>万元以上通用设备0台（套），单价</w:t>
      </w:r>
      <w:r>
        <w:rPr>
          <w:rFonts w:ascii="仿宋_GB2312" w:eastAsia="仿宋_GB2312"/>
          <w:color w:val="000000"/>
          <w:sz w:val="32"/>
          <w:szCs w:val="32"/>
        </w:rPr>
        <w:t>100</w:t>
      </w:r>
      <w:r>
        <w:rPr>
          <w:rFonts w:hint="eastAsia" w:ascii="仿宋_GB2312" w:eastAsia="仿宋_GB2312"/>
          <w:color w:val="000000"/>
          <w:sz w:val="32"/>
          <w:szCs w:val="32"/>
        </w:rPr>
        <w:t>万元以上专用设备0台（套）。</w:t>
      </w:r>
    </w:p>
    <w:p w14:paraId="3B4B8C2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5B74BD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根据预算绩效管理要求，***在2025年度，组织对***（项目名称）等***个项目涉及金额***万元开展了事前绩效评估，对***个项目编制了绩效目标，预算执行过程中，选取***个项目开展绩效监控。</w:t>
      </w:r>
    </w:p>
    <w:p w14:paraId="03DDE2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部门预算（含部门预算项目）绩效自评报告（此项单位不涉及）、***等专项预算项目绩效自评报告，其中，***部门预算（含部门预算项目）绩效自评得分为***分，绩效自评综述……；***专项预算项目绩效自评得分为***分，绩效自评综述……。绩效自评报告详见附件。（注：如不涉及，可根据实际修改表述。）</w:t>
      </w:r>
    </w:p>
    <w:p w14:paraId="31C012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0356246">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96613"/>
      <w:bookmarkStart w:id="50" w:name="_Toc15377225"/>
    </w:p>
    <w:p w14:paraId="71166DC6">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18EB9AC">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1C54007">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4905EE1">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01E93FF">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0C359775">
      <w:pPr>
        <w:spacing w:line="600" w:lineRule="exact"/>
        <w:jc w:val="left"/>
        <w:rPr>
          <w:rFonts w:ascii="Times New Roman" w:hAnsi="Times New Roman"/>
          <w:b/>
          <w:color w:val="auto"/>
          <w:sz w:val="44"/>
          <w:szCs w:val="44"/>
          <w:highlight w:val="none"/>
        </w:rPr>
      </w:pPr>
    </w:p>
    <w:p w14:paraId="0DCE192D">
      <w:pPr>
        <w:pStyle w:val="2"/>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p>
    <w:p w14:paraId="2F8892B5">
      <w:pPr>
        <w:pStyle w:val="2"/>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w:t>
      </w:r>
      <w:r>
        <w:rPr>
          <w:rFonts w:ascii="仿宋_GB2312" w:eastAsia="仿宋_GB2312"/>
          <w:color w:val="auto"/>
          <w:sz w:val="32"/>
          <w:szCs w:val="32"/>
          <w:highlight w:val="none"/>
        </w:rPr>
        <w:t>.</w:t>
      </w:r>
      <w:r>
        <w:rPr>
          <w:rFonts w:hint="eastAsia" w:ascii="仿宋_GB2312" w:hAnsi="华文中宋" w:eastAsia="仿宋_GB2312"/>
          <w:sz w:val="32"/>
          <w:szCs w:val="32"/>
          <w:u w:val="none"/>
          <w:lang w:eastAsia="zh-CN"/>
        </w:rPr>
        <w:t>使用非财政拨款结余（含专用结余）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14:paraId="1954E2A2">
      <w:pPr>
        <w:pStyle w:val="2"/>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w:t>
      </w:r>
      <w:r>
        <w:rPr>
          <w:rFonts w:ascii="仿宋_GB2312" w:eastAsia="仿宋_GB2312"/>
          <w:color w:val="auto"/>
          <w:sz w:val="32"/>
          <w:szCs w:val="32"/>
          <w:highlight w:val="none"/>
        </w:rPr>
        <w:t>.</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560992E4">
      <w:pPr>
        <w:pStyle w:val="2"/>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w:t>
      </w:r>
      <w:r>
        <w:rPr>
          <w:rFonts w:ascii="仿宋_GB2312" w:eastAsia="仿宋_GB2312"/>
          <w:color w:val="auto"/>
          <w:sz w:val="32"/>
          <w:szCs w:val="32"/>
          <w:highlight w:val="none"/>
        </w:rPr>
        <w:t>.</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14:paraId="7E40DBAF">
      <w:pPr>
        <w:pStyle w:val="2"/>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年末结转和结余：指单位按有关规定结转到下年或以后年度继续使用的资金。</w:t>
      </w:r>
    </w:p>
    <w:p w14:paraId="72FE522B">
      <w:pPr>
        <w:ind w:firstLine="640" w:firstLineChars="20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6</w:t>
      </w:r>
      <w:r>
        <w:rPr>
          <w:rFonts w:ascii="仿宋_GB2312" w:eastAsia="仿宋_GB2312"/>
          <w:color w:val="000000"/>
          <w:sz w:val="32"/>
          <w:szCs w:val="32"/>
        </w:rPr>
        <w:t>.</w:t>
      </w:r>
      <w:r>
        <w:rPr>
          <w:rFonts w:hint="eastAsia" w:ascii="仿宋_GB2312" w:eastAsia="仿宋_GB2312"/>
          <w:color w:val="000000"/>
          <w:sz w:val="32"/>
          <w:szCs w:val="32"/>
        </w:rPr>
        <w:t>科学技术：</w:t>
      </w:r>
      <w:r>
        <w:rPr>
          <w:rFonts w:hint="eastAsia" w:ascii="仿宋_GB2312" w:eastAsia="仿宋_GB2312"/>
          <w:color w:val="000000"/>
          <w:sz w:val="32"/>
          <w:szCs w:val="32"/>
          <w:lang w:val="en-US" w:eastAsia="zh-CN"/>
        </w:rPr>
        <w:t>2060701</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机构运行。</w:t>
      </w:r>
    </w:p>
    <w:p w14:paraId="5050EC4D">
      <w:pPr>
        <w:ind w:firstLine="640" w:firstLineChars="200"/>
        <w:rPr>
          <w:rFonts w:ascii="仿宋_GB2312" w:eastAsia="仿宋_GB2312"/>
          <w:color w:val="000000"/>
          <w:sz w:val="32"/>
          <w:szCs w:val="32"/>
          <w:lang w:val="en-US" w:eastAsia="zh-CN"/>
        </w:rPr>
      </w:pPr>
      <w:r>
        <w:rPr>
          <w:rFonts w:hint="eastAsia" w:ascii="仿宋_GB2312" w:eastAsia="仿宋_GB2312"/>
          <w:color w:val="000000"/>
          <w:sz w:val="32"/>
          <w:szCs w:val="32"/>
          <w:lang w:val="en-US" w:eastAsia="zh-CN"/>
        </w:rPr>
        <w:t>7</w:t>
      </w:r>
      <w:r>
        <w:rPr>
          <w:rFonts w:ascii="仿宋_GB2312" w:eastAsia="仿宋_GB2312"/>
          <w:color w:val="000000"/>
          <w:sz w:val="32"/>
          <w:szCs w:val="32"/>
        </w:rPr>
        <w:t>.</w:t>
      </w:r>
      <w:r>
        <w:rPr>
          <w:rFonts w:hint="eastAsia" w:ascii="仿宋_GB2312" w:eastAsia="仿宋_GB2312"/>
          <w:color w:val="000000"/>
          <w:sz w:val="32"/>
          <w:szCs w:val="32"/>
        </w:rPr>
        <w:t>社会保障和就业：</w:t>
      </w:r>
      <w:r>
        <w:rPr>
          <w:rFonts w:hint="eastAsia" w:ascii="仿宋_GB2312" w:eastAsia="仿宋_GB2312"/>
          <w:color w:val="000000"/>
          <w:sz w:val="32"/>
          <w:szCs w:val="32"/>
          <w:lang w:val="en-US" w:eastAsia="zh-CN"/>
        </w:rPr>
        <w:t>2080505指机关事业单位养老保险</w:t>
      </w:r>
    </w:p>
    <w:p w14:paraId="74DF271F">
      <w:pPr>
        <w:ind w:firstLine="640" w:firstLineChars="200"/>
        <w:rPr>
          <w:rFonts w:ascii="仿宋_GB2312" w:eastAsia="仿宋_GB2312"/>
          <w:color w:val="000000"/>
          <w:sz w:val="32"/>
          <w:szCs w:val="32"/>
          <w:lang w:val="en-US" w:eastAsia="zh-CN"/>
        </w:rPr>
      </w:pPr>
      <w:r>
        <w:rPr>
          <w:rFonts w:hint="eastAsia" w:ascii="仿宋_GB2312" w:eastAsia="仿宋_GB2312"/>
          <w:color w:val="000000"/>
          <w:sz w:val="32"/>
          <w:szCs w:val="32"/>
          <w:lang w:val="en-US" w:eastAsia="zh-CN"/>
        </w:rPr>
        <w:t>8</w:t>
      </w:r>
      <w:r>
        <w:rPr>
          <w:rFonts w:ascii="仿宋_GB2312" w:eastAsia="仿宋_GB2312"/>
          <w:color w:val="000000"/>
          <w:sz w:val="32"/>
          <w:szCs w:val="32"/>
        </w:rPr>
        <w:t>.</w:t>
      </w:r>
      <w:r>
        <w:rPr>
          <w:rFonts w:hint="eastAsia" w:ascii="仿宋_GB2312" w:eastAsia="仿宋_GB2312"/>
          <w:color w:val="000000"/>
          <w:sz w:val="32"/>
          <w:szCs w:val="32"/>
        </w:rPr>
        <w:t>社会保障和就业</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2080506指机关事业单位职业年金</w:t>
      </w:r>
    </w:p>
    <w:p w14:paraId="7B4CB72E">
      <w:pPr>
        <w:ind w:firstLine="640" w:firstLineChars="200"/>
        <w:rPr>
          <w:rFonts w:ascii="仿宋_GB2312" w:eastAsia="仿宋_GB2312"/>
          <w:color w:val="000000"/>
          <w:sz w:val="32"/>
          <w:szCs w:val="32"/>
          <w:lang w:val="en-US" w:eastAsia="zh-CN"/>
        </w:rPr>
      </w:pPr>
      <w:r>
        <w:rPr>
          <w:rFonts w:hint="eastAsia" w:ascii="仿宋_GB2312" w:eastAsia="仿宋_GB2312"/>
          <w:color w:val="000000"/>
          <w:sz w:val="32"/>
          <w:szCs w:val="32"/>
          <w:lang w:val="en-US" w:eastAsia="zh-CN"/>
        </w:rPr>
        <w:t>9</w:t>
      </w:r>
      <w:r>
        <w:rPr>
          <w:rFonts w:ascii="仿宋_GB2312" w:eastAsia="仿宋_GB2312"/>
          <w:color w:val="000000"/>
          <w:sz w:val="32"/>
          <w:szCs w:val="32"/>
        </w:rPr>
        <w:t>.</w:t>
      </w:r>
      <w:r>
        <w:rPr>
          <w:rFonts w:hint="eastAsia" w:ascii="仿宋_GB2312" w:eastAsia="仿宋_GB2312"/>
          <w:color w:val="000000"/>
          <w:sz w:val="32"/>
          <w:szCs w:val="32"/>
        </w:rPr>
        <w:t>医疗卫生与计划生育</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2101102</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事业单位医疗</w:t>
      </w:r>
    </w:p>
    <w:p w14:paraId="71B8F8E2">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10</w:t>
      </w:r>
      <w:r>
        <w:rPr>
          <w:rFonts w:ascii="仿宋_GB2312" w:eastAsia="仿宋_GB2312"/>
          <w:color w:val="000000"/>
          <w:sz w:val="32"/>
          <w:szCs w:val="32"/>
        </w:rPr>
        <w:t>.</w:t>
      </w:r>
      <w:r>
        <w:rPr>
          <w:rFonts w:hint="eastAsia" w:ascii="仿宋_GB2312" w:eastAsia="仿宋_GB2312"/>
          <w:color w:val="000000"/>
          <w:sz w:val="32"/>
          <w:szCs w:val="32"/>
        </w:rPr>
        <w:t>住房保障：</w:t>
      </w:r>
      <w:r>
        <w:rPr>
          <w:rFonts w:hint="eastAsia" w:ascii="仿宋_GB2312" w:eastAsia="仿宋_GB2312"/>
          <w:color w:val="000000"/>
          <w:sz w:val="32"/>
          <w:szCs w:val="32"/>
          <w:lang w:val="en-US" w:eastAsia="zh-CN"/>
        </w:rPr>
        <w:t>2210201</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住房公积金</w:t>
      </w:r>
      <w:r>
        <w:rPr>
          <w:rFonts w:hint="eastAsia" w:ascii="仿宋_GB2312" w:eastAsia="仿宋_GB2312"/>
          <w:color w:val="000000"/>
          <w:sz w:val="32"/>
          <w:szCs w:val="32"/>
        </w:rPr>
        <w:t>。</w:t>
      </w:r>
    </w:p>
    <w:p w14:paraId="1A8A106C">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11</w:t>
      </w:r>
      <w:r>
        <w:rPr>
          <w:rFonts w:ascii="仿宋_GB2312" w:eastAsia="仿宋_GB2312"/>
          <w:color w:val="000000"/>
          <w:sz w:val="32"/>
          <w:szCs w:val="32"/>
        </w:rPr>
        <w:t>.</w:t>
      </w:r>
      <w:r>
        <w:rPr>
          <w:rFonts w:hint="eastAsia" w:ascii="仿宋_GB2312" w:eastAsia="仿宋_GB2312"/>
          <w:color w:val="000000"/>
          <w:sz w:val="32"/>
          <w:szCs w:val="32"/>
        </w:rPr>
        <w:t>基本支出：</w:t>
      </w:r>
      <w:r>
        <w:rPr>
          <w:rFonts w:hint="eastAsia" w:ascii="仿宋_GB2312" w:eastAsia="仿宋_GB2312"/>
          <w:color w:val="auto"/>
          <w:sz w:val="32"/>
          <w:szCs w:val="32"/>
          <w:highlight w:val="none"/>
        </w:rPr>
        <w:t>指为保障机构正常运转、完成日常工作任务而发生的人员支出和公用支出。</w:t>
      </w:r>
    </w:p>
    <w:p w14:paraId="7200718B">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12</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10861BEA">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13</w:t>
      </w:r>
      <w:r>
        <w:rPr>
          <w:rFonts w:ascii="仿宋_GB2312" w:eastAsia="仿宋_GB2312"/>
          <w:color w:val="auto"/>
          <w:sz w:val="32"/>
          <w:szCs w:val="32"/>
          <w:highlight w:val="none"/>
        </w:rPr>
        <w:t>.</w:t>
      </w:r>
      <w:r>
        <w:rPr>
          <w:rFonts w:hint="eastAsia" w:ascii="仿宋_GB2312" w:eastAsia="仿宋_GB2312"/>
          <w:color w:val="auto"/>
          <w:sz w:val="32"/>
          <w:szCs w:val="32"/>
          <w:highlight w:val="none"/>
        </w:rPr>
        <w:t>经营支出：指事业单位在专业业务活动及其辅助活动之外开展非独立核算经营活动发生的支出。</w:t>
      </w:r>
    </w:p>
    <w:p w14:paraId="0611FEFC">
      <w:pPr>
        <w:pStyle w:val="2"/>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14</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w:t>
      </w:r>
      <w:r>
        <w:rPr>
          <w:rFonts w:hint="eastAsia" w:ascii="仿宋_GB2312" w:eastAsia="仿宋_GB2312"/>
          <w:color w:val="auto"/>
          <w:sz w:val="32"/>
          <w:szCs w:val="32"/>
          <w:highlight w:val="none"/>
          <w:lang w:eastAsia="zh-CN"/>
        </w:rPr>
        <w:t>单位</w:t>
      </w:r>
      <w:r>
        <w:rPr>
          <w:rFonts w:hint="eastAsia" w:ascii="仿宋_GB2312" w:eastAsia="仿宋_GB2312"/>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2233F4E">
      <w:pPr>
        <w:pStyle w:val="2"/>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15</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B5F9C11">
      <w:pPr>
        <w:spacing w:line="600" w:lineRule="exact"/>
        <w:jc w:val="center"/>
        <w:rPr>
          <w:rStyle w:val="28"/>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67477B44">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696659E8">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2216E76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96A0523">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14:paraId="06F72730">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14:paraId="67F7CA84">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2C802BC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2A8CBC8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仿宋_GB2312" w:eastAsia="仿宋_GB2312" w:cs="宋体"/>
          <w:color w:val="000000"/>
          <w:kern w:val="0"/>
          <w:sz w:val="32"/>
          <w:szCs w:val="32"/>
          <w:shd w:val="clear" w:color="auto" w:fill="FFFFFF"/>
          <w:lang w:val="en-US" w:eastAsia="zh-CN"/>
        </w:rPr>
        <w:t>一级预算单位，属参公单位。独立编制机构数1个，独立核算机构数1个。</w:t>
      </w:r>
    </w:p>
    <w:p w14:paraId="498DDF1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仿宋_GB2312" w:eastAsia="仿宋_GB2312" w:cs="宋体"/>
          <w:color w:val="000000"/>
          <w:kern w:val="0"/>
          <w:sz w:val="32"/>
          <w:szCs w:val="32"/>
          <w:shd w:val="clear" w:color="auto" w:fill="FFFFFF"/>
          <w:lang w:val="en-US" w:eastAsia="zh-CN"/>
        </w:rPr>
        <w:t>开展学术交流，活跃学术思想，促进学科发展，负责全县的科学技术普及工作，弘扬科学精神，普及科学知识，传播科学思想和科学方法，捍卫科学尊严，推广先进实用技术，开展青少年科技教育活动，提高全民族科学文化素质，反映科技工作者的意见和要求，维护科技工作者的合法权益。参与全县科技政策、法规制定和重大事务的政治协商、科学决策、民主监督等工作。</w:t>
      </w:r>
    </w:p>
    <w:p w14:paraId="0650C8ED">
      <w:pPr>
        <w:widowControl/>
        <w:ind w:firstLine="643" w:firstLineChars="200"/>
        <w:jc w:val="left"/>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ascii="仿宋_GB2312" w:eastAsia="仿宋_GB2312" w:cs="仿宋_GB2312"/>
          <w:color w:val="000000"/>
          <w:kern w:val="0"/>
          <w:sz w:val="32"/>
          <w:szCs w:val="32"/>
          <w:lang w:val="en-US" w:eastAsia="zh-CN"/>
        </w:rPr>
        <w:t>编制6名，</w:t>
      </w:r>
      <w:r>
        <w:rPr>
          <w:rFonts w:hint="eastAsia" w:ascii="仿宋_GB2312" w:eastAsia="仿宋_GB2312" w:cs="仿宋_GB2312"/>
          <w:color w:val="000000"/>
          <w:kern w:val="0"/>
          <w:sz w:val="32"/>
          <w:szCs w:val="32"/>
          <w:lang w:eastAsia="zh-CN"/>
        </w:rPr>
        <w:t>参公</w:t>
      </w:r>
      <w:r>
        <w:rPr>
          <w:rFonts w:hint="eastAsia" w:ascii="仿宋_GB2312" w:eastAsia="仿宋_GB2312" w:cs="仿宋_GB2312"/>
          <w:color w:val="000000"/>
          <w:kern w:val="0"/>
          <w:sz w:val="32"/>
          <w:szCs w:val="32"/>
          <w:lang w:val="en-US" w:eastAsia="zh-CN"/>
        </w:rPr>
        <w:t>6名（含行政工勤1名），退休干部6人。</w:t>
      </w:r>
    </w:p>
    <w:p w14:paraId="5BA9513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03C3C68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 w:eastAsia="仿宋"/>
          <w:color w:val="000000"/>
          <w:sz w:val="32"/>
          <w:szCs w:val="32"/>
          <w:lang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县科协</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w:t>
      </w:r>
      <w:r>
        <w:rPr>
          <w:rFonts w:hint="eastAsia" w:ascii="仿宋" w:eastAsia="仿宋"/>
          <w:color w:val="000000"/>
          <w:sz w:val="32"/>
          <w:szCs w:val="32"/>
        </w:rPr>
        <w:t>本年收入合计</w:t>
      </w:r>
      <w:r>
        <w:rPr>
          <w:rFonts w:hint="eastAsia" w:ascii="仿宋" w:hAnsi="仿宋" w:eastAsia="仿宋"/>
          <w:color w:val="auto"/>
          <w:sz w:val="32"/>
          <w:szCs w:val="32"/>
          <w:highlight w:val="none"/>
          <w:lang w:val="en-US" w:eastAsia="zh-CN"/>
        </w:rPr>
        <w:t>210.8</w:t>
      </w:r>
      <w:r>
        <w:rPr>
          <w:rFonts w:hint="eastAsia" w:ascii="仿宋" w:hAnsi="仿宋" w:eastAsia="仿宋"/>
          <w:color w:val="auto"/>
          <w:sz w:val="32"/>
          <w:szCs w:val="32"/>
          <w:highlight w:val="none"/>
        </w:rPr>
        <w:t>万元</w:t>
      </w:r>
      <w:r>
        <w:rPr>
          <w:rFonts w:hint="eastAsia" w:ascii="仿宋" w:eastAsia="仿宋"/>
          <w:color w:val="000000"/>
          <w:sz w:val="32"/>
          <w:szCs w:val="32"/>
        </w:rPr>
        <w:t>，其中：一般公共预算财政拨款收入</w:t>
      </w:r>
      <w:r>
        <w:rPr>
          <w:rFonts w:hint="eastAsia" w:ascii="仿宋" w:hAnsi="仿宋" w:eastAsia="仿宋"/>
          <w:color w:val="auto"/>
          <w:sz w:val="32"/>
          <w:szCs w:val="32"/>
          <w:highlight w:val="none"/>
          <w:lang w:val="en-US" w:eastAsia="zh-CN"/>
        </w:rPr>
        <w:t>210.8</w:t>
      </w:r>
      <w:r>
        <w:rPr>
          <w:rFonts w:hint="eastAsia" w:ascii="仿宋" w:hAnsi="仿宋" w:eastAsia="仿宋"/>
          <w:color w:val="auto"/>
          <w:sz w:val="32"/>
          <w:szCs w:val="32"/>
          <w:highlight w:val="none"/>
        </w:rPr>
        <w:t>万元</w:t>
      </w:r>
      <w:r>
        <w:rPr>
          <w:rFonts w:hint="eastAsia" w:ascii="仿宋" w:eastAsia="仿宋"/>
          <w:color w:val="000000"/>
          <w:sz w:val="32"/>
          <w:szCs w:val="32"/>
          <w:lang w:eastAsia="zh-CN"/>
        </w:rPr>
        <w:t>。</w:t>
      </w:r>
    </w:p>
    <w:p w14:paraId="2F22987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 w:hAnsi="仿宋" w:eastAsia="仿宋"/>
          <w:color w:val="auto"/>
          <w:sz w:val="32"/>
          <w:szCs w:val="32"/>
          <w:highlight w:val="none"/>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县科协</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w:t>
      </w:r>
      <w:r>
        <w:rPr>
          <w:rFonts w:hint="eastAsia" w:ascii="仿宋" w:eastAsia="仿宋"/>
          <w:color w:val="000000"/>
          <w:sz w:val="32"/>
          <w:szCs w:val="32"/>
        </w:rPr>
        <w:t>本年</w:t>
      </w:r>
      <w:r>
        <w:rPr>
          <w:rFonts w:hint="eastAsia" w:ascii="仿宋" w:eastAsia="仿宋"/>
          <w:color w:val="000000"/>
          <w:sz w:val="32"/>
          <w:szCs w:val="32"/>
          <w:lang w:eastAsia="zh-CN"/>
        </w:rPr>
        <w:t>支出</w:t>
      </w:r>
      <w:r>
        <w:rPr>
          <w:rFonts w:hint="eastAsia" w:ascii="仿宋" w:eastAsia="仿宋"/>
          <w:color w:val="000000"/>
          <w:sz w:val="32"/>
          <w:szCs w:val="32"/>
        </w:rPr>
        <w:t>合计</w:t>
      </w:r>
      <w:r>
        <w:rPr>
          <w:rFonts w:hint="eastAsia" w:ascii="仿宋" w:hAnsi="仿宋" w:eastAsia="仿宋"/>
          <w:color w:val="auto"/>
          <w:sz w:val="32"/>
          <w:szCs w:val="32"/>
          <w:highlight w:val="none"/>
          <w:lang w:val="en-US" w:eastAsia="zh-CN"/>
        </w:rPr>
        <w:t>210.8</w:t>
      </w:r>
      <w:r>
        <w:rPr>
          <w:rFonts w:hint="eastAsia" w:ascii="仿宋" w:hAnsi="仿宋" w:eastAsia="仿宋"/>
          <w:color w:val="auto"/>
          <w:sz w:val="32"/>
          <w:szCs w:val="32"/>
          <w:highlight w:val="none"/>
        </w:rPr>
        <w:t>万元</w:t>
      </w:r>
      <w:r>
        <w:rPr>
          <w:rFonts w:hint="eastAsia" w:ascii="仿宋" w:eastAsia="仿宋"/>
          <w:color w:val="000000"/>
          <w:sz w:val="32"/>
          <w:szCs w:val="32"/>
        </w:rPr>
        <w:t>，其中：一般公共预算财政拨款</w:t>
      </w:r>
      <w:r>
        <w:rPr>
          <w:rFonts w:hint="eastAsia" w:ascii="仿宋" w:eastAsia="仿宋"/>
          <w:color w:val="000000"/>
          <w:sz w:val="32"/>
          <w:szCs w:val="32"/>
          <w:lang w:eastAsia="zh-CN"/>
        </w:rPr>
        <w:t>支出</w:t>
      </w:r>
      <w:r>
        <w:rPr>
          <w:rFonts w:hint="eastAsia" w:ascii="仿宋" w:hAnsi="仿宋" w:eastAsia="仿宋"/>
          <w:color w:val="auto"/>
          <w:sz w:val="32"/>
          <w:szCs w:val="32"/>
          <w:highlight w:val="none"/>
        </w:rPr>
        <w:t>2</w:t>
      </w:r>
      <w:r>
        <w:rPr>
          <w:rFonts w:hint="eastAsia" w:ascii="仿宋" w:hAnsi="仿宋" w:eastAsia="仿宋"/>
          <w:color w:val="auto"/>
          <w:sz w:val="32"/>
          <w:szCs w:val="32"/>
          <w:highlight w:val="none"/>
          <w:lang w:val="en-US" w:eastAsia="zh-CN"/>
        </w:rPr>
        <w:t>10.8</w:t>
      </w:r>
      <w:r>
        <w:rPr>
          <w:rFonts w:hint="eastAsia" w:ascii="仿宋" w:hAnsi="仿宋" w:eastAsia="仿宋"/>
          <w:color w:val="auto"/>
          <w:sz w:val="32"/>
          <w:szCs w:val="32"/>
          <w:highlight w:val="none"/>
        </w:rPr>
        <w:t>万元</w:t>
      </w:r>
    </w:p>
    <w:p w14:paraId="03CEDC7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ascii="Times New Roman" w:hAnsi="Times New Roman" w:eastAsia="仿宋_GB2312" w:cs="Times New Roman"/>
          <w:sz w:val="32"/>
          <w:szCs w:val="32"/>
          <w:lang w:val="en-US" w:eastAsia="zh-CN"/>
        </w:rPr>
        <w:t>情况</w:t>
      </w:r>
      <w:r>
        <w:rPr>
          <w:rFonts w:hint="default" w:ascii="Times New Roman" w:hAnsi="Times New Roman" w:eastAsia="仿宋_GB2312" w:cs="Times New Roman"/>
          <w:sz w:val="32"/>
          <w:szCs w:val="32"/>
          <w:lang w:val="en-US" w:eastAsia="zh-CN"/>
        </w:rPr>
        <w:t>。</w:t>
      </w:r>
    </w:p>
    <w:p w14:paraId="5718700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3F001E6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14:paraId="21C063EC">
      <w:pPr>
        <w:spacing w:line="360" w:lineRule="auto"/>
        <w:ind w:firstLineChars="200"/>
        <w:jc w:val="left"/>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p>
    <w:p w14:paraId="6FBD6552">
      <w:pPr>
        <w:spacing w:line="360" w:lineRule="auto"/>
        <w:ind w:firstLineChars="200"/>
        <w:jc w:val="left"/>
        <w:rPr>
          <w:rFonts w:hint="eastAsia" w:ascii="仿宋_GB2312" w:hAnsi="仿宋" w:eastAsia="仿宋_GB2312" w:cs="仿宋_GB2312"/>
          <w:color w:val="000000"/>
          <w:kern w:val="0"/>
          <w:sz w:val="32"/>
          <w:szCs w:val="32"/>
          <w:lang w:val="en-US" w:eastAsia="zh-CN" w:bidi="ar-SA"/>
        </w:rPr>
      </w:pPr>
      <w:r>
        <w:rPr>
          <w:rFonts w:hint="eastAsia" w:ascii="仿宋_GB2312" w:hAnsi="仿宋_GB2312" w:eastAsia="仿宋_GB2312" w:cs="仿宋_GB2312"/>
          <w:b/>
          <w:bCs/>
          <w:sz w:val="30"/>
          <w:szCs w:val="30"/>
          <w:lang w:val="en-US" w:eastAsia="zh-CN"/>
        </w:rPr>
        <w:t>预算管理方面：</w:t>
      </w:r>
      <w:r>
        <w:rPr>
          <w:rFonts w:hint="eastAsia" w:ascii="仿宋_GB2312" w:hAnsi="仿宋" w:eastAsia="仿宋_GB2312" w:cs="仿宋_GB2312"/>
          <w:color w:val="000000"/>
          <w:kern w:val="0"/>
          <w:sz w:val="32"/>
          <w:szCs w:val="32"/>
          <w:lang w:val="en-US" w:eastAsia="zh-CN" w:bidi="ar-SA"/>
        </w:rPr>
        <w:t>对财务管理进行规范化，同财政部门及时沟通学习，积极进行财政部门组织的决算、绩效管理、编报、审核等方面工作按时完成，认真如实填报。决算公开工作、主管部门对所属单位按规定批复决算工作开展情况：对预算和决算公开工作及主管部门对所属单位按规定批复决算的各项工作按规定认真执行，该填制及时填制，该公开及时公开，该上报及时上报。</w:t>
      </w:r>
    </w:p>
    <w:p w14:paraId="2313F24D">
      <w:pPr>
        <w:spacing w:line="360" w:lineRule="auto"/>
        <w:ind w:firstLineChars="200"/>
        <w:jc w:val="left"/>
        <w:rPr>
          <w:rFonts w:hint="eastAsia" w:ascii="仿宋_GB2312" w:hAnsi="仿宋" w:cs="仿宋_GB2312"/>
          <w:color w:val="000000"/>
          <w:kern w:val="0"/>
          <w:sz w:val="32"/>
          <w:szCs w:val="32"/>
          <w:lang w:val="en-US" w:eastAsia="zh-CN" w:bidi="ar-SA"/>
        </w:rPr>
      </w:pPr>
      <w:bookmarkStart w:id="53" w:name="_Toc103849059"/>
      <w:bookmarkStart w:id="54" w:name="_Toc101177134"/>
      <w:bookmarkStart w:id="55" w:name="_Toc103357995"/>
      <w:bookmarkStart w:id="56" w:name="_Toc103783749"/>
      <w:bookmarkStart w:id="57" w:name="_Toc103276972"/>
      <w:bookmarkStart w:id="58" w:name="_Toc103369118"/>
      <w:bookmarkStart w:id="59" w:name="_Toc20826"/>
      <w:bookmarkStart w:id="60" w:name="_Toc103356803"/>
      <w:bookmarkStart w:id="61" w:name="_Toc103248114"/>
      <w:bookmarkStart w:id="62" w:name="_Toc101108842"/>
      <w:bookmarkStart w:id="63" w:name="_Toc103362586"/>
      <w:bookmarkStart w:id="64" w:name="_Toc103785483"/>
      <w:r>
        <w:rPr>
          <w:rFonts w:hint="eastAsia" w:ascii="仿宋_GB2312" w:hAnsi="仿宋_GB2312" w:eastAsia="仿宋_GB2312" w:cs="仿宋_GB2312"/>
          <w:b/>
          <w:bCs/>
          <w:sz w:val="30"/>
          <w:szCs w:val="30"/>
          <w:lang w:val="en-US" w:eastAsia="zh-CN"/>
        </w:rPr>
        <w:t>绩效管理情况</w:t>
      </w:r>
      <w:bookmarkEnd w:id="53"/>
      <w:bookmarkEnd w:id="54"/>
      <w:bookmarkEnd w:id="55"/>
      <w:bookmarkEnd w:id="56"/>
      <w:bookmarkEnd w:id="57"/>
      <w:bookmarkEnd w:id="58"/>
      <w:bookmarkEnd w:id="59"/>
      <w:bookmarkEnd w:id="60"/>
      <w:bookmarkEnd w:id="61"/>
      <w:bookmarkEnd w:id="62"/>
      <w:bookmarkEnd w:id="63"/>
      <w:bookmarkEnd w:id="64"/>
      <w:r>
        <w:rPr>
          <w:rFonts w:hint="eastAsia" w:ascii="仿宋_GB2312" w:hAnsi="仿宋_GB2312" w:eastAsia="仿宋_GB2312" w:cs="仿宋_GB2312"/>
          <w:b/>
          <w:bCs/>
          <w:sz w:val="30"/>
          <w:szCs w:val="30"/>
          <w:lang w:val="en-US" w:eastAsia="zh-CN"/>
        </w:rPr>
        <w:t>：</w:t>
      </w:r>
      <w:r>
        <w:rPr>
          <w:rFonts w:hint="eastAsia" w:ascii="仿宋_GB2312" w:hAnsi="仿宋" w:eastAsia="仿宋_GB2312" w:cs="仿宋_GB2312"/>
          <w:color w:val="000000"/>
          <w:kern w:val="0"/>
          <w:sz w:val="32"/>
          <w:szCs w:val="32"/>
          <w:lang w:val="en-US" w:eastAsia="zh-CN" w:bidi="ar-SA"/>
        </w:rPr>
        <w:t>加强学习国家和省关于预算绩效的文件，树立“花钱必问效，无效必问责”的意识。在2025年的项目和预算追加中，按照上级和财政部门的要求，研究和设立绩效指标，并在实施中进行分析，在决算报告中体现。下一步，将进一步完善制度，优化流程，逐步实现绩效管理全方位、全过程和全覆盖。</w:t>
      </w:r>
      <w:bookmarkStart w:id="65" w:name="_Toc101177135"/>
      <w:bookmarkStart w:id="66" w:name="_Toc103785484"/>
      <w:bookmarkStart w:id="67" w:name="_Toc13861"/>
      <w:bookmarkStart w:id="68" w:name="_Toc103248115"/>
      <w:bookmarkStart w:id="69" w:name="_Toc103357996"/>
      <w:bookmarkStart w:id="70" w:name="_Toc101108843"/>
      <w:bookmarkStart w:id="71" w:name="_Toc103783750"/>
      <w:bookmarkStart w:id="72" w:name="_Toc103276973"/>
      <w:bookmarkStart w:id="73" w:name="_Toc103369119"/>
      <w:bookmarkStart w:id="74" w:name="_Toc103356804"/>
      <w:bookmarkStart w:id="75" w:name="_Toc103849060"/>
      <w:bookmarkStart w:id="76" w:name="_Toc103362587"/>
      <w:r>
        <w:rPr>
          <w:rFonts w:hint="eastAsia" w:ascii="仿宋_GB2312" w:hAnsi="仿宋" w:cs="仿宋_GB2312"/>
          <w:color w:val="000000"/>
          <w:kern w:val="0"/>
          <w:sz w:val="32"/>
          <w:szCs w:val="32"/>
          <w:lang w:val="en-US" w:eastAsia="zh-CN" w:bidi="ar-SA"/>
        </w:rPr>
        <w:t xml:space="preserve">         </w:t>
      </w:r>
    </w:p>
    <w:p w14:paraId="77837C87">
      <w:pPr>
        <w:spacing w:line="360" w:lineRule="auto"/>
        <w:ind w:firstLineChars="200"/>
        <w:jc w:val="left"/>
        <w:rPr>
          <w:rFonts w:hint="eastAsia" w:ascii="Times New Roman" w:hAnsi="Times New Roman" w:eastAsia="仿宋_GB2312" w:cs="仿宋_GB2312"/>
          <w:color w:val="auto"/>
          <w:kern w:val="2"/>
          <w:sz w:val="32"/>
          <w:szCs w:val="32"/>
          <w:highlight w:val="none"/>
          <w:lang w:val="zh-CN" w:eastAsia="zh-CN" w:bidi="ar-SA"/>
        </w:rPr>
      </w:pPr>
      <w:r>
        <w:rPr>
          <w:rFonts w:hint="eastAsia" w:ascii="仿宋_GB2312" w:hAnsi="仿宋_GB2312" w:eastAsia="仿宋_GB2312" w:cs="仿宋_GB2312"/>
          <w:b/>
          <w:bCs/>
          <w:kern w:val="2"/>
          <w:sz w:val="30"/>
          <w:szCs w:val="30"/>
          <w:lang w:val="en-US" w:eastAsia="zh-CN" w:bidi="ar-SA"/>
        </w:rPr>
        <w:t>内部控制情况</w:t>
      </w:r>
      <w:bookmarkEnd w:id="65"/>
      <w:bookmarkEnd w:id="66"/>
      <w:bookmarkEnd w:id="67"/>
      <w:bookmarkEnd w:id="68"/>
      <w:bookmarkEnd w:id="69"/>
      <w:bookmarkEnd w:id="70"/>
      <w:bookmarkEnd w:id="71"/>
      <w:bookmarkEnd w:id="72"/>
      <w:bookmarkEnd w:id="73"/>
      <w:bookmarkEnd w:id="74"/>
      <w:bookmarkEnd w:id="75"/>
      <w:bookmarkEnd w:id="76"/>
      <w:r>
        <w:rPr>
          <w:rFonts w:hint="eastAsia" w:ascii="仿宋_GB2312" w:hAnsi="仿宋_GB2312" w:eastAsia="仿宋_GB2312" w:cs="仿宋_GB2312"/>
          <w:b/>
          <w:bCs/>
          <w:kern w:val="2"/>
          <w:sz w:val="30"/>
          <w:szCs w:val="30"/>
          <w:lang w:val="en-US" w:eastAsia="zh-CN" w:bidi="ar-SA"/>
        </w:rPr>
        <w:t>：</w:t>
      </w:r>
      <w:r>
        <w:rPr>
          <w:rFonts w:hint="eastAsia" w:ascii="仿宋_GB2312" w:hAnsi="仿宋" w:eastAsia="仿宋_GB2312" w:cs="仿宋_GB2312"/>
          <w:b w:val="0"/>
          <w:color w:val="000000"/>
          <w:kern w:val="0"/>
          <w:sz w:val="32"/>
          <w:szCs w:val="32"/>
          <w:lang w:val="en-US" w:eastAsia="zh-CN" w:bidi="ar-SA"/>
        </w:rPr>
        <w:t>本单位近年来不断完善内部控制制度，努力提高经费管理水平，修订了预算管理、财务管理、合同管理、政府采购管理等制度，并与第三方签订了内部控制体系建设合同，进一步完善各项制度的修订、内部控制流程的绘制、内部控制手册的拟定等一系列内控建设内容。同时单位严格按照内控制度的要求进行实务工作，于明年申请开展内控制度的信息化建设，并纳入2025年的预算执行项目，使单位内控制度得到确切的实施落地。</w:t>
      </w:r>
    </w:p>
    <w:p w14:paraId="4135183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eastAsia="仿宋_GB2312" w:cs="仿宋_GB2312"/>
          <w:sz w:val="32"/>
          <w:szCs w:val="32"/>
        </w:rPr>
        <w:t>按照预算管理有关规定，部门预算的编制实行综合预算制度，即全部收入和支出都反映在预算中。本部门预算编制是由部门财务严格按照《</w:t>
      </w:r>
      <w:r>
        <w:rPr>
          <w:rFonts w:hint="eastAsia" w:ascii="仿宋_GB2312" w:eastAsia="仿宋_GB2312" w:cs="仿宋_GB2312"/>
          <w:sz w:val="32"/>
          <w:szCs w:val="32"/>
          <w:lang w:eastAsia="zh-CN"/>
        </w:rPr>
        <w:t>中华人民共和国预算法</w:t>
      </w:r>
      <w:r>
        <w:rPr>
          <w:rFonts w:hint="eastAsia" w:ascii="仿宋_GB2312" w:eastAsia="仿宋_GB2312" w:cs="仿宋_GB2312"/>
          <w:sz w:val="32"/>
          <w:szCs w:val="32"/>
        </w:rPr>
        <w:t>》的规定和财政部门预算股的要求，在</w:t>
      </w:r>
      <w:r>
        <w:rPr>
          <w:rFonts w:hint="eastAsia" w:ascii="仿宋_GB2312" w:eastAsia="仿宋_GB2312" w:cs="仿宋_GB2312"/>
          <w:sz w:val="32"/>
          <w:szCs w:val="32"/>
          <w:lang w:eastAsia="zh-CN"/>
        </w:rPr>
        <w:t>既</w:t>
      </w:r>
      <w:r>
        <w:rPr>
          <w:rFonts w:hint="eastAsia" w:ascii="仿宋_GB2312" w:eastAsia="仿宋_GB2312" w:cs="仿宋_GB2312"/>
          <w:sz w:val="32"/>
          <w:szCs w:val="32"/>
        </w:rPr>
        <w:t>能保证本部门日常业务工作顺利开展的需要，又不浪费资金的前提下，</w:t>
      </w:r>
      <w:r>
        <w:rPr>
          <w:rFonts w:hint="eastAsia" w:ascii="仿宋_GB2312" w:hAnsi="宋体" w:eastAsia="仿宋_GB2312" w:cs="仿宋_GB2312"/>
          <w:sz w:val="32"/>
          <w:szCs w:val="32"/>
          <w:lang w:val="zh-CN"/>
        </w:rPr>
        <w:t>围绕预算编制质量、单位收入统筹、支出执行进度、预算年终结余、严控一般性支出</w:t>
      </w:r>
      <w:r>
        <w:rPr>
          <w:rFonts w:hint="default" w:ascii="仿宋_GB2312" w:hAnsi="宋体" w:eastAsia="仿宋_GB2312" w:cs="仿宋_GB2312"/>
          <w:sz w:val="32"/>
          <w:szCs w:val="32"/>
          <w:lang w:val="zh-CN"/>
        </w:rPr>
        <w:t>进行</w:t>
      </w:r>
      <w:r>
        <w:rPr>
          <w:rFonts w:hint="eastAsia" w:ascii="仿宋_GB2312" w:hAnsi="宋体" w:eastAsia="仿宋_GB2312" w:cs="仿宋_GB2312"/>
          <w:sz w:val="32"/>
          <w:szCs w:val="32"/>
        </w:rPr>
        <w:t>合</w:t>
      </w:r>
      <w:r>
        <w:rPr>
          <w:rFonts w:hint="eastAsia" w:ascii="仿宋_GB2312" w:eastAsia="仿宋_GB2312" w:cs="仿宋_GB2312"/>
          <w:sz w:val="32"/>
          <w:szCs w:val="32"/>
        </w:rPr>
        <w:t>理编制出本部门的年度预算。</w:t>
      </w:r>
      <w:r>
        <w:rPr>
          <w:rFonts w:hint="eastAsia" w:ascii="仿宋_GB2312" w:eastAsia="仿宋_GB2312" w:cs="仿宋_GB2312"/>
          <w:sz w:val="32"/>
          <w:szCs w:val="32"/>
          <w:lang w:val="en-US" w:eastAsia="zh-CN"/>
        </w:rPr>
        <w:t>同时按照部门预算制定绩效目标，按照财政统一要求和项目实施执行进度，逐步实现整体绩效目标控制，完成年内预算工作。2025年内，我单位无违规记录现象。</w:t>
      </w:r>
    </w:p>
    <w:p w14:paraId="5F042104">
      <w:pPr>
        <w:numPr>
          <w:ilvl w:val="0"/>
          <w:numId w:val="0"/>
        </w:numPr>
        <w:spacing w:line="580" w:lineRule="exact"/>
        <w:ind w:firstLine="640" w:firstLineChars="20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hAnsi="仿宋_GB2312" w:eastAsia="仿宋_GB2312" w:cs="仿宋_GB2312"/>
          <w:sz w:val="32"/>
          <w:szCs w:val="32"/>
        </w:rPr>
        <w:t>完善和健全了各类规章制度和内控制度，严格按财政部门监管要求规范预算执行；规范财政资金支付管理，逐月逐笔核对银行存款收支明细信息，确保账户资金明确</w:t>
      </w:r>
      <w:r>
        <w:rPr>
          <w:rFonts w:hint="eastAsia" w:ascii="仿宋_GB2312" w:hAnsi="仿宋_GB2312" w:eastAsia="仿宋_GB2312" w:cs="仿宋_GB2312"/>
          <w:sz w:val="32"/>
          <w:szCs w:val="32"/>
          <w:lang w:eastAsia="zh-CN"/>
        </w:rPr>
        <w:t>清晰</w:t>
      </w:r>
      <w:r>
        <w:rPr>
          <w:rFonts w:hint="eastAsia" w:ascii="仿宋_GB2312" w:hAnsi="仿宋_GB2312" w:eastAsia="仿宋_GB2312" w:cs="仿宋_GB2312"/>
          <w:sz w:val="32"/>
          <w:szCs w:val="32"/>
        </w:rPr>
        <w:t>；完善会计管理制度，建立岗位分离制度，同时按规定建立会计账册、设置会计科目，依法依规进行会计核算，确保会计信息合法性、真实性和完整性，做到账证、账表和账实相符；同时加强内</w:t>
      </w:r>
      <w:r>
        <w:rPr>
          <w:rFonts w:hint="eastAsia" w:ascii="仿宋_GB2312" w:hAnsi="仿宋_GB2312" w:eastAsia="仿宋_GB2312" w:cs="仿宋_GB2312"/>
          <w:sz w:val="32"/>
          <w:szCs w:val="32"/>
          <w:lang w:eastAsia="zh-CN"/>
        </w:rPr>
        <w:t>控管理</w:t>
      </w:r>
      <w:r>
        <w:rPr>
          <w:rFonts w:hint="eastAsia" w:ascii="仿宋_GB2312" w:hAnsi="仿宋_GB2312" w:eastAsia="仿宋_GB2312" w:cs="仿宋_GB2312"/>
          <w:sz w:val="32"/>
          <w:szCs w:val="32"/>
        </w:rPr>
        <w:t>，开展内控自我评价工作</w:t>
      </w:r>
      <w:r>
        <w:rPr>
          <w:rFonts w:hint="eastAsia" w:ascii="仿宋_GB2312" w:hAnsi="仿宋_GB2312" w:eastAsia="仿宋_GB2312" w:cs="仿宋_GB2312"/>
          <w:sz w:val="32"/>
          <w:szCs w:val="32"/>
          <w:lang w:eastAsia="zh-CN"/>
        </w:rPr>
        <w:t>。</w:t>
      </w:r>
      <w:r>
        <w:rPr>
          <w:rFonts w:hint="eastAsia" w:ascii="仿宋_GB2312" w:eastAsia="仿宋_GB2312"/>
          <w:sz w:val="32"/>
          <w:szCs w:val="32"/>
        </w:rPr>
        <w:t>同时加大账户和存量资金的清理，决算管理返部门决算编制要求将单位所有收支和结余结转情况进行全面</w:t>
      </w:r>
      <w:r>
        <w:rPr>
          <w:rFonts w:hint="eastAsia" w:ascii="仿宋_GB2312" w:eastAsia="仿宋_GB2312"/>
          <w:sz w:val="32"/>
          <w:szCs w:val="32"/>
          <w:lang w:eastAsia="zh-CN"/>
        </w:rPr>
        <w:t>反映</w:t>
      </w:r>
      <w:r>
        <w:rPr>
          <w:rFonts w:hint="eastAsia" w:ascii="仿宋_GB2312" w:eastAsia="仿宋_GB2312"/>
          <w:sz w:val="32"/>
          <w:szCs w:val="32"/>
        </w:rPr>
        <w:t>。</w:t>
      </w:r>
    </w:p>
    <w:p w14:paraId="4DB2350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eastAsia="仿宋_GB2312" w:cs="Times New Roman"/>
          <w:sz w:val="32"/>
          <w:szCs w:val="32"/>
          <w:lang w:val="zh-CN"/>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eastAsia="仿宋_GB2312" w:cs="Times New Roman"/>
          <w:sz w:val="32"/>
          <w:szCs w:val="32"/>
        </w:rPr>
        <w:t>加大资产管理工作，确保对本单位现有资产数量、构成、占有、使用情况进行了全面的监管</w:t>
      </w:r>
      <w:r>
        <w:rPr>
          <w:rFonts w:hint="eastAsia" w:ascii="仿宋_GB2312" w:eastAsia="仿宋_GB2312" w:cs="Times New Roman"/>
          <w:sz w:val="32"/>
          <w:szCs w:val="32"/>
          <w:lang w:val="en-US" w:eastAsia="zh-CN"/>
        </w:rPr>
        <w:t>。2025年度我单位年初资产为79.05万元；2025年12月31日固定资产账面原值为79.05万元。不存在</w:t>
      </w:r>
      <w:r>
        <w:rPr>
          <w:rFonts w:hint="eastAsia" w:ascii="仿宋_GB2312" w:eastAsia="仿宋_GB2312" w:cs="Times New Roman"/>
          <w:sz w:val="32"/>
          <w:szCs w:val="32"/>
          <w:lang w:val="zh-CN"/>
        </w:rPr>
        <w:t>资产盘活</w:t>
      </w:r>
      <w:r>
        <w:rPr>
          <w:rFonts w:hint="eastAsia" w:ascii="仿宋_GB2312" w:eastAsia="仿宋_GB2312" w:cs="Times New Roman"/>
          <w:sz w:val="32"/>
          <w:szCs w:val="32"/>
          <w:lang w:val="en-US" w:eastAsia="zh-CN"/>
        </w:rPr>
        <w:t>现象</w:t>
      </w:r>
      <w:r>
        <w:rPr>
          <w:rFonts w:hint="eastAsia" w:ascii="仿宋_GB2312" w:eastAsia="仿宋_GB2312" w:cs="Times New Roman"/>
          <w:sz w:val="32"/>
          <w:szCs w:val="32"/>
          <w:lang w:val="zh-CN"/>
        </w:rPr>
        <w:t>。</w:t>
      </w:r>
    </w:p>
    <w:p w14:paraId="6D9F001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eastAsia="仿宋_GB2312" w:cs="Times New Roman"/>
          <w:sz w:val="32"/>
          <w:szCs w:val="32"/>
          <w:lang w:val="en-US" w:eastAsia="zh-CN"/>
        </w:rPr>
        <w:t>我单位采购内部控制制度健全，采购程序均按要求进行，合同签订、公告、备案等均按采购法要求时限完成，采购项目按要求编目入库，管理规范，不存在不规范政府采购行为。</w:t>
      </w:r>
      <w:r>
        <w:rPr>
          <w:rFonts w:hint="eastAsia" w:ascii="仿宋_GB2312" w:eastAsia="仿宋_GB2312" w:cs="Times New Roman"/>
          <w:sz w:val="32"/>
          <w:szCs w:val="32"/>
          <w:lang w:val="zh-CN" w:eastAsia="zh-CN"/>
        </w:rPr>
        <w:t>支持中小企业发展，</w:t>
      </w:r>
      <w:r>
        <w:rPr>
          <w:rFonts w:hint="eastAsia" w:ascii="仿宋_GB2312" w:eastAsia="仿宋_GB2312" w:cs="Times New Roman"/>
          <w:sz w:val="32"/>
          <w:szCs w:val="32"/>
          <w:lang w:val="en-US" w:eastAsia="zh-CN"/>
        </w:rPr>
        <w:t>不存在对供应商实施差别待遇、设置或者变相设置供应商进入政府采购市场障碍等现象。</w:t>
      </w:r>
      <w:r>
        <w:rPr>
          <w:rFonts w:hint="eastAsia" w:ascii="仿宋_GB2312" w:eastAsia="仿宋_GB2312" w:cs="Times New Roman"/>
          <w:sz w:val="32"/>
          <w:szCs w:val="32"/>
          <w:lang w:val="zh-CN" w:eastAsia="zh-CN"/>
        </w:rPr>
        <w:t>采购执行率</w:t>
      </w:r>
      <w:r>
        <w:rPr>
          <w:rFonts w:hint="eastAsia" w:ascii="仿宋_GB2312" w:eastAsia="仿宋_GB2312" w:cs="Times New Roman"/>
          <w:sz w:val="32"/>
          <w:szCs w:val="32"/>
          <w:lang w:val="en-US" w:eastAsia="zh-CN"/>
        </w:rPr>
        <w:t>达100%</w:t>
      </w:r>
      <w:r>
        <w:rPr>
          <w:rFonts w:hint="eastAsia" w:ascii="仿宋_GB2312" w:eastAsia="仿宋_GB2312" w:cs="Times New Roman"/>
          <w:sz w:val="32"/>
          <w:szCs w:val="32"/>
          <w:lang w:val="zh-CN" w:eastAsia="zh-CN"/>
        </w:rPr>
        <w:t>。</w:t>
      </w:r>
    </w:p>
    <w:p w14:paraId="09FF79C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14:paraId="411AEFF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15</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86.7</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7D90156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34</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91.2</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7E22D18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hint="eastAsia" w:ascii="Times New Roman" w:hAnsi="Times New Roman" w:eastAsia="仿宋_GB2312" w:cs="Times New Roman"/>
          <w:sz w:val="32"/>
          <w:szCs w:val="32"/>
          <w:lang w:val="zh-CN" w:eastAsia="zh-CN"/>
        </w:rPr>
        <w:t>改善县级科普工作，提升县级科普硬件水平和青少年创新能力，加强基层农技协会、青少年科技创新工作的宣传力度</w:t>
      </w:r>
      <w:r>
        <w:rPr>
          <w:rFonts w:hint="eastAsia" w:ascii="Times New Roman" w:hAnsi="Times New Roman" w:eastAsia="仿宋_GB2312" w:cs="Times New Roman"/>
          <w:sz w:val="32"/>
          <w:szCs w:val="32"/>
          <w:lang w:val="en-US" w:eastAsia="zh-CN"/>
        </w:rPr>
        <w:t>。</w:t>
      </w:r>
    </w:p>
    <w:p w14:paraId="36E7C2E1">
      <w:pPr>
        <w:keepNext w:val="0"/>
        <w:keepLines w:val="0"/>
        <w:pageBreakBefore w:val="0"/>
        <w:kinsoku/>
        <w:wordWrap/>
        <w:overflowPunct/>
        <w:topLinePunct w:val="0"/>
        <w:autoSpaceDE/>
        <w:autoSpaceDN/>
        <w:bidi w:val="0"/>
        <w:adjustRightInd w:val="0"/>
        <w:snapToGrid w:val="0"/>
        <w:spacing w:line="580" w:lineRule="exact"/>
        <w:ind w:firstLine="720"/>
        <w:textAlignment w:val="auto"/>
        <w:rPr>
          <w:rFonts w:hint="eastAsia" w:ascii="Times New Roman" w:hAnsi="Times New Roman" w:eastAsia="仿宋_GB2312" w:cs="Times New Roman"/>
          <w:sz w:val="32"/>
          <w:szCs w:val="32"/>
          <w:lang w:val="zh-CN" w:eastAsia="zh-CN"/>
        </w:rPr>
      </w:pPr>
      <w:r>
        <w:rPr>
          <w:rFonts w:hint="eastAsia" w:ascii="楷体_GB2312" w:hAnsi="楷体_GB2312" w:eastAsia="楷体_GB2312" w:cs="楷体_GB2312"/>
          <w:color w:val="000000"/>
          <w:kern w:val="0"/>
          <w:sz w:val="32"/>
          <w:szCs w:val="32"/>
          <w:highlight w:val="none"/>
          <w:shd w:val="clear" w:color="auto" w:fill="FFFFFF"/>
          <w:lang w:val="en-US" w:eastAsia="zh-CN"/>
        </w:rPr>
        <w:t>2.项目执行</w:t>
      </w:r>
      <w:r>
        <w:rPr>
          <w:rFonts w:hint="eastAsia" w:ascii="楷体_GB2312" w:hAnsi="楷体_GB2312" w:eastAsia="楷体_GB2312" w:cs="楷体_GB2312"/>
          <w:color w:val="000000"/>
          <w:kern w:val="0"/>
          <w:sz w:val="32"/>
          <w:szCs w:val="32"/>
          <w:highlight w:val="none"/>
          <w:shd w:val="clear" w:color="auto" w:fill="FFFFFF"/>
          <w:lang w:val="zh-CN"/>
        </w:rPr>
        <w:t>。严格按照</w:t>
      </w:r>
      <w:r>
        <w:rPr>
          <w:rFonts w:hint="eastAsia" w:ascii="Times New Roman" w:hAnsi="Times New Roman" w:eastAsia="仿宋_GB2312" w:cs="Times New Roman"/>
          <w:sz w:val="32"/>
          <w:szCs w:val="32"/>
          <w:lang w:val="zh-CN" w:eastAsia="zh-CN"/>
        </w:rPr>
        <w:t>专项资金管理要求实施管理专款专用。</w:t>
      </w:r>
    </w:p>
    <w:p w14:paraId="359E7EE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楷体_GB2312" w:hAnsi="楷体_GB2312" w:eastAsia="楷体_GB2312" w:cs="楷体_GB2312"/>
          <w:color w:val="000000"/>
          <w:kern w:val="0"/>
          <w:sz w:val="32"/>
          <w:szCs w:val="32"/>
          <w:highlight w:val="none"/>
          <w:shd w:val="clear" w:color="auto" w:fill="FFFFFF"/>
          <w:lang w:val="en-US" w:eastAsia="zh-CN"/>
        </w:rPr>
        <w:t>3.</w:t>
      </w:r>
      <w:r>
        <w:rPr>
          <w:rFonts w:hint="eastAsia" w:ascii="楷体_GB2312" w:hAnsi="楷体_GB2312" w:eastAsia="楷体_GB2312" w:cs="楷体_GB2312"/>
          <w:color w:val="000000"/>
          <w:kern w:val="0"/>
          <w:sz w:val="32"/>
          <w:szCs w:val="32"/>
          <w:highlight w:val="none"/>
          <w:shd w:val="clear" w:color="auto" w:fill="FFFFFF"/>
          <w:lang w:val="zh-CN"/>
        </w:rPr>
        <w:t>目标实现。</w:t>
      </w:r>
      <w:r>
        <w:rPr>
          <w:rFonts w:hint="eastAsia" w:ascii="Times New Roman" w:hAnsi="Times New Roman" w:eastAsia="仿宋_GB2312" w:cs="Times New Roman"/>
          <w:sz w:val="32"/>
          <w:szCs w:val="32"/>
          <w:lang w:val="zh-CN" w:eastAsia="zh-CN"/>
        </w:rPr>
        <w:t>提高科普知识知晓度，</w:t>
      </w:r>
      <w:r>
        <w:rPr>
          <w:rFonts w:hint="eastAsia" w:ascii="Times New Roman" w:hAnsi="Times New Roman" w:eastAsia="仿宋_GB2312" w:cs="Times New Roman"/>
          <w:sz w:val="32"/>
          <w:szCs w:val="32"/>
          <w:lang w:val="en-US" w:eastAsia="zh-CN"/>
        </w:rPr>
        <w:t>全面提升全民科学素质</w:t>
      </w:r>
      <w:r>
        <w:rPr>
          <w:rFonts w:hint="eastAsia" w:ascii="Times New Roman" w:hAnsi="Times New Roman" w:eastAsia="仿宋_GB2312" w:cs="Times New Roman"/>
          <w:sz w:val="32"/>
          <w:szCs w:val="32"/>
          <w:lang w:val="zh-CN" w:eastAsia="zh-CN"/>
        </w:rPr>
        <w:t>。</w:t>
      </w:r>
    </w:p>
    <w:p w14:paraId="3694DC32">
      <w:pPr>
        <w:keepNext w:val="0"/>
        <w:keepLines w:val="0"/>
        <w:pageBreakBefore w:val="0"/>
        <w:widowControl/>
        <w:kinsoku/>
        <w:wordWrap/>
        <w:overflowPunct/>
        <w:topLinePunct w:val="0"/>
        <w:autoSpaceDE/>
        <w:autoSpaceDN/>
        <w:bidi w:val="0"/>
        <w:spacing w:line="580" w:lineRule="exact"/>
        <w:ind w:firstLine="630" w:firstLineChars="196"/>
        <w:jc w:val="left"/>
        <w:textAlignment w:val="auto"/>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sz w:val="32"/>
          <w:szCs w:val="32"/>
          <w:lang w:val="zh-CN" w:eastAsia="zh-CN"/>
        </w:rPr>
        <w:t>改善县级科普办公设备，提升县级（农技协）科普硬件水平和青少年创新能力，加强基层农技协会、青少年科技创新工作的宣传力度，提高知晓度。</w:t>
      </w:r>
      <w:r>
        <w:rPr>
          <w:rFonts w:hint="eastAsia" w:ascii="Times New Roman" w:hAnsi="Times New Roman" w:eastAsia="仿宋_GB2312" w:cs="Times New Roman"/>
          <w:sz w:val="32"/>
          <w:szCs w:val="32"/>
          <w:lang w:val="en-US" w:eastAsia="zh-CN"/>
        </w:rPr>
        <w:t>全面提升全民科学素质。</w:t>
      </w:r>
    </w:p>
    <w:p w14:paraId="7672252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2D4C440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仿宋_GB2312" w:cs="Times New Roman"/>
          <w:sz w:val="32"/>
          <w:szCs w:val="32"/>
          <w:u w:val="none"/>
          <w:lang w:val="en-US" w:eastAsia="zh-CN" w:bidi="ar"/>
        </w:rPr>
        <w:t>简要阐述部门预算绩效自评总体结论，其中必须包含自评得分。</w:t>
      </w:r>
    </w:p>
    <w:p w14:paraId="58D2E15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eastAsia="仿宋_GB2312" w:cs="Times New Roman"/>
          <w:sz w:val="32"/>
          <w:szCs w:val="32"/>
          <w:u w:val="none"/>
          <w:lang w:val="en-US" w:eastAsia="zh-CN" w:bidi="ar"/>
        </w:rPr>
        <w:t>无</w:t>
      </w:r>
    </w:p>
    <w:p w14:paraId="26CD9875">
      <w:pPr>
        <w:widowControl/>
        <w:spacing w:line="480" w:lineRule="exact"/>
        <w:ind w:firstLine="643" w:firstLineChars="200"/>
        <w:rPr>
          <w:rFonts w:hint="eastAsia" w:ascii="仿宋" w:eastAsia="仿宋" w:cs="宋体"/>
          <w:color w:val="000000"/>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77" w:name="_Hlk110546638"/>
      <w:r>
        <w:rPr>
          <w:rFonts w:hint="eastAsia" w:ascii="仿宋" w:eastAsia="仿宋" w:cs="宋体"/>
          <w:color w:val="000000"/>
          <w:sz w:val="32"/>
          <w:szCs w:val="32"/>
        </w:rPr>
        <w:t>建议</w:t>
      </w:r>
      <w:r>
        <w:rPr>
          <w:rFonts w:hint="eastAsia" w:ascii="仿宋" w:eastAsia="仿宋" w:cs="宋体"/>
          <w:color w:val="000000"/>
          <w:sz w:val="32"/>
          <w:szCs w:val="32"/>
          <w:lang w:eastAsia="zh-CN"/>
        </w:rPr>
        <w:t>财政部门</w:t>
      </w:r>
      <w:r>
        <w:rPr>
          <w:rFonts w:hint="eastAsia" w:ascii="仿宋" w:eastAsia="仿宋" w:cs="宋体"/>
          <w:color w:val="000000"/>
          <w:sz w:val="32"/>
          <w:szCs w:val="32"/>
        </w:rPr>
        <w:t>组织各单位财务人员进行</w:t>
      </w:r>
      <w:r>
        <w:rPr>
          <w:rFonts w:hint="eastAsia" w:ascii="仿宋" w:eastAsia="仿宋" w:cs="宋体"/>
          <w:color w:val="000000"/>
          <w:sz w:val="32"/>
          <w:szCs w:val="32"/>
          <w:lang w:eastAsia="zh-CN"/>
        </w:rPr>
        <w:t>业务</w:t>
      </w:r>
      <w:r>
        <w:rPr>
          <w:rFonts w:hint="eastAsia" w:ascii="仿宋" w:eastAsia="仿宋" w:cs="宋体"/>
          <w:color w:val="000000"/>
          <w:sz w:val="32"/>
          <w:szCs w:val="32"/>
        </w:rPr>
        <w:t>培训，不断提升各单位财务人员的业务素质和职业道德。</w:t>
      </w:r>
    </w:p>
    <w:p w14:paraId="00E5AF3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p>
    <w:bookmarkEnd w:id="77"/>
    <w:p w14:paraId="4185692E">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eastAsia="仿宋_GB2312" w:cs="Times New Roman"/>
          <w:kern w:val="2"/>
          <w:sz w:val="32"/>
          <w:szCs w:val="32"/>
          <w:u w:val="none"/>
          <w:lang w:val="en-US" w:eastAsia="zh-CN" w:bidi="ar"/>
        </w:rPr>
      </w:pPr>
    </w:p>
    <w:p w14:paraId="1084462E">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2C9A949A">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部门需公开部门预算绩效自评报告和部门预算项目支出绩效自评表（2025年度），各下属单位需公开部门预算项目支出绩效自评表（2025年度）。</w:t>
      </w:r>
    </w:p>
    <w:p w14:paraId="3B31C4F8">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bookmarkStart w:id="92" w:name="_GoBack"/>
      <w:r>
        <w:rPr>
          <w:rFonts w:hint="eastAsia" w:ascii="Times New Roman" w:hAnsi="Times New Roman" w:eastAsia="仿宋_GB2312" w:cs="仿宋_GB2312"/>
          <w:b w:val="0"/>
          <w:bCs w:val="0"/>
          <w:kern w:val="0"/>
          <w:position w:val="0"/>
          <w:sz w:val="32"/>
          <w:szCs w:val="32"/>
          <w:highlight w:val="none"/>
          <w:lang w:val="en-US" w:eastAsia="zh-CN" w:bidi="ar-SA"/>
        </w:rPr>
        <w:t>）</w:t>
      </w:r>
      <w:bookmarkEnd w:id="92"/>
    </w:p>
    <w:p w14:paraId="2C95E306">
      <w:pPr>
        <w:rPr>
          <w:rFonts w:hint="eastAsia" w:ascii="Times New Roman" w:hAnsi="Times New Roman" w:eastAsia="仿宋_GB2312" w:cs="仿宋_GB2312"/>
          <w:b w:val="0"/>
          <w:bCs w:val="0"/>
          <w:kern w:val="0"/>
          <w:position w:val="0"/>
          <w:sz w:val="32"/>
          <w:szCs w:val="32"/>
          <w:highlight w:val="none"/>
          <w:lang w:val="en-US" w:eastAsia="zh-CN" w:bidi="ar-SA"/>
        </w:rPr>
      </w:pPr>
    </w:p>
    <w:p w14:paraId="67C4A8CE">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6B8479EC">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746FDC28">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77B664CB">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1938BC61">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0CDDE8A1">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15BD5325">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44A217CC">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27AC3155">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359E1CEB">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2888D52A">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5FC3D329">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13A67960">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0F4C911E">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420BEC1C">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7DF7DB88">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13BFF762">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43DDC1BE">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6F980C88">
      <w:pPr>
        <w:keepNext w:val="0"/>
        <w:keepLines w:val="0"/>
        <w:widowControl/>
        <w:suppressLineNumbers w:val="0"/>
        <w:jc w:val="both"/>
        <w:textAlignment w:val="center"/>
        <w:rPr>
          <w:rFonts w:hint="eastAsia" w:ascii="黑体" w:hAnsi="宋体" w:eastAsia="黑体" w:cs="黑体"/>
          <w:b/>
          <w:bCs/>
          <w:i w:val="0"/>
          <w:iCs w:val="0"/>
          <w:color w:val="000000"/>
          <w:kern w:val="0"/>
          <w:sz w:val="30"/>
          <w:szCs w:val="30"/>
          <w:u w:val="none"/>
          <w:lang w:val="en-US" w:eastAsia="zh-CN" w:bidi="ar"/>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51"/>
        <w:gridCol w:w="1775"/>
        <w:gridCol w:w="2263"/>
        <w:gridCol w:w="521"/>
        <w:gridCol w:w="1677"/>
        <w:gridCol w:w="521"/>
        <w:gridCol w:w="1091"/>
        <w:gridCol w:w="505"/>
        <w:gridCol w:w="456"/>
        <w:gridCol w:w="2556"/>
      </w:tblGrid>
      <w:tr w14:paraId="51578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18BE4DB">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1412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96A5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6EEA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51322421T000000047728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县级科普活动经费</w:t>
            </w:r>
          </w:p>
        </w:tc>
      </w:tr>
      <w:tr w14:paraId="08DFE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AA27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E7E0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松潘县科学技术协会</w:t>
            </w:r>
          </w:p>
        </w:tc>
        <w:tc>
          <w:tcPr>
            <w:tcW w:w="1091" w:type="dxa"/>
            <w:tcBorders>
              <w:top w:val="nil"/>
              <w:left w:val="nil"/>
              <w:bottom w:val="nil"/>
              <w:right w:val="nil"/>
            </w:tcBorders>
            <w:shd w:val="clear" w:color="auto" w:fill="auto"/>
            <w:vAlign w:val="center"/>
          </w:tcPr>
          <w:p w14:paraId="5025BC7B">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715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松潘县科学技术协会</w:t>
            </w:r>
          </w:p>
        </w:tc>
      </w:tr>
      <w:tr w14:paraId="6D409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87A1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B4AE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75A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4D1C0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874D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C800D">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82609">
            <w:pPr>
              <w:rPr>
                <w:rFonts w:hint="eastAsia" w:ascii="宋体" w:hAnsi="宋体" w:eastAsia="宋体" w:cs="宋体"/>
                <w:i w:val="0"/>
                <w:iCs w:val="0"/>
                <w:color w:val="000000"/>
                <w:sz w:val="18"/>
                <w:szCs w:val="18"/>
                <w:u w:val="none"/>
              </w:rPr>
            </w:pP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A7AE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全面提升全民科学素质</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8DD85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本年度面向重点人群开展科普宣传，依托科普日、三下乡等活动普及科学知识，拓宽科普覆盖面，群众科学意识持续增强，全民科学素质稳步提升，完成年度目标。存在偏远区域科普覆盖不足问题，后续持续推进基层科普</w:t>
            </w:r>
          </w:p>
        </w:tc>
      </w:tr>
      <w:tr w14:paraId="7740A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9C9C0">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618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BA1282">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本项目以提升全民科学素质为核心，聚焦各类重点人群，有序推进科普提升工作。全年常态化开展科普进社区、乡村、校园活动，依托科技活动周、全国科普日、三下乡等契机，通过知识宣讲、现场科普展示、资料发放等多种形式普及实用科学知识。项目全程稳步推进、规范落实，圆满完成各项既定实施任务。</w:t>
            </w:r>
          </w:p>
        </w:tc>
      </w:tr>
      <w:tr w14:paraId="7440A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C9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B7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6F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BCA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371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E7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BF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07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1D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C20D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B5F34">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C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FB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3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13.02</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1AC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31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96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E857F">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2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8863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6892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C97DF">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07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04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93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13.02</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BD5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E0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34D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DB3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63789">
            <w:pPr>
              <w:rPr>
                <w:rFonts w:hint="eastAsia" w:ascii="黑体" w:hAnsi="黑体" w:eastAsia="黑体" w:cs="黑体"/>
                <w:i/>
                <w:iCs/>
                <w:color w:val="000000"/>
                <w:sz w:val="18"/>
                <w:szCs w:val="18"/>
                <w:u w:val="none"/>
              </w:rPr>
            </w:pPr>
          </w:p>
        </w:tc>
      </w:tr>
      <w:tr w14:paraId="49F40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9B07D">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31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52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F0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FA1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D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94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6E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B10BF">
            <w:pPr>
              <w:rPr>
                <w:rFonts w:hint="eastAsia" w:ascii="黑体" w:hAnsi="黑体" w:eastAsia="黑体" w:cs="黑体"/>
                <w:i/>
                <w:iCs/>
                <w:color w:val="000000"/>
                <w:sz w:val="18"/>
                <w:szCs w:val="18"/>
                <w:u w:val="none"/>
              </w:rPr>
            </w:pPr>
          </w:p>
        </w:tc>
      </w:tr>
      <w:tr w14:paraId="46AA8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8E26C">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6C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C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D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486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A5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9E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D1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F3E6F">
            <w:pPr>
              <w:rPr>
                <w:rFonts w:hint="eastAsia" w:ascii="黑体" w:hAnsi="黑体" w:eastAsia="黑体" w:cs="黑体"/>
                <w:i/>
                <w:iCs/>
                <w:color w:val="000000"/>
                <w:sz w:val="18"/>
                <w:szCs w:val="18"/>
                <w:u w:val="none"/>
              </w:rPr>
            </w:pPr>
          </w:p>
        </w:tc>
      </w:tr>
      <w:tr w14:paraId="633DF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1239E">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DD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94E0D">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77571">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4B1800">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B852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EC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7E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10CF9">
            <w:pPr>
              <w:rPr>
                <w:rFonts w:hint="eastAsia" w:ascii="黑体" w:hAnsi="黑体" w:eastAsia="黑体" w:cs="黑体"/>
                <w:i/>
                <w:iCs/>
                <w:color w:val="000000"/>
                <w:sz w:val="18"/>
                <w:szCs w:val="18"/>
                <w:u w:val="none"/>
              </w:rPr>
            </w:pPr>
          </w:p>
        </w:tc>
      </w:tr>
      <w:tr w14:paraId="46172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C88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C0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8D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D2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72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9A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E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3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07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C6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B7E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320F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AF960">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AB5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C83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59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完成科普活动</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8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AA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4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5F2C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86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9271">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0E507">
            <w:pPr>
              <w:jc w:val="center"/>
              <w:rPr>
                <w:rFonts w:hint="eastAsia" w:ascii="微软雅黑" w:hAnsi="微软雅黑" w:eastAsia="微软雅黑" w:cs="微软雅黑"/>
                <w:i/>
                <w:iCs/>
                <w:color w:val="000000"/>
                <w:sz w:val="16"/>
                <w:szCs w:val="16"/>
                <w:u w:val="none"/>
              </w:rPr>
            </w:pPr>
          </w:p>
        </w:tc>
      </w:tr>
      <w:tr w14:paraId="0E443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4165D">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C1395">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25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0E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科普活动经费按照预定标准完成</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5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31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61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9310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B0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0CAB">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DA59">
            <w:pPr>
              <w:jc w:val="center"/>
              <w:rPr>
                <w:rFonts w:hint="eastAsia" w:ascii="微软雅黑" w:hAnsi="微软雅黑" w:eastAsia="微软雅黑" w:cs="微软雅黑"/>
                <w:i/>
                <w:iCs/>
                <w:color w:val="000000"/>
                <w:sz w:val="16"/>
                <w:szCs w:val="16"/>
                <w:u w:val="none"/>
              </w:rPr>
            </w:pPr>
          </w:p>
        </w:tc>
      </w:tr>
      <w:tr w14:paraId="16E86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3B691">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C870D">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B7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A9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及时开展科普宣传工作</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48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D7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6C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6ABF0">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C6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C624A">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8BBB">
            <w:pPr>
              <w:jc w:val="center"/>
              <w:rPr>
                <w:rFonts w:hint="eastAsia" w:ascii="微软雅黑" w:hAnsi="微软雅黑" w:eastAsia="微软雅黑" w:cs="微软雅黑"/>
                <w:i/>
                <w:iCs/>
                <w:color w:val="000000"/>
                <w:sz w:val="16"/>
                <w:szCs w:val="16"/>
                <w:u w:val="none"/>
              </w:rPr>
            </w:pPr>
          </w:p>
        </w:tc>
      </w:tr>
      <w:tr w14:paraId="6E248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5DF69">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83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EC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55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保障科普活动正常开展</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C5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E0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4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CDF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23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A316A">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FFAF8">
            <w:pPr>
              <w:jc w:val="center"/>
              <w:rPr>
                <w:rFonts w:hint="eastAsia" w:ascii="微软雅黑" w:hAnsi="微软雅黑" w:eastAsia="微软雅黑" w:cs="微软雅黑"/>
                <w:i/>
                <w:iCs/>
                <w:color w:val="000000"/>
                <w:sz w:val="16"/>
                <w:szCs w:val="16"/>
                <w:u w:val="none"/>
              </w:rPr>
            </w:pPr>
          </w:p>
        </w:tc>
      </w:tr>
      <w:tr w14:paraId="79EFB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6FC2D">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71B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21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0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服务对象受益率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E2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5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29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E36C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05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799FF">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48E3">
            <w:pPr>
              <w:jc w:val="center"/>
              <w:rPr>
                <w:rFonts w:hint="eastAsia" w:ascii="微软雅黑" w:hAnsi="微软雅黑" w:eastAsia="微软雅黑" w:cs="微软雅黑"/>
                <w:i/>
                <w:iCs/>
                <w:color w:val="000000"/>
                <w:sz w:val="16"/>
                <w:szCs w:val="16"/>
                <w:u w:val="none"/>
              </w:rPr>
            </w:pPr>
          </w:p>
        </w:tc>
      </w:tr>
      <w:tr w14:paraId="4C23B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B47AA">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F2CB4">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1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83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工作人员满意度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C1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2C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73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2167B">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CE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2DAC6">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BF358">
            <w:pPr>
              <w:jc w:val="center"/>
              <w:rPr>
                <w:rFonts w:hint="eastAsia" w:ascii="微软雅黑" w:hAnsi="微软雅黑" w:eastAsia="微软雅黑" w:cs="微软雅黑"/>
                <w:i/>
                <w:iCs/>
                <w:color w:val="000000"/>
                <w:sz w:val="16"/>
                <w:szCs w:val="16"/>
                <w:u w:val="none"/>
              </w:rPr>
            </w:pPr>
          </w:p>
        </w:tc>
      </w:tr>
      <w:tr w14:paraId="55645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76416">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C1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5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89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投入经费</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6B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63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99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2FE7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BE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1717F">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FF09B">
            <w:pPr>
              <w:jc w:val="center"/>
              <w:rPr>
                <w:rFonts w:hint="eastAsia" w:ascii="微软雅黑" w:hAnsi="微软雅黑" w:eastAsia="微软雅黑" w:cs="微软雅黑"/>
                <w:i/>
                <w:iCs/>
                <w:color w:val="000000"/>
                <w:sz w:val="16"/>
                <w:szCs w:val="16"/>
                <w:u w:val="none"/>
              </w:rPr>
            </w:pPr>
          </w:p>
        </w:tc>
      </w:tr>
      <w:tr w14:paraId="09E29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3847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46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77C2C">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ADCA">
            <w:pPr>
              <w:rPr>
                <w:rFonts w:hint="eastAsia" w:ascii="宋体" w:hAnsi="宋体" w:eastAsia="宋体" w:cs="宋体"/>
                <w:i w:val="0"/>
                <w:iCs w:val="0"/>
                <w:color w:val="000000"/>
                <w:sz w:val="18"/>
                <w:szCs w:val="18"/>
                <w:u w:val="none"/>
              </w:rPr>
            </w:pPr>
          </w:p>
        </w:tc>
      </w:tr>
      <w:tr w14:paraId="6CE51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1B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98A6B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本项目实施规范有序，目标明确、措施扎实。通过开展多形式、全覆盖的科普宣传活动，有效普及了科学知识，提升了群众科学认知和科学素养，圆满完成年度全民科学素质提升工作任务，项目实施成效良好，达到预期工作目标。</w:t>
            </w:r>
          </w:p>
        </w:tc>
      </w:tr>
      <w:tr w14:paraId="03DDB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DA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34E8F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403E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36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ADE41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p>
        </w:tc>
      </w:tr>
      <w:tr w14:paraId="46880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50C51F4E">
            <w:pPr>
              <w:rPr>
                <w:rFonts w:hint="eastAsia" w:ascii="宋体" w:hAnsi="宋体" w:eastAsia="宋体" w:cs="宋体"/>
                <w:i w:val="0"/>
                <w:iCs w:val="0"/>
                <w:color w:val="000000"/>
                <w:sz w:val="18"/>
                <w:szCs w:val="18"/>
                <w:u w:val="none"/>
              </w:rPr>
            </w:pPr>
          </w:p>
        </w:tc>
        <w:tc>
          <w:tcPr>
            <w:tcW w:w="2051" w:type="dxa"/>
            <w:tcBorders>
              <w:top w:val="nil"/>
              <w:left w:val="nil"/>
              <w:bottom w:val="nil"/>
              <w:right w:val="nil"/>
            </w:tcBorders>
            <w:shd w:val="clear" w:color="auto" w:fill="auto"/>
            <w:vAlign w:val="center"/>
          </w:tcPr>
          <w:p w14:paraId="7BEA7E6B">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14:paraId="1D6881D0">
            <w:pPr>
              <w:rPr>
                <w:rFonts w:hint="eastAsia" w:ascii="宋体" w:hAnsi="宋体" w:eastAsia="宋体" w:cs="宋体"/>
                <w:i w:val="0"/>
                <w:iCs w:val="0"/>
                <w:color w:val="000000"/>
                <w:sz w:val="18"/>
                <w:szCs w:val="18"/>
                <w:u w:val="none"/>
              </w:rPr>
            </w:pPr>
          </w:p>
        </w:tc>
        <w:tc>
          <w:tcPr>
            <w:tcW w:w="2263" w:type="dxa"/>
            <w:tcBorders>
              <w:top w:val="nil"/>
              <w:left w:val="nil"/>
              <w:bottom w:val="nil"/>
              <w:right w:val="nil"/>
            </w:tcBorders>
            <w:shd w:val="clear" w:color="auto" w:fill="auto"/>
            <w:vAlign w:val="center"/>
          </w:tcPr>
          <w:p w14:paraId="7D23E2FB">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3F2F8748">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14:paraId="55591EC1">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3CDD3C93">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7D3AB502">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10A8962B">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01EEF701">
            <w:pPr>
              <w:rPr>
                <w:rFonts w:hint="eastAsia" w:ascii="宋体" w:hAnsi="宋体" w:eastAsia="宋体" w:cs="宋体"/>
                <w:i w:val="0"/>
                <w:iCs w:val="0"/>
                <w:color w:val="000000"/>
                <w:sz w:val="18"/>
                <w:szCs w:val="18"/>
                <w:u w:val="none"/>
              </w:rPr>
            </w:pPr>
          </w:p>
        </w:tc>
        <w:tc>
          <w:tcPr>
            <w:tcW w:w="2556" w:type="dxa"/>
            <w:tcBorders>
              <w:top w:val="nil"/>
              <w:left w:val="nil"/>
              <w:bottom w:val="nil"/>
              <w:right w:val="nil"/>
            </w:tcBorders>
            <w:shd w:val="clear" w:color="auto" w:fill="auto"/>
            <w:vAlign w:val="center"/>
          </w:tcPr>
          <w:p w14:paraId="7B68DF0A">
            <w:pPr>
              <w:rPr>
                <w:rFonts w:hint="eastAsia" w:ascii="宋体" w:hAnsi="宋体" w:eastAsia="宋体" w:cs="宋体"/>
                <w:i w:val="0"/>
                <w:iCs w:val="0"/>
                <w:color w:val="000000"/>
                <w:sz w:val="18"/>
                <w:szCs w:val="18"/>
                <w:u w:val="none"/>
              </w:rPr>
            </w:pPr>
          </w:p>
        </w:tc>
      </w:tr>
    </w:tbl>
    <w:p w14:paraId="7AFF7891">
      <w:pPr>
        <w:keepNext w:val="0"/>
        <w:keepLines w:val="0"/>
        <w:widowControl/>
        <w:suppressLineNumbers w:val="0"/>
        <w:jc w:val="both"/>
        <w:textAlignment w:val="center"/>
        <w:rPr>
          <w:rFonts w:ascii="宋体" w:hAnsi="宋体" w:eastAsia="宋体" w:cs="宋体"/>
          <w:i w:val="0"/>
          <w:iCs w:val="0"/>
          <w:color w:val="000000"/>
          <w:kern w:val="0"/>
          <w:sz w:val="18"/>
          <w:szCs w:val="18"/>
          <w:u w:val="none"/>
          <w:lang w:val="en-US" w:eastAsia="zh-CN" w:bidi="ar"/>
        </w:rPr>
        <w:sectPr>
          <w:pgSz w:w="16838" w:h="11906" w:orient="landscape"/>
          <w:pgMar w:top="1800" w:right="1440" w:bottom="1800" w:left="1440" w:header="851" w:footer="992" w:gutter="0"/>
          <w:pgNumType w:fmt="decimal" w:start="1"/>
          <w:cols w:space="425" w:num="1"/>
          <w:docGrid w:type="lines" w:linePitch="312"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51"/>
        <w:gridCol w:w="1775"/>
        <w:gridCol w:w="2263"/>
        <w:gridCol w:w="521"/>
        <w:gridCol w:w="1677"/>
        <w:gridCol w:w="521"/>
        <w:gridCol w:w="1091"/>
        <w:gridCol w:w="505"/>
        <w:gridCol w:w="456"/>
        <w:gridCol w:w="2556"/>
      </w:tblGrid>
      <w:tr w14:paraId="22D9C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5AB84A8D">
            <w:pPr>
              <w:rPr>
                <w:rFonts w:hint="eastAsia" w:ascii="宋体" w:hAnsi="宋体" w:eastAsia="宋体" w:cs="宋体"/>
                <w:i w:val="0"/>
                <w:iCs w:val="0"/>
                <w:color w:val="000000"/>
                <w:sz w:val="18"/>
                <w:szCs w:val="18"/>
                <w:u w:val="none"/>
              </w:rPr>
            </w:pPr>
          </w:p>
        </w:tc>
        <w:tc>
          <w:tcPr>
            <w:tcW w:w="2051" w:type="dxa"/>
            <w:tcBorders>
              <w:top w:val="nil"/>
              <w:left w:val="nil"/>
              <w:bottom w:val="nil"/>
              <w:right w:val="nil"/>
            </w:tcBorders>
            <w:shd w:val="clear" w:color="auto" w:fill="auto"/>
            <w:vAlign w:val="center"/>
          </w:tcPr>
          <w:p w14:paraId="0EA1E2DA">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14:paraId="78B4E00E">
            <w:pPr>
              <w:rPr>
                <w:rFonts w:hint="eastAsia" w:ascii="宋体" w:hAnsi="宋体" w:eastAsia="宋体" w:cs="宋体"/>
                <w:i w:val="0"/>
                <w:iCs w:val="0"/>
                <w:color w:val="000000"/>
                <w:sz w:val="18"/>
                <w:szCs w:val="18"/>
                <w:u w:val="none"/>
              </w:rPr>
            </w:pPr>
          </w:p>
        </w:tc>
        <w:tc>
          <w:tcPr>
            <w:tcW w:w="2263" w:type="dxa"/>
            <w:tcBorders>
              <w:top w:val="nil"/>
              <w:left w:val="nil"/>
              <w:bottom w:val="nil"/>
              <w:right w:val="nil"/>
            </w:tcBorders>
            <w:shd w:val="clear" w:color="auto" w:fill="auto"/>
            <w:vAlign w:val="center"/>
          </w:tcPr>
          <w:p w14:paraId="440122AF">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6129055C">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14:paraId="42307EF3">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402C9E3C">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7382077D">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52690501">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2FE6731B">
            <w:pPr>
              <w:rPr>
                <w:rFonts w:hint="eastAsia" w:ascii="宋体" w:hAnsi="宋体" w:eastAsia="宋体" w:cs="宋体"/>
                <w:i w:val="0"/>
                <w:iCs w:val="0"/>
                <w:color w:val="000000"/>
                <w:sz w:val="18"/>
                <w:szCs w:val="18"/>
                <w:u w:val="none"/>
              </w:rPr>
            </w:pPr>
          </w:p>
        </w:tc>
        <w:tc>
          <w:tcPr>
            <w:tcW w:w="2556" w:type="dxa"/>
            <w:tcBorders>
              <w:top w:val="nil"/>
              <w:left w:val="nil"/>
              <w:bottom w:val="nil"/>
              <w:right w:val="nil"/>
            </w:tcBorders>
            <w:shd w:val="clear" w:color="auto" w:fill="auto"/>
            <w:vAlign w:val="center"/>
          </w:tcPr>
          <w:p w14:paraId="6D229118">
            <w:pPr>
              <w:rPr>
                <w:rFonts w:hint="eastAsia" w:ascii="宋体" w:hAnsi="宋体" w:eastAsia="宋体" w:cs="宋体"/>
                <w:i w:val="0"/>
                <w:iCs w:val="0"/>
                <w:color w:val="000000"/>
                <w:sz w:val="18"/>
                <w:szCs w:val="18"/>
                <w:u w:val="none"/>
              </w:rPr>
            </w:pPr>
          </w:p>
        </w:tc>
      </w:tr>
      <w:tr w14:paraId="3D077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CD0E1C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E117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1334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CCC7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51322422T000006659797-科普惠农兴村计划项目</w:t>
            </w:r>
          </w:p>
        </w:tc>
      </w:tr>
      <w:tr w14:paraId="04336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5615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3035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松潘县科学技术协会</w:t>
            </w:r>
          </w:p>
        </w:tc>
        <w:tc>
          <w:tcPr>
            <w:tcW w:w="1091" w:type="dxa"/>
            <w:tcBorders>
              <w:top w:val="nil"/>
              <w:left w:val="nil"/>
              <w:bottom w:val="nil"/>
              <w:right w:val="nil"/>
            </w:tcBorders>
            <w:shd w:val="clear" w:color="auto" w:fill="auto"/>
            <w:vAlign w:val="center"/>
          </w:tcPr>
          <w:p w14:paraId="1E52E1B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90DF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松潘县科学技术协会</w:t>
            </w:r>
          </w:p>
        </w:tc>
      </w:tr>
      <w:tr w14:paraId="3F8C0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C50F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66C9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184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CFC56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988C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EF09F">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5ED0F">
            <w:pPr>
              <w:rPr>
                <w:rFonts w:hint="eastAsia" w:ascii="宋体" w:hAnsi="宋体" w:eastAsia="宋体" w:cs="宋体"/>
                <w:i w:val="0"/>
                <w:iCs w:val="0"/>
                <w:color w:val="000000"/>
                <w:sz w:val="18"/>
                <w:szCs w:val="18"/>
                <w:u w:val="none"/>
              </w:rPr>
            </w:pP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BAC65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把科普工作作为贯彻落实《科普条例》和科普能力建设的重要举措，认真抓实抓牢。将科普工作作为川贝母农业产业化发展的重要举措，通过不定期</w:t>
            </w:r>
            <w:r>
              <w:rPr>
                <w:rFonts w:hint="eastAsia" w:ascii="宋体" w:hAnsi="宋体" w:cs="宋体"/>
                <w:i w:val="0"/>
                <w:iCs w:val="0"/>
                <w:color w:val="000000"/>
                <w:kern w:val="0"/>
                <w:sz w:val="18"/>
                <w:szCs w:val="18"/>
                <w:u w:val="none"/>
                <w:lang w:val="en-US" w:eastAsia="zh-CN" w:bidi="ar"/>
              </w:rPr>
              <w:t>地</w:t>
            </w:r>
            <w:r>
              <w:rPr>
                <w:rFonts w:hint="eastAsia" w:ascii="宋体" w:hAnsi="宋体" w:eastAsia="宋体" w:cs="宋体"/>
                <w:i w:val="0"/>
                <w:iCs w:val="0"/>
                <w:color w:val="000000"/>
                <w:kern w:val="0"/>
                <w:sz w:val="18"/>
                <w:szCs w:val="18"/>
                <w:u w:val="none"/>
                <w:lang w:val="en-US" w:eastAsia="zh-CN" w:bidi="ar"/>
              </w:rPr>
              <w:t>举行川贝母种植技术讲座、咨询等活动，扩大川贝母栽培技术知识的普及率。</w:t>
            </w:r>
          </w:p>
          <w:p w14:paraId="25737274">
            <w:pPr>
              <w:rPr>
                <w:rFonts w:hint="eastAsia" w:ascii="宋体" w:hAnsi="宋体" w:eastAsia="宋体" w:cs="宋体"/>
                <w:i w:val="0"/>
                <w:iCs w:val="0"/>
                <w:color w:val="000000"/>
                <w:sz w:val="18"/>
                <w:szCs w:val="18"/>
                <w:u w:val="none"/>
              </w:rPr>
            </w:pP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399D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利用科普基地现有的办公场</w:t>
            </w:r>
            <w:r>
              <w:rPr>
                <w:rFonts w:hint="eastAsia" w:ascii="宋体" w:hAnsi="宋体" w:cs="宋体"/>
                <w:i w:val="0"/>
                <w:iCs w:val="0"/>
                <w:color w:val="000000"/>
                <w:kern w:val="0"/>
                <w:sz w:val="18"/>
                <w:szCs w:val="18"/>
                <w:u w:val="none"/>
                <w:lang w:val="en-US" w:eastAsia="zh-CN" w:bidi="ar"/>
              </w:rPr>
              <w:t>地和</w:t>
            </w:r>
            <w:r>
              <w:rPr>
                <w:rFonts w:hint="eastAsia" w:ascii="宋体" w:hAnsi="宋体" w:eastAsia="宋体" w:cs="宋体"/>
                <w:i w:val="0"/>
                <w:iCs w:val="0"/>
                <w:color w:val="000000"/>
                <w:kern w:val="0"/>
                <w:sz w:val="18"/>
                <w:szCs w:val="18"/>
                <w:u w:val="none"/>
                <w:lang w:val="en-US" w:eastAsia="zh-CN" w:bidi="ar"/>
              </w:rPr>
              <w:t>已有的宣传橱窗、投影设备等媒体，张贴、悬挂、书写川贝母栽培技术科普知识，播放川贝母栽培管理技术培训视频，通过开展各种科普活动和科普知识培训，进行川贝母栽培管理技术知识宣传和技术培训，提高种植农户的科学化种植新观念。</w:t>
            </w:r>
          </w:p>
        </w:tc>
      </w:tr>
      <w:tr w14:paraId="197AF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2285D">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6DF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007EB7">
            <w:pPr>
              <w:rPr>
                <w:rFonts w:hint="eastAsia" w:ascii="宋体" w:hAnsi="宋体" w:eastAsia="宋体" w:cs="宋体"/>
                <w:i w:val="0"/>
                <w:iCs w:val="0"/>
                <w:color w:val="000000"/>
                <w:sz w:val="18"/>
                <w:szCs w:val="18"/>
                <w:u w:val="none"/>
              </w:rPr>
            </w:pPr>
          </w:p>
        </w:tc>
      </w:tr>
      <w:tr w14:paraId="3DDCB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127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10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EE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7D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F57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BC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DA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6D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4E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383F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9C2C6">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90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DF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B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430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75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59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2BAB1">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2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460EF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1F00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05535">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6A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E4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32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986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D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ACE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3BDA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AA639">
            <w:pPr>
              <w:rPr>
                <w:rFonts w:hint="eastAsia" w:ascii="黑体" w:hAnsi="黑体" w:eastAsia="黑体" w:cs="黑体"/>
                <w:i/>
                <w:iCs/>
                <w:color w:val="000000"/>
                <w:sz w:val="18"/>
                <w:szCs w:val="18"/>
                <w:u w:val="none"/>
              </w:rPr>
            </w:pPr>
          </w:p>
        </w:tc>
      </w:tr>
      <w:tr w14:paraId="0D41B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8D6F9">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88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8A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D9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BD8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DA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0A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4C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4CC23">
            <w:pPr>
              <w:rPr>
                <w:rFonts w:hint="eastAsia" w:ascii="黑体" w:hAnsi="黑体" w:eastAsia="黑体" w:cs="黑体"/>
                <w:i/>
                <w:iCs/>
                <w:color w:val="000000"/>
                <w:sz w:val="18"/>
                <w:szCs w:val="18"/>
                <w:u w:val="none"/>
              </w:rPr>
            </w:pPr>
          </w:p>
        </w:tc>
      </w:tr>
      <w:tr w14:paraId="68019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4FD37">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AF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8B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1C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8C7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76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DE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19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AD4EB">
            <w:pPr>
              <w:rPr>
                <w:rFonts w:hint="eastAsia" w:ascii="黑体" w:hAnsi="黑体" w:eastAsia="黑体" w:cs="黑体"/>
                <w:i/>
                <w:iCs/>
                <w:color w:val="000000"/>
                <w:sz w:val="18"/>
                <w:szCs w:val="18"/>
                <w:u w:val="none"/>
              </w:rPr>
            </w:pPr>
          </w:p>
        </w:tc>
      </w:tr>
      <w:tr w14:paraId="2F493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24D62">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82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88BB">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499B6">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7713EF">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034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F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0E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4A07F">
            <w:pPr>
              <w:rPr>
                <w:rFonts w:hint="eastAsia" w:ascii="黑体" w:hAnsi="黑体" w:eastAsia="黑体" w:cs="黑体"/>
                <w:i/>
                <w:iCs/>
                <w:color w:val="000000"/>
                <w:sz w:val="18"/>
                <w:szCs w:val="18"/>
                <w:u w:val="none"/>
              </w:rPr>
            </w:pPr>
          </w:p>
        </w:tc>
      </w:tr>
      <w:tr w14:paraId="75B0B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EA3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B7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E5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9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4E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19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A8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42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84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57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36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832F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A2CCE">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0F6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5C0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31D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科普培训室</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FD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477A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50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395DF">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平方米</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28E7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135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E73C">
            <w:pPr>
              <w:jc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sz w:val="18"/>
                <w:szCs w:val="18"/>
                <w:u w:val="none"/>
                <w:lang w:val="en-US" w:eastAsia="zh-CN"/>
              </w:rPr>
              <w:t>10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7B8D5">
            <w:pPr>
              <w:jc w:val="center"/>
              <w:rPr>
                <w:rFonts w:hint="eastAsia" w:ascii="微软雅黑" w:hAnsi="微软雅黑" w:eastAsia="微软雅黑" w:cs="微软雅黑"/>
                <w:i/>
                <w:iCs/>
                <w:color w:val="000000"/>
                <w:sz w:val="16"/>
                <w:szCs w:val="16"/>
                <w:u w:val="none"/>
              </w:rPr>
            </w:pPr>
          </w:p>
        </w:tc>
      </w:tr>
      <w:tr w14:paraId="233D9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5B7CB">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E2441">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720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数量</w:t>
            </w:r>
            <w:r>
              <w:rPr>
                <w:rFonts w:ascii="宋体" w:hAnsi="宋体" w:eastAsia="宋体" w:cs="宋体"/>
                <w:i w:val="0"/>
                <w:iCs w:val="0"/>
                <w:color w:val="000000"/>
                <w:kern w:val="0"/>
                <w:sz w:val="18"/>
                <w:szCs w:val="18"/>
                <w:u w:val="none"/>
                <w:lang w:val="en-US" w:eastAsia="zh-CN" w:bidi="ar"/>
              </w:rPr>
              <w:t>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FE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科普宣传栏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8CE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F5ED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636A0">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4D19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296F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60E1">
            <w:pPr>
              <w:jc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sz w:val="18"/>
                <w:szCs w:val="18"/>
                <w:u w:val="none"/>
                <w:lang w:val="en-US" w:eastAsia="zh-CN"/>
              </w:rPr>
              <w:t>20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26A71">
            <w:pPr>
              <w:jc w:val="center"/>
              <w:rPr>
                <w:rFonts w:hint="eastAsia" w:ascii="微软雅黑" w:hAnsi="微软雅黑" w:eastAsia="微软雅黑" w:cs="微软雅黑"/>
                <w:i/>
                <w:iCs/>
                <w:color w:val="000000"/>
                <w:sz w:val="16"/>
                <w:szCs w:val="16"/>
                <w:u w:val="none"/>
              </w:rPr>
            </w:pPr>
          </w:p>
        </w:tc>
      </w:tr>
      <w:tr w14:paraId="1D23A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FF636">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1E14D">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3F8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09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完成项目时间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F85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25825">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28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1C2B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1145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ED7FC">
            <w:pPr>
              <w:jc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sz w:val="18"/>
                <w:szCs w:val="18"/>
                <w:u w:val="none"/>
                <w:lang w:val="en-US" w:eastAsia="zh-CN"/>
              </w:rPr>
              <w:t>20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23CA5">
            <w:pPr>
              <w:jc w:val="center"/>
              <w:rPr>
                <w:rFonts w:hint="eastAsia" w:ascii="微软雅黑" w:hAnsi="微软雅黑" w:eastAsia="微软雅黑" w:cs="微软雅黑"/>
                <w:i/>
                <w:iCs/>
                <w:color w:val="000000"/>
                <w:sz w:val="16"/>
                <w:szCs w:val="16"/>
                <w:u w:val="none"/>
              </w:rPr>
            </w:pPr>
          </w:p>
        </w:tc>
      </w:tr>
      <w:tr w14:paraId="3519E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ABE55">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3E9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A6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F96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w:t>
            </w:r>
            <w:r>
              <w:rPr>
                <w:rFonts w:hint="eastAsia" w:ascii="宋体" w:hAnsi="宋体" w:cs="宋体"/>
                <w:i w:val="0"/>
                <w:iCs w:val="0"/>
                <w:color w:val="000000"/>
                <w:kern w:val="0"/>
                <w:sz w:val="18"/>
                <w:szCs w:val="18"/>
                <w:u w:val="none"/>
                <w:lang w:val="en-US" w:eastAsia="zh-CN" w:bidi="ar"/>
              </w:rPr>
              <w:t>科普培训</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F31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4E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29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9C22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80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29AEC">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15</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0F203">
            <w:pPr>
              <w:jc w:val="center"/>
              <w:rPr>
                <w:rFonts w:hint="eastAsia" w:ascii="微软雅黑" w:hAnsi="微软雅黑" w:eastAsia="微软雅黑" w:cs="微软雅黑"/>
                <w:i/>
                <w:iCs/>
                <w:color w:val="000000"/>
                <w:sz w:val="16"/>
                <w:szCs w:val="16"/>
                <w:u w:val="none"/>
              </w:rPr>
            </w:pPr>
          </w:p>
        </w:tc>
      </w:tr>
      <w:tr w14:paraId="45710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2B524">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34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BDB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5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w:t>
            </w:r>
            <w:r>
              <w:rPr>
                <w:rFonts w:hint="eastAsia" w:ascii="宋体" w:hAnsi="宋体" w:cs="宋体"/>
                <w:i w:val="0"/>
                <w:iCs w:val="0"/>
                <w:color w:val="000000"/>
                <w:kern w:val="0"/>
                <w:sz w:val="18"/>
                <w:szCs w:val="18"/>
                <w:u w:val="none"/>
                <w:lang w:val="en-US" w:eastAsia="zh-CN" w:bidi="ar"/>
              </w:rPr>
              <w:t>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F1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F3C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D8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2621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A5FA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F7DC">
            <w:pPr>
              <w:jc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sz w:val="18"/>
                <w:szCs w:val="18"/>
                <w:u w:val="none"/>
                <w:lang w:val="en-US" w:eastAsia="zh-CN"/>
              </w:rPr>
              <w:t>10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E00B">
            <w:pPr>
              <w:jc w:val="center"/>
              <w:rPr>
                <w:rFonts w:hint="eastAsia" w:ascii="微软雅黑" w:hAnsi="微软雅黑" w:eastAsia="微软雅黑" w:cs="微软雅黑"/>
                <w:i/>
                <w:iCs/>
                <w:color w:val="000000"/>
                <w:sz w:val="16"/>
                <w:szCs w:val="16"/>
                <w:u w:val="none"/>
              </w:rPr>
            </w:pPr>
          </w:p>
        </w:tc>
      </w:tr>
      <w:tr w14:paraId="668C3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B7A5C">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87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27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C3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投入经费</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3E5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7D8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A10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E9CB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022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C35F5">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15</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174A2">
            <w:pPr>
              <w:jc w:val="center"/>
              <w:rPr>
                <w:rFonts w:hint="eastAsia" w:ascii="微软雅黑" w:hAnsi="微软雅黑" w:eastAsia="微软雅黑" w:cs="微软雅黑"/>
                <w:i/>
                <w:iCs/>
                <w:color w:val="000000"/>
                <w:sz w:val="16"/>
                <w:szCs w:val="16"/>
                <w:u w:val="none"/>
              </w:rPr>
            </w:pPr>
          </w:p>
        </w:tc>
      </w:tr>
      <w:tr w14:paraId="77D88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996E5">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F5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626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906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482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9219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05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936B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45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6BB52">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79AE8">
            <w:pPr>
              <w:jc w:val="center"/>
              <w:rPr>
                <w:rFonts w:hint="eastAsia" w:ascii="微软雅黑" w:hAnsi="微软雅黑" w:eastAsia="微软雅黑" w:cs="微软雅黑"/>
                <w:i/>
                <w:iCs/>
                <w:color w:val="000000"/>
                <w:sz w:val="16"/>
                <w:szCs w:val="16"/>
                <w:u w:val="none"/>
              </w:rPr>
            </w:pPr>
          </w:p>
        </w:tc>
      </w:tr>
      <w:tr w14:paraId="0C8B8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84C8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67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13DB0">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71319">
            <w:pPr>
              <w:rPr>
                <w:rFonts w:hint="eastAsia" w:ascii="宋体" w:hAnsi="宋体" w:eastAsia="宋体" w:cs="宋体"/>
                <w:i w:val="0"/>
                <w:iCs w:val="0"/>
                <w:color w:val="000000"/>
                <w:sz w:val="18"/>
                <w:szCs w:val="18"/>
                <w:u w:val="none"/>
              </w:rPr>
            </w:pPr>
          </w:p>
        </w:tc>
      </w:tr>
      <w:tr w14:paraId="427E1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5D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F1918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本科普惠农兴村川贝母栽培技术项目实施规范、流程完整、资料齐全。通过开展川贝母规范化种植技术培训、现场指导、示范推广等科普惠农举措，有效解决了农户栽培技术薄弱、管理不规范、产量品质不稳等问题，显著提升了农户标准化种植水平，发挥了良好示范带动作用，取得了较好的经济效益和社会效益，全面完成年度项目目标，整体实施成效良好，达到预期建设效果。</w:t>
            </w:r>
          </w:p>
        </w:tc>
      </w:tr>
      <w:tr w14:paraId="66491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77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ED5D8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82CA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0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9D036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p>
        </w:tc>
      </w:tr>
    </w:tbl>
    <w:p w14:paraId="33D6852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p>
    <w:p w14:paraId="7FAAFAB0">
      <w:pPr>
        <w:bidi w:val="0"/>
        <w:rPr>
          <w:rFonts w:hint="eastAsia" w:ascii="Times New Roman" w:hAnsi="Times New Roman" w:eastAsia="宋体" w:cs="Times New Roman"/>
          <w:kern w:val="2"/>
          <w:sz w:val="21"/>
          <w:szCs w:val="24"/>
          <w:lang w:val="en-US" w:eastAsia="zh-CN" w:bidi="ar-SA"/>
        </w:rPr>
      </w:pPr>
    </w:p>
    <w:p w14:paraId="7D48543C">
      <w:pPr>
        <w:tabs>
          <w:tab w:val="left" w:pos="613"/>
        </w:tabs>
        <w:bidi w:val="0"/>
        <w:jc w:val="left"/>
        <w:rPr>
          <w:rFonts w:hint="eastAsia"/>
          <w:lang w:val="en-US" w:eastAsia="zh-CN"/>
        </w:rPr>
        <w:sectPr>
          <w:pgSz w:w="16838" w:h="11906" w:orient="landscape"/>
          <w:pgMar w:top="1800" w:right="1440" w:bottom="1800" w:left="1440" w:header="851" w:footer="992" w:gutter="0"/>
          <w:pgNumType w:fmt="decimal" w:start="1"/>
          <w:cols w:space="425" w:num="1"/>
          <w:docGrid w:type="lines" w:linePitch="312"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51"/>
        <w:gridCol w:w="1775"/>
        <w:gridCol w:w="2263"/>
        <w:gridCol w:w="521"/>
        <w:gridCol w:w="1677"/>
        <w:gridCol w:w="521"/>
        <w:gridCol w:w="1091"/>
        <w:gridCol w:w="505"/>
        <w:gridCol w:w="456"/>
        <w:gridCol w:w="2556"/>
      </w:tblGrid>
      <w:tr w14:paraId="1F76E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3"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40AC2C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2B3A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D61E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FEB4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51322425T000013369511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中央和省级财政科普科服专项资金项目</w:t>
            </w:r>
          </w:p>
        </w:tc>
      </w:tr>
      <w:tr w14:paraId="708EA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BDC2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E656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松潘县科学技术协会</w:t>
            </w:r>
          </w:p>
        </w:tc>
        <w:tc>
          <w:tcPr>
            <w:tcW w:w="1091" w:type="dxa"/>
            <w:tcBorders>
              <w:top w:val="nil"/>
              <w:left w:val="nil"/>
              <w:bottom w:val="nil"/>
              <w:right w:val="nil"/>
            </w:tcBorders>
            <w:shd w:val="clear" w:color="auto" w:fill="auto"/>
            <w:vAlign w:val="center"/>
          </w:tcPr>
          <w:p w14:paraId="4892F7A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8C7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松潘县科学技术协会</w:t>
            </w:r>
          </w:p>
        </w:tc>
      </w:tr>
      <w:tr w14:paraId="78221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707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0CEA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404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76A43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A898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D4E0A">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B9D01">
            <w:pPr>
              <w:rPr>
                <w:rFonts w:hint="eastAsia" w:ascii="宋体" w:hAnsi="宋体" w:eastAsia="宋体" w:cs="宋体"/>
                <w:i w:val="0"/>
                <w:iCs w:val="0"/>
                <w:color w:val="000000"/>
                <w:sz w:val="18"/>
                <w:szCs w:val="18"/>
                <w:u w:val="none"/>
              </w:rPr>
            </w:pP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A2F7D7">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莴笋新品种新技术示范基地建设，新技术试验等8万元，用于科普宣传资料购置2万元。松潘县消防科普教育阵地建设项目4万元、松潘县青云镇小学校校园科普阵地建设项目10万元、天府科技云服务工作运行和推进能力提升项目10万元，</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6DC7B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sz w:val="13"/>
                <w:szCs w:val="13"/>
                <w:u w:val="none"/>
              </w:rPr>
              <w:t>本项目严格按照中央、省级财政科普服务专项资金管理要求及项目实施方案有序推进、规范实施。项目主要完成莴笋新品种种植技术科普宣传资料购置印制工作，有效普及优质莴笋种植新技术、新品种知识，提升农户科学种植水平；同步完成村级消防科普教育阵地建设，配齐科普展示设备与宣传物料，常态化开展消防安全科普教育。项目各项任务全部落实到位，资金使用合规规范，资料归档齐全，圆满完成年度项目建设目标，科普服务成效显著。</w:t>
            </w:r>
          </w:p>
        </w:tc>
      </w:tr>
      <w:tr w14:paraId="0621B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ABA8B">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12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D7A1CE">
            <w:pPr>
              <w:rPr>
                <w:rFonts w:hint="eastAsia" w:ascii="宋体" w:hAnsi="宋体" w:eastAsia="宋体" w:cs="宋体"/>
                <w:i w:val="0"/>
                <w:iCs w:val="0"/>
                <w:color w:val="000000"/>
                <w:sz w:val="18"/>
                <w:szCs w:val="18"/>
                <w:u w:val="none"/>
              </w:rPr>
            </w:pPr>
          </w:p>
        </w:tc>
      </w:tr>
      <w:tr w14:paraId="239D1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70E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D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6E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B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6D9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78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7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AD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FE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04D1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A68BB">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0E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AF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24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9F1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B10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91.18%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A4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BCCB3">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8</w:t>
            </w:r>
          </w:p>
        </w:tc>
        <w:tc>
          <w:tcPr>
            <w:tcW w:w="2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29F9CC">
            <w:pPr>
              <w:keepNext w:val="0"/>
              <w:keepLines w:val="0"/>
              <w:widowControl/>
              <w:suppressLineNumbers w:val="0"/>
              <w:jc w:val="left"/>
              <w:textAlignment w:val="center"/>
              <w:rPr>
                <w:rFonts w:hint="default" w:ascii="黑体" w:hAnsi="黑体" w:eastAsia="黑体" w:cs="黑体"/>
                <w:i/>
                <w:iCs/>
                <w:color w:val="000000"/>
                <w:sz w:val="18"/>
                <w:szCs w:val="18"/>
                <w:u w:val="none"/>
                <w:lang w:val="en-US" w:eastAsia="zh-CN"/>
              </w:rPr>
            </w:pPr>
            <w:r>
              <w:rPr>
                <w:rFonts w:hint="eastAsia" w:ascii="黑体" w:hAnsi="黑体" w:eastAsia="黑体" w:cs="黑体"/>
                <w:i/>
                <w:iCs/>
                <w:color w:val="000000"/>
                <w:sz w:val="18"/>
                <w:szCs w:val="18"/>
                <w:u w:val="none"/>
                <w:lang w:val="en-US" w:eastAsia="zh-CN"/>
              </w:rPr>
              <w:t>3万元未支付是因为项目未完成，我单位未将剩余3万元支付，于2026年将支付3万元</w:t>
            </w:r>
          </w:p>
        </w:tc>
      </w:tr>
      <w:tr w14:paraId="2C2D1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E484C">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22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5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8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7DE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0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91.18%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87E2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D9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E9283">
            <w:pPr>
              <w:rPr>
                <w:rFonts w:hint="eastAsia" w:ascii="黑体" w:hAnsi="黑体" w:eastAsia="黑体" w:cs="黑体"/>
                <w:i/>
                <w:iCs/>
                <w:color w:val="000000"/>
                <w:sz w:val="18"/>
                <w:szCs w:val="18"/>
                <w:u w:val="none"/>
              </w:rPr>
            </w:pPr>
          </w:p>
        </w:tc>
      </w:tr>
      <w:tr w14:paraId="20458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BA66B">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35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E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63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229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DA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90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4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A36A5">
            <w:pPr>
              <w:rPr>
                <w:rFonts w:hint="eastAsia" w:ascii="黑体" w:hAnsi="黑体" w:eastAsia="黑体" w:cs="黑体"/>
                <w:i/>
                <w:iCs/>
                <w:color w:val="000000"/>
                <w:sz w:val="18"/>
                <w:szCs w:val="18"/>
                <w:u w:val="none"/>
              </w:rPr>
            </w:pPr>
          </w:p>
        </w:tc>
      </w:tr>
      <w:tr w14:paraId="6A34C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985B4">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E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BE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75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CE3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C4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F6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7A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988D8">
            <w:pPr>
              <w:rPr>
                <w:rFonts w:hint="eastAsia" w:ascii="黑体" w:hAnsi="黑体" w:eastAsia="黑体" w:cs="黑体"/>
                <w:i/>
                <w:iCs/>
                <w:color w:val="000000"/>
                <w:sz w:val="18"/>
                <w:szCs w:val="18"/>
                <w:u w:val="none"/>
              </w:rPr>
            </w:pPr>
          </w:p>
        </w:tc>
      </w:tr>
      <w:tr w14:paraId="0A832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6B8F2">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CB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E834B">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0E8C0">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1B21BB">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208B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F7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44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8DC21">
            <w:pPr>
              <w:rPr>
                <w:rFonts w:hint="eastAsia" w:ascii="黑体" w:hAnsi="黑体" w:eastAsia="黑体" w:cs="黑体"/>
                <w:i/>
                <w:iCs/>
                <w:color w:val="000000"/>
                <w:sz w:val="18"/>
                <w:szCs w:val="18"/>
                <w:u w:val="none"/>
              </w:rPr>
            </w:pPr>
          </w:p>
        </w:tc>
      </w:tr>
      <w:tr w14:paraId="5D3D6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right w:val="single" w:color="000000" w:sz="4" w:space="0"/>
            </w:tcBorders>
            <w:shd w:val="clear" w:color="auto" w:fill="auto"/>
            <w:vAlign w:val="center"/>
          </w:tcPr>
          <w:p w14:paraId="4736B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CA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C9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4F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3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12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96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9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8D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1A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B5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7EA7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left w:val="single" w:color="000000" w:sz="4" w:space="0"/>
              <w:right w:val="single" w:color="000000" w:sz="4" w:space="0"/>
            </w:tcBorders>
            <w:shd w:val="clear" w:color="auto" w:fill="auto"/>
            <w:vAlign w:val="center"/>
          </w:tcPr>
          <w:p w14:paraId="4D9DF7F0">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right w:val="single" w:color="000000" w:sz="4" w:space="0"/>
            </w:tcBorders>
            <w:shd w:val="clear" w:color="auto" w:fill="auto"/>
            <w:vAlign w:val="center"/>
          </w:tcPr>
          <w:p w14:paraId="0BB9212C">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A1678">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7A449">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项目完成时间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4F828">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86239">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C37D0">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4FA8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438C">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1E48D">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A368F">
            <w:pPr>
              <w:jc w:val="center"/>
              <w:rPr>
                <w:rFonts w:hint="eastAsia" w:ascii="微软雅黑" w:hAnsi="微软雅黑" w:eastAsia="微软雅黑" w:cs="微软雅黑"/>
                <w:i/>
                <w:iCs/>
                <w:color w:val="000000"/>
                <w:sz w:val="16"/>
                <w:szCs w:val="16"/>
                <w:u w:val="none"/>
              </w:rPr>
            </w:pPr>
          </w:p>
        </w:tc>
      </w:tr>
      <w:tr w14:paraId="10E00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left w:val="single" w:color="000000" w:sz="4" w:space="0"/>
              <w:right w:val="single" w:color="000000" w:sz="4" w:space="0"/>
            </w:tcBorders>
            <w:shd w:val="clear" w:color="auto" w:fill="auto"/>
            <w:vAlign w:val="center"/>
          </w:tcPr>
          <w:p w14:paraId="4BB087A4">
            <w:pPr>
              <w:jc w:val="center"/>
              <w:rPr>
                <w:rFonts w:hint="eastAsia" w:ascii="宋体" w:hAnsi="宋体" w:eastAsia="宋体" w:cs="宋体"/>
                <w:i w:val="0"/>
                <w:iCs w:val="0"/>
                <w:color w:val="000000"/>
                <w:sz w:val="18"/>
                <w:szCs w:val="18"/>
                <w:u w:val="none"/>
              </w:rPr>
            </w:pPr>
          </w:p>
        </w:tc>
        <w:tc>
          <w:tcPr>
            <w:tcW w:w="2051" w:type="dxa"/>
            <w:vMerge w:val="continue"/>
            <w:tcBorders>
              <w:left w:val="single" w:color="000000" w:sz="4" w:space="0"/>
              <w:right w:val="single" w:color="000000" w:sz="4" w:space="0"/>
            </w:tcBorders>
            <w:shd w:val="clear" w:color="auto" w:fill="auto"/>
            <w:vAlign w:val="center"/>
          </w:tcPr>
          <w:p w14:paraId="24E8F9F7">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11547">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EC38F">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科普研学场地面积</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70D9">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FCB93">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160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30D1B">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平方米</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EE10">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7E1FD">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2F482">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6A952">
            <w:pPr>
              <w:jc w:val="center"/>
              <w:rPr>
                <w:rFonts w:hint="eastAsia" w:ascii="微软雅黑" w:hAnsi="微软雅黑" w:eastAsia="微软雅黑" w:cs="微软雅黑"/>
                <w:i/>
                <w:iCs/>
                <w:color w:val="000000"/>
                <w:sz w:val="16"/>
                <w:szCs w:val="16"/>
                <w:u w:val="none"/>
              </w:rPr>
            </w:pPr>
          </w:p>
        </w:tc>
      </w:tr>
      <w:tr w14:paraId="631D6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left w:val="single" w:color="000000" w:sz="4" w:space="0"/>
              <w:right w:val="single" w:color="000000" w:sz="4" w:space="0"/>
            </w:tcBorders>
            <w:shd w:val="clear" w:color="auto" w:fill="auto"/>
            <w:vAlign w:val="center"/>
          </w:tcPr>
          <w:p w14:paraId="432F014E">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594CA">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F51C">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9F07">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科普教育阵地建设</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FAB33">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E655">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5A98">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3FCF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937D2">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90120">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61AF1">
            <w:pPr>
              <w:jc w:val="center"/>
              <w:rPr>
                <w:rFonts w:hint="eastAsia" w:ascii="微软雅黑" w:hAnsi="微软雅黑" w:eastAsia="微软雅黑" w:cs="微软雅黑"/>
                <w:i/>
                <w:iCs/>
                <w:color w:val="000000"/>
                <w:sz w:val="16"/>
                <w:szCs w:val="16"/>
                <w:u w:val="none"/>
              </w:rPr>
            </w:pPr>
          </w:p>
        </w:tc>
      </w:tr>
      <w:tr w14:paraId="2A546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left w:val="single" w:color="000000" w:sz="4" w:space="0"/>
              <w:right w:val="single" w:color="000000" w:sz="4" w:space="0"/>
            </w:tcBorders>
            <w:shd w:val="clear" w:color="auto" w:fill="auto"/>
            <w:vAlign w:val="center"/>
          </w:tcPr>
          <w:p w14:paraId="0F881934">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104D6">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6E4C1">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9DFC3">
            <w:pPr>
              <w:jc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w:t>
            </w:r>
            <w:r>
              <w:rPr>
                <w:rFonts w:hint="eastAsia" w:ascii="宋体" w:hAnsi="宋体" w:cs="宋体"/>
                <w:i w:val="0"/>
                <w:iCs w:val="0"/>
                <w:color w:val="000000"/>
                <w:kern w:val="0"/>
                <w:sz w:val="18"/>
                <w:szCs w:val="18"/>
                <w:u w:val="none"/>
                <w:lang w:val="en-US" w:eastAsia="zh-CN" w:bidi="ar"/>
              </w:rPr>
              <w:t>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A9DA">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D665">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C553">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7D5D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6EBCD">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148BF">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731FC">
            <w:pPr>
              <w:jc w:val="center"/>
              <w:rPr>
                <w:rFonts w:hint="eastAsia" w:ascii="微软雅黑" w:hAnsi="微软雅黑" w:eastAsia="微软雅黑" w:cs="微软雅黑"/>
                <w:i/>
                <w:iCs/>
                <w:color w:val="000000"/>
                <w:sz w:val="16"/>
                <w:szCs w:val="16"/>
                <w:u w:val="none"/>
              </w:rPr>
            </w:pPr>
          </w:p>
        </w:tc>
      </w:tr>
      <w:tr w14:paraId="6AFC5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left w:val="single" w:color="000000" w:sz="4" w:space="0"/>
              <w:bottom w:val="single" w:color="000000" w:sz="4" w:space="0"/>
              <w:right w:val="single" w:color="000000" w:sz="4" w:space="0"/>
            </w:tcBorders>
            <w:shd w:val="clear" w:color="auto" w:fill="auto"/>
            <w:vAlign w:val="center"/>
          </w:tcPr>
          <w:p w14:paraId="6FC78D81">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FCF69">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C88A9">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F4184">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eastAsia="zh-CN"/>
              </w:rPr>
              <w:t>投入经费</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D46B8">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51F8">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34</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3ED3D">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ED834">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221D0">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F0625">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708EB">
            <w:pPr>
              <w:jc w:val="center"/>
              <w:rPr>
                <w:rFonts w:hint="eastAsia" w:ascii="微软雅黑" w:hAnsi="微软雅黑" w:eastAsia="微软雅黑" w:cs="微软雅黑"/>
                <w:i/>
                <w:iCs/>
                <w:color w:val="000000"/>
                <w:sz w:val="16"/>
                <w:szCs w:val="16"/>
                <w:u w:val="none"/>
              </w:rPr>
            </w:pPr>
          </w:p>
        </w:tc>
      </w:tr>
      <w:tr w14:paraId="5DC55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5AFF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2F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087BF">
            <w:pP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7CF5">
            <w:pPr>
              <w:rPr>
                <w:rFonts w:hint="eastAsia" w:ascii="宋体" w:hAnsi="宋体" w:eastAsia="宋体" w:cs="宋体"/>
                <w:i w:val="0"/>
                <w:iCs w:val="0"/>
                <w:color w:val="000000"/>
                <w:sz w:val="18"/>
                <w:szCs w:val="18"/>
                <w:u w:val="none"/>
              </w:rPr>
            </w:pPr>
          </w:p>
        </w:tc>
      </w:tr>
      <w:tr w14:paraId="09914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27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9B589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本项目严格按照实施方案实施，规范使用中央及省级财政科普服务专项资金，档案资料完整。项目完成莴笋新品种种植科普资料购置、消防科普教育阵地建设，面向群众开展农业与消防安全科普，有效提升农户种植能力和群众安全防范意识，项目达到预期目标，实施成效良好。建议后续持续依托阵地开展常态化科普活动。</w:t>
            </w:r>
          </w:p>
        </w:tc>
      </w:tr>
      <w:tr w14:paraId="14911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3F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6AAC6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0671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E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A4800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p>
        </w:tc>
      </w:tr>
      <w:tr w14:paraId="531D2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86CD1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项目负责人：杨开军</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CDF1C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财务负责人：张慧琴</w:t>
            </w:r>
          </w:p>
        </w:tc>
      </w:tr>
      <w:tr w14:paraId="444C3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 w:hRule="atLeast"/>
        </w:trPr>
        <w:tc>
          <w:tcPr>
            <w:tcW w:w="684" w:type="dxa"/>
            <w:tcBorders>
              <w:top w:val="nil"/>
              <w:left w:val="nil"/>
              <w:bottom w:val="nil"/>
              <w:right w:val="nil"/>
            </w:tcBorders>
            <w:shd w:val="clear" w:color="auto" w:fill="auto"/>
            <w:vAlign w:val="center"/>
          </w:tcPr>
          <w:p w14:paraId="08D68E1A">
            <w:pPr>
              <w:rPr>
                <w:rFonts w:hint="eastAsia" w:ascii="宋体" w:hAnsi="宋体" w:eastAsia="宋体" w:cs="宋体"/>
                <w:i w:val="0"/>
                <w:iCs w:val="0"/>
                <w:color w:val="000000"/>
                <w:sz w:val="18"/>
                <w:szCs w:val="18"/>
                <w:u w:val="none"/>
              </w:rPr>
            </w:pPr>
          </w:p>
        </w:tc>
        <w:tc>
          <w:tcPr>
            <w:tcW w:w="2051" w:type="dxa"/>
            <w:tcBorders>
              <w:top w:val="nil"/>
              <w:left w:val="nil"/>
              <w:bottom w:val="nil"/>
              <w:right w:val="nil"/>
            </w:tcBorders>
            <w:shd w:val="clear" w:color="auto" w:fill="auto"/>
            <w:vAlign w:val="center"/>
          </w:tcPr>
          <w:p w14:paraId="2F68ACF3">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14:paraId="3173037C">
            <w:pPr>
              <w:rPr>
                <w:rFonts w:hint="eastAsia" w:ascii="宋体" w:hAnsi="宋体" w:eastAsia="宋体" w:cs="宋体"/>
                <w:i w:val="0"/>
                <w:iCs w:val="0"/>
                <w:color w:val="000000"/>
                <w:sz w:val="18"/>
                <w:szCs w:val="18"/>
                <w:u w:val="none"/>
              </w:rPr>
            </w:pPr>
          </w:p>
        </w:tc>
        <w:tc>
          <w:tcPr>
            <w:tcW w:w="2263" w:type="dxa"/>
            <w:tcBorders>
              <w:top w:val="nil"/>
              <w:left w:val="nil"/>
              <w:bottom w:val="nil"/>
              <w:right w:val="nil"/>
            </w:tcBorders>
            <w:shd w:val="clear" w:color="auto" w:fill="auto"/>
            <w:vAlign w:val="center"/>
          </w:tcPr>
          <w:p w14:paraId="6D64A4C4">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57AADAE0">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14:paraId="6BB45902">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0F51B8E9">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1A198E11">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3FD318D6">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4D49243C">
            <w:pPr>
              <w:rPr>
                <w:rFonts w:hint="eastAsia" w:ascii="宋体" w:hAnsi="宋体" w:eastAsia="宋体" w:cs="宋体"/>
                <w:i w:val="0"/>
                <w:iCs w:val="0"/>
                <w:color w:val="000000"/>
                <w:sz w:val="18"/>
                <w:szCs w:val="18"/>
                <w:u w:val="none"/>
              </w:rPr>
            </w:pPr>
          </w:p>
        </w:tc>
        <w:tc>
          <w:tcPr>
            <w:tcW w:w="2556" w:type="dxa"/>
            <w:tcBorders>
              <w:top w:val="nil"/>
              <w:left w:val="nil"/>
              <w:bottom w:val="nil"/>
              <w:right w:val="nil"/>
            </w:tcBorders>
            <w:shd w:val="clear" w:color="auto" w:fill="auto"/>
            <w:vAlign w:val="center"/>
          </w:tcPr>
          <w:p w14:paraId="2B976B0E">
            <w:pPr>
              <w:rPr>
                <w:rFonts w:hint="eastAsia" w:ascii="宋体" w:hAnsi="宋体" w:eastAsia="宋体" w:cs="宋体"/>
                <w:i w:val="0"/>
                <w:iCs w:val="0"/>
                <w:color w:val="000000"/>
                <w:sz w:val="18"/>
                <w:szCs w:val="18"/>
                <w:u w:val="none"/>
              </w:rPr>
            </w:pPr>
          </w:p>
        </w:tc>
      </w:tr>
    </w:tbl>
    <w:p w14:paraId="62AE0674">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sectPr>
          <w:pgSz w:w="16838" w:h="11906" w:orient="landscape"/>
          <w:pgMar w:top="1800" w:right="1440" w:bottom="1800" w:left="1440" w:header="851" w:footer="992" w:gutter="0"/>
          <w:pgNumType w:fmt="decimal" w:start="1"/>
          <w:cols w:space="425" w:num="1"/>
          <w:docGrid w:type="lines" w:linePitch="312" w:charSpace="0"/>
        </w:sectPr>
      </w:pPr>
    </w:p>
    <w:p w14:paraId="649A3BD1">
      <w:pPr>
        <w:widowControl/>
        <w:jc w:val="center"/>
        <w:rPr>
          <w:rFonts w:hint="eastAsia" w:ascii="Times New Roman" w:hAnsi="Times New Roman" w:eastAsia="仿宋"/>
          <w:b w:val="0"/>
          <w:color w:val="auto"/>
          <w:highlight w:val="none"/>
        </w:rPr>
      </w:pPr>
      <w:bookmarkStart w:id="78" w:name="_Toc15396618"/>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1"/>
      <w:bookmarkEnd w:id="78"/>
      <w:bookmarkStart w:id="79" w:name="_Toc15396619"/>
    </w:p>
    <w:p w14:paraId="333B7E6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317F80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79"/>
    </w:p>
    <w:p w14:paraId="6B7554F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20"/>
      <w:r>
        <w:rPr>
          <w:rFonts w:hint="eastAsia" w:ascii="Times New Roman" w:hAnsi="Times New Roman" w:eastAsia="仿宋_GB2312" w:cs="仿宋_GB2312"/>
          <w:color w:val="auto"/>
          <w:sz w:val="32"/>
          <w:szCs w:val="32"/>
          <w:highlight w:val="none"/>
        </w:rPr>
        <w:t>二、收入决算表</w:t>
      </w:r>
      <w:bookmarkEnd w:id="80"/>
    </w:p>
    <w:p w14:paraId="26A8A9B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1" w:name="_Toc15396621"/>
      <w:r>
        <w:rPr>
          <w:rFonts w:hint="eastAsia" w:ascii="Times New Roman" w:hAnsi="Times New Roman" w:eastAsia="仿宋_GB2312" w:cs="仿宋_GB2312"/>
          <w:color w:val="auto"/>
          <w:sz w:val="32"/>
          <w:szCs w:val="32"/>
          <w:highlight w:val="none"/>
        </w:rPr>
        <w:t>三、支出决算表</w:t>
      </w:r>
      <w:bookmarkEnd w:id="81"/>
    </w:p>
    <w:p w14:paraId="6268851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2" w:name="_Toc15396622"/>
      <w:r>
        <w:rPr>
          <w:rFonts w:hint="eastAsia" w:ascii="Times New Roman" w:hAnsi="Times New Roman" w:eastAsia="仿宋_GB2312" w:cs="仿宋_GB2312"/>
          <w:color w:val="auto"/>
          <w:sz w:val="32"/>
          <w:szCs w:val="32"/>
          <w:highlight w:val="none"/>
        </w:rPr>
        <w:t>四、财政拨款收入支出决算总表</w:t>
      </w:r>
      <w:bookmarkEnd w:id="82"/>
    </w:p>
    <w:p w14:paraId="06D9E52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3" w:name="_Toc15396623"/>
      <w:r>
        <w:rPr>
          <w:rFonts w:hint="eastAsia" w:ascii="Times New Roman" w:hAnsi="Times New Roman" w:eastAsia="仿宋_GB2312" w:cs="仿宋_GB2312"/>
          <w:color w:val="auto"/>
          <w:sz w:val="32"/>
          <w:szCs w:val="32"/>
          <w:highlight w:val="none"/>
        </w:rPr>
        <w:t>五、财政拨款支出决算明细表</w:t>
      </w:r>
      <w:bookmarkEnd w:id="83"/>
      <w:bookmarkStart w:id="84" w:name="_Toc15396624"/>
    </w:p>
    <w:p w14:paraId="174D895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84"/>
    </w:p>
    <w:p w14:paraId="6D6A891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5" w:name="_Toc15396625"/>
      <w:r>
        <w:rPr>
          <w:rFonts w:hint="eastAsia" w:ascii="Times New Roman" w:hAnsi="Times New Roman" w:eastAsia="仿宋_GB2312" w:cs="仿宋_GB2312"/>
          <w:color w:val="auto"/>
          <w:sz w:val="32"/>
          <w:szCs w:val="32"/>
          <w:highlight w:val="none"/>
        </w:rPr>
        <w:t>七、一般公共预算财政拨款支出决算明细表</w:t>
      </w:r>
      <w:bookmarkEnd w:id="85"/>
    </w:p>
    <w:p w14:paraId="1657BE1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6" w:name="_Toc15396626"/>
      <w:r>
        <w:rPr>
          <w:rFonts w:hint="eastAsia" w:ascii="Times New Roman" w:hAnsi="Times New Roman" w:eastAsia="仿宋_GB2312" w:cs="仿宋_GB2312"/>
          <w:color w:val="auto"/>
          <w:sz w:val="32"/>
          <w:szCs w:val="32"/>
          <w:highlight w:val="none"/>
        </w:rPr>
        <w:t>八、一般公共预算财政拨款基本支出决算表</w:t>
      </w:r>
      <w:bookmarkEnd w:id="86"/>
    </w:p>
    <w:p w14:paraId="7F89FCD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7" w:name="_Toc15396627"/>
      <w:r>
        <w:rPr>
          <w:rFonts w:hint="eastAsia" w:ascii="Times New Roman" w:hAnsi="Times New Roman" w:eastAsia="仿宋_GB2312" w:cs="仿宋_GB2312"/>
          <w:color w:val="auto"/>
          <w:sz w:val="32"/>
          <w:szCs w:val="32"/>
          <w:highlight w:val="none"/>
        </w:rPr>
        <w:t>九、一般公共预算财政拨款项目支出决算表</w:t>
      </w:r>
      <w:bookmarkEnd w:id="87"/>
    </w:p>
    <w:p w14:paraId="3B94238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8" w:name="_Toc15396628"/>
      <w:r>
        <w:rPr>
          <w:rFonts w:hint="eastAsia" w:ascii="Times New Roman" w:hAnsi="Times New Roman" w:eastAsia="仿宋_GB2312" w:cs="仿宋_GB2312"/>
          <w:color w:val="auto"/>
          <w:sz w:val="32"/>
          <w:szCs w:val="32"/>
          <w:highlight w:val="none"/>
        </w:rPr>
        <w:t>十、</w:t>
      </w:r>
      <w:bookmarkEnd w:id="88"/>
      <w:r>
        <w:rPr>
          <w:rFonts w:hint="eastAsia" w:ascii="Times New Roman" w:hAnsi="Times New Roman" w:eastAsia="仿宋_GB2312" w:cs="仿宋_GB2312"/>
          <w:color w:val="auto"/>
          <w:sz w:val="32"/>
          <w:szCs w:val="32"/>
          <w:highlight w:val="none"/>
        </w:rPr>
        <w:t>政府性基金预算财政拨款收入支出决算表</w:t>
      </w:r>
    </w:p>
    <w:p w14:paraId="207A2E4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9" w:name="_Toc15396629"/>
      <w:r>
        <w:rPr>
          <w:rFonts w:hint="eastAsia" w:ascii="Times New Roman" w:hAnsi="Times New Roman" w:eastAsia="仿宋_GB2312" w:cs="仿宋_GB2312"/>
          <w:color w:val="auto"/>
          <w:sz w:val="32"/>
          <w:szCs w:val="32"/>
          <w:highlight w:val="none"/>
        </w:rPr>
        <w:t>十一、</w:t>
      </w:r>
      <w:bookmarkEnd w:id="8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752310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0" w:name="_Toc15396630"/>
      <w:r>
        <w:rPr>
          <w:rFonts w:hint="eastAsia" w:ascii="Times New Roman" w:hAnsi="Times New Roman" w:eastAsia="仿宋_GB2312" w:cs="仿宋_GB2312"/>
          <w:color w:val="auto"/>
          <w:sz w:val="32"/>
          <w:szCs w:val="32"/>
          <w:highlight w:val="none"/>
        </w:rPr>
        <w:t>十二、</w:t>
      </w:r>
      <w:bookmarkEnd w:id="90"/>
      <w:r>
        <w:rPr>
          <w:rFonts w:hint="eastAsia" w:ascii="Times New Roman" w:hAnsi="Times New Roman" w:eastAsia="仿宋_GB2312" w:cs="仿宋_GB2312"/>
          <w:color w:val="auto"/>
          <w:sz w:val="32"/>
          <w:szCs w:val="32"/>
          <w:highlight w:val="none"/>
          <w:lang w:eastAsia="zh-CN"/>
        </w:rPr>
        <w:t>国有资本经营预算财政拨款支出决算表</w:t>
      </w:r>
    </w:p>
    <w:p w14:paraId="79BD8D5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sectPr>
          <w:footerReference r:id="rId6" w:type="default"/>
          <w:pgSz w:w="11906" w:h="16838"/>
          <w:pgMar w:top="1440" w:right="1800" w:bottom="1440" w:left="1800" w:header="851" w:footer="992" w:gutter="0"/>
          <w:pgNumType w:fmt="decimal" w:start="22"/>
          <w:cols w:space="425" w:num="1"/>
          <w:docGrid w:type="lines" w:linePitch="312" w:charSpace="0"/>
        </w:sectPr>
      </w:pPr>
      <w:bookmarkStart w:id="91" w:name="_Toc15396631"/>
    </w:p>
    <w:p w14:paraId="2632A96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十三、</w:t>
      </w:r>
      <w:bookmarkEnd w:id="91"/>
      <w:r>
        <w:rPr>
          <w:rFonts w:hint="eastAsia" w:ascii="Times New Roman" w:hAnsi="Times New Roman" w:eastAsia="仿宋_GB2312" w:cs="仿宋_GB2312"/>
          <w:color w:val="auto"/>
          <w:sz w:val="32"/>
          <w:szCs w:val="32"/>
          <w:highlight w:val="none"/>
          <w:lang w:eastAsia="zh-CN"/>
        </w:rPr>
        <w:t>财政拨款“三公”经费支出决算表</w:t>
      </w:r>
    </w:p>
    <w:p w14:paraId="1C0CF3E5">
      <w:pPr>
        <w:rPr>
          <w:rFonts w:hint="eastAsia" w:ascii="Times New Roman" w:hAnsi="Times New Roman"/>
          <w:lang w:eastAsia="zh-CN"/>
        </w:rPr>
      </w:pPr>
    </w:p>
    <w:sectPr>
      <w:footerReference r:id="rId7" w:type="default"/>
      <w:pgSz w:w="11906" w:h="16838"/>
      <w:pgMar w:top="1440" w:right="1800" w:bottom="1440" w:left="1800" w:header="851" w:footer="992" w:gutter="0"/>
      <w:pgNumType w:fmt="decimal" w:start="2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505DB91-B2D9-4B12-B695-595470F65F5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C0B03E5-B40D-4C89-889B-66B9F24402D1}"/>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2D7355B3-2FA3-4769-8624-8F1E1541F468}"/>
  </w:font>
  <w:font w:name="仿宋_GB2312">
    <w:panose1 w:val="02010609030101010101"/>
    <w:charset w:val="86"/>
    <w:family w:val="modern"/>
    <w:pitch w:val="default"/>
    <w:sig w:usb0="00000001" w:usb1="080E0000" w:usb2="00000000" w:usb3="00000000" w:csb0="00040000" w:csb1="00000000"/>
    <w:embedRegular r:id="rId4" w:fontKey="{D126D018-DE2E-4482-87E2-BF5F9D1BD5D8}"/>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303FF32F-8395-4091-895D-25F3E6C8C5DD}"/>
  </w:font>
  <w:font w:name="楷体_GB2312">
    <w:panose1 w:val="02010609030101010101"/>
    <w:charset w:val="86"/>
    <w:family w:val="auto"/>
    <w:pitch w:val="default"/>
    <w:sig w:usb0="00000001" w:usb1="080E0000" w:usb2="00000000" w:usb3="00000000" w:csb0="00040000" w:csb1="00000000"/>
    <w:embedRegular r:id="rId6" w:fontKey="{33B087D7-108D-4984-8340-63302EF15ABE}"/>
  </w:font>
  <w:font w:name="华文中宋">
    <w:altName w:val="宋体"/>
    <w:panose1 w:val="02010600040101010101"/>
    <w:charset w:val="86"/>
    <w:family w:val="auto"/>
    <w:pitch w:val="default"/>
    <w:sig w:usb0="00000000" w:usb1="00000000" w:usb2="00000000" w:usb3="00000000" w:csb0="0004009F" w:csb1="DFD70000"/>
    <w:embedRegular r:id="rId7" w:fontKey="{2D2C19D3-F489-4990-98D4-11CBF0120025}"/>
  </w:font>
  <w:font w:name="微软雅黑">
    <w:panose1 w:val="020B0503020204020204"/>
    <w:charset w:val="86"/>
    <w:family w:val="auto"/>
    <w:pitch w:val="default"/>
    <w:sig w:usb0="80000287" w:usb1="2ACF3C50" w:usb2="00000016" w:usb3="00000000" w:csb0="0004001F" w:csb1="00000000"/>
    <w:embedRegular r:id="rId8" w:fontKey="{88DF282A-7DC3-4D63-8524-6DBD42747EA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77164">
    <w:pPr>
      <w:pStyle w:val="11"/>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233F4C">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233F4C">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667E39E5">
    <w:pPr>
      <w:pStyle w:val="11"/>
      <w:rPr>
        <w:rFonts w:hint="eastAsia" w:eastAsia="宋体"/>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864D">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2431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032431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17B53">
    <w:pPr>
      <w:pStyle w:val="11"/>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C83D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DEC83D6">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744F5FA9">
    <w:pPr>
      <w:pStyle w:val="11"/>
      <w:tabs>
        <w:tab w:val="clear" w:pos="4153"/>
      </w:tabs>
      <w:jc w:val="center"/>
      <w:rPr>
        <w:rFonts w:hint="eastAsia" w:eastAsia="宋体"/>
        <w:lang w:val="en-US"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C9D51">
    <w:pPr>
      <w:pStyle w:val="11"/>
      <w:jc w:val="both"/>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4487AC">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44487AC">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1B2242E8">
    <w:pPr>
      <w:pStyle w:val="11"/>
      <w:tabs>
        <w:tab w:val="clear" w:pos="4153"/>
      </w:tabs>
      <w:jc w:val="center"/>
      <w:rPr>
        <w:rFonts w:hint="eastAsia" w:eastAsia="宋体"/>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4020">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E14C52"/>
    <w:multiLevelType w:val="singleLevel"/>
    <w:tmpl w:val="C6E14C52"/>
    <w:lvl w:ilvl="0" w:tentative="0">
      <w:start w:val="1"/>
      <w:numFmt w:val="chineseCounting"/>
      <w:suff w:val="nothing"/>
      <w:lvlText w:val="%1、"/>
      <w:lvlJc w:val="left"/>
      <w:rPr>
        <w:rFonts w:hint="eastAsia"/>
      </w:rPr>
    </w:lvl>
  </w:abstractNum>
  <w:abstractNum w:abstractNumId="1">
    <w:nsid w:val="4DC79E19"/>
    <w:multiLevelType w:val="singleLevel"/>
    <w:tmpl w:val="4DC79E19"/>
    <w:lvl w:ilvl="0" w:tentative="0">
      <w:start w:val="1"/>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181A81"/>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5B171C"/>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7FC538A"/>
    <w:rsid w:val="486A6C7A"/>
    <w:rsid w:val="49176D9B"/>
    <w:rsid w:val="4A627F82"/>
    <w:rsid w:val="4AA0557C"/>
    <w:rsid w:val="4B0E749A"/>
    <w:rsid w:val="4B4F25DA"/>
    <w:rsid w:val="4BDA0CFB"/>
    <w:rsid w:val="4BE068DB"/>
    <w:rsid w:val="4D3C0CCC"/>
    <w:rsid w:val="4D577224"/>
    <w:rsid w:val="4DBF1CEB"/>
    <w:rsid w:val="4E6323B1"/>
    <w:rsid w:val="4EAB630A"/>
    <w:rsid w:val="4ECE2238"/>
    <w:rsid w:val="4F833267"/>
    <w:rsid w:val="4FE9BD67"/>
    <w:rsid w:val="4FFB052F"/>
    <w:rsid w:val="53083A92"/>
    <w:rsid w:val="537E6D0A"/>
    <w:rsid w:val="53AF27A2"/>
    <w:rsid w:val="53F74C96"/>
    <w:rsid w:val="56E47B74"/>
    <w:rsid w:val="573B3FB1"/>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1C4EAC"/>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Body Text First Indent 21"/>
    <w:basedOn w:val="1"/>
    <w:qFormat/>
    <w:uiPriority w:val="0"/>
  </w:style>
  <w:style w:type="paragraph" w:customStyle="1" w:styleId="36">
    <w:name w:val="reader-word-layer reader-word-s1-8"/>
    <w:basedOn w:val="1"/>
    <w:qFormat/>
    <w:uiPriority w:val="0"/>
    <w:pPr>
      <w:widowControl/>
      <w:spacing w:before="100" w:beforeAutospacing="1" w:after="100" w:afterAutospacing="1"/>
      <w:jc w:val="left"/>
    </w:pPr>
    <w:rPr>
      <w:rFonts w:ascii="宋体" w:cs="宋体"/>
      <w:kern w:val="0"/>
      <w:sz w:val="24"/>
    </w:rPr>
  </w:style>
  <w:style w:type="paragraph" w:customStyle="1" w:styleId="37">
    <w:name w:val="reader-word-layer reader-word-s1-11"/>
    <w:basedOn w:val="1"/>
    <w:qFormat/>
    <w:uiPriority w:val="0"/>
    <w:pPr>
      <w:widowControl/>
      <w:spacing w:before="100" w:beforeAutospacing="1" w:after="100" w:afterAutospacing="1"/>
      <w:jc w:val="left"/>
    </w:pPr>
    <w:rPr>
      <w:rFonts w:ascii="宋体" w:cs="宋体"/>
      <w:kern w:val="0"/>
      <w:sz w:val="24"/>
    </w:rPr>
  </w:style>
  <w:style w:type="paragraph" w:customStyle="1" w:styleId="38">
    <w:name w:val="reader-word-layer reader-word-s1-10"/>
    <w:basedOn w:val="1"/>
    <w:qFormat/>
    <w:uiPriority w:val="0"/>
    <w:pPr>
      <w:widowControl/>
      <w:spacing w:before="100" w:beforeAutospacing="1" w:after="100" w:afterAutospacing="1"/>
      <w:jc w:val="left"/>
    </w:pPr>
    <w:rPr>
      <w:rFonts w:ascii="宋体" w:cs="宋体"/>
      <w:kern w:val="0"/>
      <w:sz w:val="24"/>
    </w:rPr>
  </w:style>
  <w:style w:type="paragraph" w:customStyle="1" w:styleId="39">
    <w:name w:val="reader-word-layer reader-word-s2-7"/>
    <w:basedOn w:val="1"/>
    <w:qFormat/>
    <w:uiPriority w:val="0"/>
    <w:pPr>
      <w:widowControl/>
      <w:spacing w:before="100" w:beforeAutospacing="1" w:after="100" w:afterAutospacing="1"/>
      <w:jc w:val="left"/>
    </w:pPr>
    <w:rPr>
      <w:rFonts w:ascii="宋体" w:cs="宋体"/>
      <w:kern w:val="0"/>
      <w:sz w:val="24"/>
    </w:rPr>
  </w:style>
  <w:style w:type="paragraph" w:customStyle="1" w:styleId="40">
    <w:name w:val="reader-word-layer reader-word-s2-10"/>
    <w:basedOn w:val="1"/>
    <w:qFormat/>
    <w:uiPriority w:val="0"/>
    <w:pPr>
      <w:widowControl/>
      <w:spacing w:before="100" w:beforeAutospacing="1" w:after="100" w:afterAutospacing="1"/>
      <w:jc w:val="left"/>
    </w:pPr>
    <w:rPr>
      <w:rFonts w:asci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6.e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oleObject" Target="embeddings/oleObject6.bin"/><Relationship Id="rId17" Type="http://schemas.openxmlformats.org/officeDocument/2006/relationships/image" Target="media/image4.emf"/><Relationship Id="rId16" Type="http://schemas.openxmlformats.org/officeDocument/2006/relationships/oleObject" Target="embeddings/oleObject5.bin"/><Relationship Id="rId15" Type="http://schemas.openxmlformats.org/officeDocument/2006/relationships/oleObject" Target="embeddings/oleObject4.bin"/><Relationship Id="rId14" Type="http://schemas.openxmlformats.org/officeDocument/2006/relationships/image" Target="media/image3.emf"/><Relationship Id="rId13" Type="http://schemas.openxmlformats.org/officeDocument/2006/relationships/oleObject" Target="embeddings/oleObject3.bin"/><Relationship Id="rId12" Type="http://schemas.openxmlformats.org/officeDocument/2006/relationships/image" Target="media/image2.emf"/><Relationship Id="rId11" Type="http://schemas.openxmlformats.org/officeDocument/2006/relationships/oleObject" Target="embeddings/oleObject2.bin"/><Relationship Id="rId10" Type="http://schemas.openxmlformats.org/officeDocument/2006/relationships/image" Target="media/image1.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1027"/>
    <customShpInfo spid="_x0000_s1028"/>
    <customShpInfo spid="_x0000_s1030"/>
    <customShpInfo spid="_x0000_s1031"/>
    <customShpInfo spid="_x0000_s1033"/>
    <customShpInfo spid="_x0000_s1034"/>
  </customShpExts>
</s:customData>
</file>

<file path=customXml/item2.xml><?xml version="1.0" encoding="utf-8"?>
<contractReview xmlns="http://schemas.wps.cn/vas-ai-hub/contract-review">
  <reviewItems>
    <reviewItem>
      <errorID>4cc527ad-a049-4732-9dc0-510139f4d062</errorID>
      <errorWord>.....</errorWord>
      <group>L1_Punc</group>
      <groupName>标点问题</groupName>
      <ability>L2_Punc_CN</ability>
      <abilityName>标点符号问题</abilityName>
      <candidateList>
        <item>……</item>
      </candidateList>
      <explain>省略号错误。</explain>
      <paraID>39BBCABA</paraID>
      <start>22</start>
      <end>27</end>
      <status>ignored</status>
      <modifiedWord/>
      <trackRevisions>false</trackRevisions>
    </reviewItem>
    <reviewItem>
      <errorID>030f46e7-b647-4b7c-897e-42ca4442de3b</errorID>
      <errorWord>.</errorWord>
      <group>L1_Format</group>
      <groupName>格式问题</groupName>
      <ability>L2_HalfPunc_CN</ability>
      <abilityName>全半角问题</abilityName>
      <candidateList>
        <item>。</item>
      </candidateList>
      <explain>文本全半角错误。</explain>
      <paraID>25130D6C</paraID>
      <start>7</start>
      <end>8</end>
      <status>modified</status>
      <modifiedWord>。</modifiedWord>
      <trackRevisions>false</trackRevisions>
    </reviewItem>
    <reviewItem>
      <errorID>849b7887-ef81-4071-b3c1-043e05280045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8174E4C</paraID>
      <start>0</start>
      <end>2</end>
      <status>modified</status>
      <modifiedWord>1.</modifiedWord>
      <trackRevisions>false</trackRevisions>
    </reviewItem>
    <reviewItem>
      <errorID>467aecdd-2b25-4469-9d94-766d54fb7c2c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5DFAEFE0</paraID>
      <start>0</start>
      <end>2</end>
      <status>modified</status>
      <modifiedWord>2.</modifiedWord>
      <trackRevisions>false</trackRevisions>
    </reviewItem>
    <reviewItem>
      <errorID>59a0be86-e728-4d41-87a6-59f8829fd359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661BD8B0</paraID>
      <start>0</start>
      <end>2</end>
      <status>modified</status>
      <modifiedWord>3.</modifiedWord>
      <trackRevisions>false</trackRevisions>
    </reviewItem>
    <reviewItem>
      <errorID>92608812-fa19-4041-bc8f-7eacd4d80296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110298A8</paraID>
      <start>0</start>
      <end>2</end>
      <status>modified</status>
      <modifiedWord>4.</modifiedWord>
      <trackRevisions>false</trackRevisions>
    </reviewItem>
    <reviewItem>
      <errorID>7c05e5bf-817f-495f-b7bf-ed71d37e7893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323B58BC</paraID>
      <start>0</start>
      <end>2</end>
      <status>modified</status>
      <modifiedWord>5.</modifiedWord>
      <trackRevisions>false</trackRevisions>
    </reviewItem>
    <reviewItem>
      <errorID>6e2ccb83-ecd0-471a-87ae-5e1d1e7bf309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330B31D6</paraID>
      <start>0</start>
      <end>2</end>
      <status>modified</status>
      <modifiedWord>6.</modifiedWord>
      <trackRevisions>false</trackRevisions>
    </reviewItem>
    <reviewItem>
      <errorID>44f25970-e493-4a7e-b715-b552f8ce0f2a</errorID>
      <errorWord>民间的</errorWord>
      <group>L1_Word</group>
      <groupName>字词问题</groupName>
      <ability>L2_Typo</ability>
      <abilityName>字词错误</abilityName>
      <candidateList>
        <item>民间</item>
      </candidateList>
      <explain/>
      <paraID>330B31D6</paraID>
      <start>4</start>
      <end>6</end>
      <status>modified</status>
      <modifiedWord>民间</modifiedWord>
      <trackRevisions>false</trackRevisions>
    </reviewItem>
    <reviewItem>
      <errorID>db5a1b0a-dbef-48ac-8c7f-3ceaa7cf34ec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4863CDCB</paraID>
      <start>0</start>
      <end>2</end>
      <status>modified</status>
      <modifiedWord>7.</modifiedWord>
      <trackRevisions>false</trackRevisions>
    </reviewItem>
    <reviewItem>
      <errorID>c6a1c61b-fe80-4e50-af3b-0c1f5696949e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9E3A675</paraID>
      <start>0</start>
      <end>2</end>
      <status>modified</status>
      <modifiedWord>8.</modifiedWord>
      <trackRevisions>false</trackRevisions>
    </reviewItem>
    <reviewItem>
      <errorID>af869cae-39a8-428d-84d9-fc8303b02a0e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3E699AB</paraID>
      <start>0</start>
      <end>2</end>
      <status>modified</status>
      <modifiedWord>9.</modifiedWord>
      <trackRevisions>false</trackRevisions>
    </reviewItem>
    <reviewItem>
      <errorID>6bec25af-5488-46b0-bb1f-b329ba1d75f3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1AD7F0BE</paraID>
      <start>0</start>
      <end>3</end>
      <status>modified</status>
      <modifiedWord>10.</modifiedWord>
      <trackRevisions>false</trackRevisions>
    </reviewItem>
    <reviewItem>
      <errorID>277b279f-0c91-46ec-9f67-f94986960dc9</errorID>
      <errorWord>:</errorWord>
      <group>L1_Format</group>
      <groupName>格式问题</groupName>
      <ability>L2_HalfPunc_CN</ability>
      <abilityName>全半角问题</abilityName>
      <candidateList>
        <item>：</item>
      </candidateList>
      <explain>文本全半角错误。</explain>
      <paraID>11C67FB4</paraID>
      <start>33</start>
      <end>34</end>
      <status>modified</status>
      <modifiedWord>：</modifiedWord>
      <trackRevisions>false</trackRevisions>
    </reviewItem>
    <reviewItem>
      <errorID>afd1570a-ce47-4e5b-b381-825bc48a01f0</errorID>
      <errorWord>：:</errorWord>
      <group>L1_Punc</group>
      <groupName>标点问题</groupName>
      <ability>L2_Punc_CN</ability>
      <abilityName>标点符号问题</abilityName>
      <candidateList>
        <item>：</item>
      </candidateList>
      <explain/>
      <paraID>386C9CE0</paraID>
      <start>21</start>
      <end>22</end>
      <status>modified</status>
      <modifiedWord>：</modifiedWord>
      <trackRevisions>false</trackRevisions>
    </reviewItem>
    <reviewItem>
      <errorID>3c3bb20e-8914-4a05-ac80-a55f18da93ca</errorID>
      <errorWord>:</errorWord>
      <group>L1_Format</group>
      <groupName>格式问题</groupName>
      <ability>L2_HalfPunc_CN</ability>
      <abilityName>全半角问题</abilityName>
      <candidateList>
        <item>：</item>
      </candidateList>
      <explain>文本全半角错误。</explain>
      <paraID>1A48294D</paraID>
      <start>24</start>
      <end>25</end>
      <status>modified</status>
      <modifiedWord>：</modifiedWord>
      <trackRevisions>false</trackRevisions>
    </reviewItem>
    <reviewItem>
      <errorID>e2d31850-594f-4b47-8f8d-fe6c10e371bb</errorID>
      <errorWord>&lt;</errorWord>
      <group>L1_Format</group>
      <groupName>格式问题</groupName>
      <ability>L2_HalfPunc_CN</ability>
      <abilityName>全半角问题</abilityName>
      <candidateList>
        <item>〈</item>
      </candidateList>
      <explain>文本全半角错误。</explain>
      <paraID>4647D3FD</paraID>
      <start>50</start>
      <end>51</end>
      <status>modified</status>
      <modifiedWord>〈</modifiedWord>
      <trackRevisions>false</trackRevisions>
    </reviewItem>
    <reviewItem>
      <errorID>c0b06f6f-2caf-42a2-815e-78ae38f2d544</errorID>
      <errorWord>&gt;</errorWord>
      <group>L1_Format</group>
      <groupName>格式问题</groupName>
      <ability>L2_HalfPunc_CN</ability>
      <abilityName>全半角问题</abilityName>
      <candidateList>
        <item>〉</item>
      </candidateList>
      <explain>文本全半角错误。</explain>
      <paraID>4647D3FD</paraID>
      <start>53</start>
      <end>54</end>
      <status>modified</status>
      <modifiedWord>〉</modifiedWord>
      <trackRevisions>false</trackRevisions>
    </reviewItem>
    <reviewItem>
      <errorID>9cd1f5d5-29c0-4128-af0a-ee19ffa5955d</errorID>
      <errorWord>&lt;</errorWord>
      <group>L1_Format</group>
      <groupName>格式问题</groupName>
      <ability>L2_HalfPunc_CN</ability>
      <abilityName>全半角问题</abilityName>
      <candidateList>
        <item>〈</item>
      </candidateList>
      <explain>文本全半角错误。</explain>
      <paraID>4647D3FD</paraID>
      <start>60</start>
      <end>61</end>
      <status>modified</status>
      <modifiedWord>〈</modifiedWord>
      <trackRevisions>false</trackRevisions>
    </reviewItem>
    <reviewItem>
      <errorID>ef77e4d6-c14c-4a3a-aacc-559aca5d2db9</errorID>
      <errorWord>&gt;</errorWord>
      <group>L1_Format</group>
      <groupName>格式问题</groupName>
      <ability>L2_HalfPunc_CN</ability>
      <abilityName>全半角问题</abilityName>
      <candidateList>
        <item>〉</item>
      </candidateList>
      <explain>文本全半角错误。</explain>
      <paraID>4647D3FD</paraID>
      <start>63</start>
      <end>64</end>
      <status>modified</status>
      <modifiedWord>〉</modifiedWord>
      <trackRevisions>false</trackRevisions>
    </reviewItem>
    <reviewItem>
      <errorID>9b0efee7-b4d8-4370-8b9b-ae67a01fbb9c</errorID>
      <errorWord>.</errorWord>
      <group>L1_Format</group>
      <groupName>格式问题</groupName>
      <ability>L2_HalfPunc_CN</ability>
      <abilityName>全半角问题</abilityName>
      <candidateList>
        <item>。</item>
      </candidateList>
      <explain>文本全半角错误。</explain>
      <paraID>345D1072</paraID>
      <start>65</start>
      <end>66</end>
      <status>modified</status>
      <modifiedWord>。</modifiedWord>
      <trackRevisions>false</trackRevisions>
    </reviewItem>
    <reviewItem>
      <errorID>8a1e79db-a19c-42f5-979e-355aaf4aba84</errorID>
      <errorWord>主要是</errorWord>
      <group>L1_Word</group>
      <groupName>字词问题</groupName>
      <ability>L2_Typo</ability>
      <abilityName>字词错误</abilityName>
      <candidateList>
        <item>主要</item>
      </candidateList>
      <explain/>
      <paraID>744A5B0C</paraID>
      <start>44</start>
      <end>46</end>
      <status>modified</status>
      <modifiedWord>主要</modifiedWord>
      <trackRevisions>false</trackRevisions>
    </reviewItem>
    <reviewItem>
      <errorID>1a1b04f8-c7e3-4419-a281-80bf5c441cbb</errorID>
      <errorWord>预算法</errorWord>
      <group>L1_Knowledge</group>
      <groupName>知识性问题</groupName>
      <ability>L2_Knowledge</ability>
      <abilityName>其他知识</abilityName>
      <candidateList>
        <item>中华人民共和国预算法</item>
      </candidateList>
      <explain>当前法律法规名称使用简称，请注意是否应当使用全称。</explain>
      <paraID>41351836</paraID>
      <start>68</start>
      <end>78</end>
      <status>modified</status>
      <modifiedWord>中华人民共和国预算法</modifiedWord>
      <trackRevisions>false</trackRevisions>
    </reviewItem>
    <reviewItem>
      <errorID>251094b1-aff5-4848-bdb3-9856ff31f907</errorID>
      <errorWord>实现对</errorWord>
      <group>L1_Word</group>
      <groupName>字词问题</groupName>
      <ability>L2_Typo</ability>
      <abilityName>字词错误</abilityName>
      <candidateList>
        <item>实现</item>
      </candidateList>
      <explain/>
      <paraID>41351836</paraID>
      <start>215</start>
      <end>217</end>
      <status>modified</status>
      <modifiedWord>实现</modifiedWord>
      <trackRevisions>false</trackRevisions>
    </reviewItem>
    <reviewItem>
      <errorID>5ee156d7-0d17-416a-b6da-31f4dc1a1f9d</errorID>
      <errorWord>清理</errorWord>
      <group>L1_Word</group>
      <groupName>字词问题</groupName>
      <ability>L2_Typo</ability>
      <abilityName>字词错误</abilityName>
      <candidateList>
        <item>理</item>
      </candidateList>
      <explain/>
      <paraID>5F042104</paraID>
      <start>168</start>
      <end>169</end>
      <status>modified</status>
      <modifiedWord>理</modifiedWord>
      <trackRevisions>false</trackRevisions>
    </reviewItem>
    <reviewItem>
      <errorID>dd18c8bb-a0a7-4341-aab1-a21763f69ec1</errorID>
      <errorWord>.</errorWord>
      <group>L1_Format</group>
      <groupName>格式问题</groupName>
      <ability>L2_HalfPunc_CN</ability>
      <abilityName>全半角问题</abilityName>
      <candidateList>
        <item>。</item>
      </candidateList>
      <explain>文本全半角错误。</explain>
      <paraID>5F042104</paraID>
      <start>180</start>
      <end>181</end>
      <status>modified</status>
      <modifiedWord>。</modifiedWord>
      <trackRevisions>false</trackRevisions>
    </reviewItem>
    <reviewItem>
      <errorID>006dd032-64db-441a-bac1-ec62e09e8d89</errorID>
      <errorWord>财政部门能</errorWord>
      <group>L1_Word</group>
      <groupName>字词问题</groupName>
      <ability>L2_Typo</ability>
      <abilityName>字词错误</abilityName>
      <candidateList>
        <item>财政部门</item>
      </candidateList>
      <explain/>
      <paraID>26CD9875</paraID>
      <start>10</start>
      <end>14</end>
      <status>modified</status>
      <modifiedWord>财政部门</modifiedWord>
      <trackRevisions>false</trackRevisions>
    </reviewItem>
    <reviewItem>
      <errorID>4c8bacd5-cd54-458d-aa90-3d1daf84a97e</errorID>
      <errorWord>业务的</errorWord>
      <group>L1_Word</group>
      <groupName>字词问题</groupName>
      <ability>L2_Typo</ability>
      <abilityName>字词错误</abilityName>
      <candidateList>
        <item>业务</item>
      </candidateList>
      <explain/>
      <paraID>26CD9875</paraID>
      <start>25</start>
      <end>27</end>
      <status>modified</status>
      <modifiedWord>业务</modifiedWord>
      <trackRevisions>false</trackRevisions>
    </reviewItem>
    <reviewItem>
      <errorID>96eb0b70-1736-4b2b-9e36-2350b19f2a07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2C9A949A</paraID>
      <start>0</start>
      <end>1</end>
      <status>ignored</status>
      <modifiedWord/>
      <trackRevisions>false</trackRevisions>
    </reviewItem>
    <reviewItem>
      <errorID>8340cf93-d954-41c4-aa2c-8d9f8fb9cd42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3B31C4F8</paraID>
      <start>59</start>
      <end>60</end>
      <status>ignored</status>
      <modifiedWord/>
      <trackRevisions>false</trackRevisions>
    </reviewItem>
    <reviewItem>
      <errorID>e5e5444d-abf8-420e-981b-aa90b821d608</errorID>
      <errorWord>-</errorWord>
      <group>L1_Format</group>
      <groupName>格式问题</groupName>
      <ability>L2_HalfPunc_CN</ability>
      <abilityName>全半角问题</abilityName>
      <candidateList>
        <item>－</item>
      </candidateList>
      <explain>文本全半角错误。</explain>
      <paraID>5B6EEA94</paraID>
      <start>21</start>
      <end>22</end>
      <status>modified</status>
      <modifiedWord>－</modifiedWord>
      <trackRevisions>false</trackRevisions>
    </reviewItem>
    <reviewItem>
      <errorID>2beb1313-3a8b-4834-9adb-bbbbe9dd3826</errorID>
      <errorWord>;</errorWord>
      <group>L1_Format</group>
      <groupName>格式问题</groupName>
      <ability>L2_HalfPunc_CN</ability>
      <abilityName>全半角问题</abilityName>
      <candidateList>
        <item>；</item>
      </candidateList>
      <explain>文本全半角错误。</explain>
      <paraID>29488630</paraID>
      <start>46</start>
      <end>47</end>
      <status>modified</status>
      <modifiedWord>；</modifiedWord>
      <trackRevisions>false</trackRevisions>
    </reviewItem>
    <reviewItem>
      <errorID>0b0ae89a-4092-4b2d-a96a-aa29f4bdbb78</errorID>
      <errorWord>,</errorWord>
      <group>L1_Format</group>
      <groupName>格式问题</groupName>
      <ability>L2_HalfPunc_CN</ability>
      <abilityName>全半角问题</abilityName>
      <candidateList>
        <item>，</item>
      </candidateList>
      <explain>文本全半角错误。</explain>
      <paraID>29488630</paraID>
      <start>65</start>
      <end>66</end>
      <status>modified</status>
      <modifiedWord>，</modifiedWord>
      <trackRevisions>false</trackRevisions>
    </reviewItem>
    <reviewItem>
      <errorID>bf00f0ce-2bc8-4f0d-809d-276de498d6e1</errorID>
      <errorWord>.</errorWord>
      <group>L1_Format</group>
      <groupName>格式问题</groupName>
      <ability>L2_HalfPunc_CN</ability>
      <abilityName>全半角问题</abilityName>
      <candidateList>
        <item>。</item>
      </candidateList>
      <explain>文本全半角错误。</explain>
      <paraID>29488630</paraID>
      <start>94</start>
      <end>95</end>
      <status>modified</status>
      <modifiedWord>。</modifiedWord>
      <trackRevisions>false</trackRevisions>
    </reviewItem>
    <reviewItem>
      <errorID>03dfe240-3779-430e-a5df-e6c2a8b42f97</errorID>
      <errorWord>的</errorWord>
      <group>L1_Word</group>
      <groupName>字词问题</groupName>
      <ability>L2_DDD</ability>
      <abilityName>的地得用法</abilityName>
      <candidateList>
        <item>地</item>
      </candidateList>
      <explain/>
      <paraID>5CBAC65F</paraID>
      <start>65</start>
      <end>66</end>
      <status>modified</status>
      <modifiedWord>地</modifiedWord>
      <trackRevisions>false</trackRevisions>
    </reviewItem>
    <reviewItem>
      <errorID>0a30a162-ad22-404e-a235-c6337fbed295</errorID>
      <errorWord>地</errorWord>
      <group>L1_Word</group>
      <groupName>字词问题</groupName>
      <ability>L2_Typo</ability>
      <abilityName>字词错误</abilityName>
      <candidateList>
        <item>地和</item>
      </candidateList>
      <explain/>
      <paraID>64399D4C</paraID>
      <start>12</start>
      <end>14</end>
      <status>modified</status>
      <modifiedWord>地和</modifiedWord>
      <trackRevisions>false</trackRevisions>
    </reviewItem>
    <reviewItem>
      <errorID>4a87f451-0b09-4203-ae0d-2bb8187f6115</errorID>
      <errorWord>;</errorWord>
      <group>L1_Format</group>
      <groupName>格式问题</groupName>
      <ability>L2_HalfPunc_CN</ability>
      <abilityName>全半角问题</abilityName>
      <candidateList>
        <item>；</item>
      </candidateList>
      <explain>文本全半角错误。</explain>
      <paraID> 4460EFE</paraID>
      <start>46</start>
      <end>47</end>
      <status>modified</status>
      <modifiedWord>；</modifiedWord>
      <trackRevisions>false</trackRevisions>
    </reviewItem>
    <reviewItem>
      <errorID>cd9b6133-7d79-4d6d-aa54-983dd4a048f2</errorID>
      <errorWord>,</errorWord>
      <group>L1_Format</group>
      <groupName>格式问题</groupName>
      <ability>L2_HalfPunc_CN</ability>
      <abilityName>全半角问题</abilityName>
      <candidateList>
        <item>，</item>
      </candidateList>
      <explain>文本全半角错误。</explain>
      <paraID> 4460EFE</paraID>
      <start>65</start>
      <end>66</end>
      <status>modified</status>
      <modifiedWord>，</modifiedWord>
      <trackRevisions>false</trackRevisions>
    </reviewItem>
    <reviewItem>
      <errorID>7ca000b0-6a2a-40ee-806c-41ee3a5acaf9</errorID>
      <errorWord>.</errorWord>
      <group>L1_Format</group>
      <groupName>格式问题</groupName>
      <ability>L2_HalfPunc_CN</ability>
      <abilityName>全半角问题</abilityName>
      <candidateList>
        <item>。</item>
      </candidateList>
      <explain>文本全半角错误。</explain>
      <paraID> 4460EFE</paraID>
      <start>94</start>
      <end>95</end>
      <status>modified</status>
      <modifiedWord>。</modifiedWord>
      <trackRevisions>false</trackRevisions>
    </reviewItem>
    <reviewItem>
      <errorID>fdc67afb-5077-480b-87db-45cd5437dd09</errorID>
      <errorWord>-</errorWord>
      <group>L1_Format</group>
      <groupName>格式问题</groupName>
      <ability>L2_HalfPunc_CN</ability>
      <abilityName>全半角问题</abilityName>
      <candidateList>
        <item>－</item>
      </candidateList>
      <explain>文本全半角错误。</explain>
      <paraID>7DFEB47E</paraID>
      <start>21</start>
      <end>22</end>
      <status>modified</status>
      <modifiedWord>－</modifiedWord>
      <trackRevisions>false</trackRevisions>
    </reviewItem>
    <reviewItem>
      <errorID>4a30d4ea-2c8c-49b4-a6c5-b62945adb714</errorID>
      <errorWord>支</errorWord>
      <group>L1_Word</group>
      <groupName>字词问题</groupName>
      <ability>L2_Typo</ability>
      <abilityName>字词错误</abilityName>
      <candidateList>
        <item>支付</item>
      </candidateList>
      <explain/>
      <paraID>2829F9CC</paraID>
      <start>4</start>
      <end>6</end>
      <status>modified</status>
      <modifiedWord>支付</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692e80-54b9-42f1-8975-a1240a434d12}">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29</Pages>
  <Words>6992</Words>
  <Characters>8320</Characters>
  <Lines>61</Lines>
  <Paragraphs>17</Paragraphs>
  <TotalTime>8</TotalTime>
  <ScaleCrop>false</ScaleCrop>
  <LinksUpToDate>false</LinksUpToDate>
  <CharactersWithSpaces>8352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2026-10-10T08:53:00Z</cp:lastPrinted>
  <dcterms:modified xsi:type="dcterms:W3CDTF">2026-10-13T03:20:55Z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BAC57F86B7874571B263534EB1393361_13</vt:lpwstr>
  </property>
  <property fmtid="{D5CDD505-2E9C-101B-9397-08002B2CF9AE}" pid="4" name="KSOTemplateDocerSaveRecord">
    <vt:lpwstr>eyJoZGlkIjoiNTU1MWNhN2ZmY2ZhZmY3ODhlYTg0MWU5OGMyY2QwZmUiLCJ1c2VySWQiOiI0MzQ2NTM0NzEifQ==</vt:lpwstr>
  </property>
</Properties>
</file>