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B1C01">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7193"/>
      <w:bookmarkStart w:id="2" w:name="_Toc15396597"/>
      <w:bookmarkStart w:id="3" w:name="_Toc15306267"/>
      <w:bookmarkStart w:id="4" w:name="_Toc15378441"/>
      <w:bookmarkStart w:id="5" w:name="_Toc15396475"/>
    </w:p>
    <w:p w14:paraId="2BA96EBA">
      <w:pPr>
        <w:pStyle w:val="6"/>
        <w:rPr>
          <w:rFonts w:hint="eastAsia" w:ascii="Times New Roman" w:hAnsi="Times New Roman" w:eastAsia="方正小标宋简体" w:cs="Times New Roman"/>
          <w:color w:val="auto"/>
          <w:kern w:val="2"/>
          <w:sz w:val="72"/>
          <w:szCs w:val="72"/>
          <w:highlight w:val="none"/>
          <w:lang w:val="en-US" w:eastAsia="zh-CN" w:bidi="ar-SA"/>
        </w:rPr>
      </w:pPr>
    </w:p>
    <w:bookmarkEnd w:id="0"/>
    <w:bookmarkEnd w:id="1"/>
    <w:bookmarkEnd w:id="2"/>
    <w:bookmarkEnd w:id="3"/>
    <w:bookmarkEnd w:id="4"/>
    <w:bookmarkEnd w:id="5"/>
    <w:p w14:paraId="207E855B">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25C709DE">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eastAsia="zh-CN"/>
        </w:rPr>
        <w:t>大姓乡卫生院</w:t>
      </w:r>
    </w:p>
    <w:p w14:paraId="4785C51C">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sz w:val="72"/>
          <w:szCs w:val="72"/>
          <w:lang w:eastAsia="zh-CN"/>
        </w:rPr>
        <w:t>公开</w:t>
      </w:r>
    </w:p>
    <w:p w14:paraId="59D53127">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0EB93C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E5C8B05">
      <w:pPr>
        <w:widowControl/>
        <w:jc w:val="center"/>
        <w:rPr>
          <w:rFonts w:ascii="Times New Roman" w:hAnsi="Times New Roman" w:eastAsia="黑体" w:cstheme="minorBidi"/>
          <w:color w:val="auto"/>
          <w:sz w:val="28"/>
          <w:szCs w:val="28"/>
          <w:highlight w:val="none"/>
        </w:rPr>
      </w:pPr>
    </w:p>
    <w:p w14:paraId="24ADDFA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3117"/>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4E770514">
          <w:pPr>
            <w:spacing w:before="0" w:beforeLines="0" w:after="0" w:afterLines="0" w:line="240" w:lineRule="auto"/>
            <w:ind w:left="0" w:leftChars="0" w:right="0" w:rightChars="0" w:firstLine="0" w:firstLineChars="0"/>
            <w:jc w:val="center"/>
          </w:pPr>
          <w:bookmarkStart w:id="6" w:name="_Toc11154_WPSOffice_Type2"/>
        </w:p>
        <w:p w14:paraId="2261A171">
          <w:pPr>
            <w:pStyle w:val="36"/>
            <w:tabs>
              <w:tab w:val="right" w:leader="dot" w:pos="8306"/>
            </w:tabs>
          </w:pPr>
          <w:r>
            <w:rPr>
              <w:b/>
              <w:bCs/>
            </w:rPr>
            <w:fldChar w:fldCharType="begin"/>
          </w:r>
          <w:r>
            <w:instrText xml:space="preserve"> HYPERLINK \l _Toc21296_WPSOffice_Level1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341"/>
              <w:placeholder>
                <w:docPart w:val="{5cb99700-4f0a-4f0b-8804-d12b872af78f}"/>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21296_WPSOffice_Level1Page"/>
          <w:r>
            <w:rPr>
              <w:b/>
              <w:bCs/>
            </w:rPr>
            <w:t>2</w:t>
          </w:r>
          <w:bookmarkEnd w:id="7"/>
          <w:r>
            <w:rPr>
              <w:b/>
              <w:bCs/>
            </w:rPr>
            <w:fldChar w:fldCharType="end"/>
          </w:r>
        </w:p>
        <w:p w14:paraId="16A68063">
          <w:pPr>
            <w:pStyle w:val="37"/>
            <w:tabs>
              <w:tab w:val="right" w:leader="dot" w:pos="8306"/>
            </w:tabs>
          </w:pPr>
          <w:r>
            <w:fldChar w:fldCharType="begin"/>
          </w:r>
          <w:r>
            <w:instrText xml:space="preserve"> HYPERLINK \l _Toc11154_WPSOffice_Level2 </w:instrText>
          </w:r>
          <w:r>
            <w:fldChar w:fldCharType="separate"/>
          </w:r>
          <w:sdt>
            <w:sdtPr>
              <w:rPr>
                <w:rFonts w:ascii="Times New Roman" w:hAnsi="Times New Roman" w:eastAsia="宋体" w:cs="Times New Roman"/>
                <w:kern w:val="2"/>
                <w:sz w:val="21"/>
                <w:szCs w:val="24"/>
                <w:lang w:val="en-US" w:eastAsia="zh-CN" w:bidi="ar-SA"/>
              </w:rPr>
              <w:id w:val="147456991"/>
              <w:placeholder>
                <w:docPart w:val="{f0dbe310-bf1a-47ed-87f7-24659e4e7b5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1154_WPSOffice_Level2Page"/>
          <w:r>
            <w:t>2</w:t>
          </w:r>
          <w:bookmarkEnd w:id="8"/>
          <w:r>
            <w:fldChar w:fldCharType="end"/>
          </w:r>
        </w:p>
        <w:p w14:paraId="6D1EA3E1">
          <w:pPr>
            <w:pStyle w:val="37"/>
            <w:tabs>
              <w:tab w:val="right" w:leader="dot" w:pos="8306"/>
            </w:tabs>
          </w:pPr>
          <w:r>
            <w:fldChar w:fldCharType="begin"/>
          </w:r>
          <w:r>
            <w:instrText xml:space="preserve"> HYPERLINK \l _Toc21345_WPSOffice_Level2 </w:instrText>
          </w:r>
          <w:r>
            <w:fldChar w:fldCharType="separate"/>
          </w:r>
          <w:sdt>
            <w:sdtPr>
              <w:rPr>
                <w:rFonts w:ascii="Times New Roman" w:hAnsi="Times New Roman" w:eastAsia="宋体" w:cs="Times New Roman"/>
                <w:kern w:val="2"/>
                <w:sz w:val="21"/>
                <w:szCs w:val="24"/>
                <w:lang w:val="en-US" w:eastAsia="zh-CN" w:bidi="ar-SA"/>
              </w:rPr>
              <w:id w:val="147477221"/>
              <w:placeholder>
                <w:docPart w:val="{e687a79b-4148-498b-8d2f-b05122162fc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21345_WPSOffice_Level2Page"/>
          <w:r>
            <w:t>3</w:t>
          </w:r>
          <w:bookmarkEnd w:id="9"/>
          <w:r>
            <w:fldChar w:fldCharType="end"/>
          </w:r>
        </w:p>
        <w:p w14:paraId="5E0A92B6">
          <w:pPr>
            <w:pStyle w:val="36"/>
            <w:tabs>
              <w:tab w:val="right" w:leader="dot" w:pos="8306"/>
            </w:tabs>
          </w:pPr>
          <w:r>
            <w:rPr>
              <w:b/>
              <w:bCs/>
            </w:rPr>
            <w:fldChar w:fldCharType="begin"/>
          </w:r>
          <w:r>
            <w:instrText xml:space="preserve"> HYPERLINK \l _Toc11154_WPSOffice_Level1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6150"/>
              <w:placeholder>
                <w:docPart w:val="{0a736988-b680-4c31-a0ae-50702b189d06}"/>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11154_WPSOffice_Level1Page"/>
          <w:r>
            <w:rPr>
              <w:b/>
              <w:bCs/>
            </w:rPr>
            <w:t>4</w:t>
          </w:r>
          <w:bookmarkEnd w:id="10"/>
          <w:r>
            <w:rPr>
              <w:b/>
              <w:bCs/>
            </w:rPr>
            <w:fldChar w:fldCharType="end"/>
          </w:r>
        </w:p>
        <w:p w14:paraId="10828AE6">
          <w:pPr>
            <w:pStyle w:val="37"/>
            <w:tabs>
              <w:tab w:val="right" w:leader="dot" w:pos="8306"/>
            </w:tabs>
          </w:pPr>
          <w:r>
            <w:fldChar w:fldCharType="begin"/>
          </w:r>
          <w:r>
            <w:instrText xml:space="preserve"> HYPERLINK \l _Toc22623_WPSOffice_Level2 </w:instrText>
          </w:r>
          <w:r>
            <w:fldChar w:fldCharType="separate"/>
          </w:r>
          <w:sdt>
            <w:sdtPr>
              <w:rPr>
                <w:rFonts w:ascii="Times New Roman" w:hAnsi="Times New Roman" w:eastAsia="宋体" w:cs="Times New Roman"/>
                <w:kern w:val="2"/>
                <w:sz w:val="21"/>
                <w:szCs w:val="24"/>
                <w:lang w:val="en-US" w:eastAsia="zh-CN" w:bidi="ar-SA"/>
              </w:rPr>
              <w:id w:val="147475962"/>
              <w:placeholder>
                <w:docPart w:val="{2793aa0e-4e9d-4328-b769-c880065d212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22623_WPSOffice_Level2Page"/>
          <w:r>
            <w:t>4</w:t>
          </w:r>
          <w:bookmarkEnd w:id="11"/>
          <w:r>
            <w:fldChar w:fldCharType="end"/>
          </w:r>
        </w:p>
        <w:p w14:paraId="35290729">
          <w:pPr>
            <w:pStyle w:val="37"/>
            <w:tabs>
              <w:tab w:val="right" w:leader="dot" w:pos="8306"/>
            </w:tabs>
          </w:pPr>
          <w:r>
            <w:fldChar w:fldCharType="begin"/>
          </w:r>
          <w:r>
            <w:instrText xml:space="preserve"> HYPERLINK \l _Toc26453_WPSOffice_Level2 </w:instrText>
          </w:r>
          <w:r>
            <w:fldChar w:fldCharType="separate"/>
          </w:r>
          <w:sdt>
            <w:sdtPr>
              <w:rPr>
                <w:rFonts w:ascii="Times New Roman" w:hAnsi="Times New Roman" w:eastAsia="宋体" w:cs="Times New Roman"/>
                <w:kern w:val="2"/>
                <w:sz w:val="21"/>
                <w:szCs w:val="24"/>
                <w:lang w:val="en-US" w:eastAsia="zh-CN" w:bidi="ar-SA"/>
              </w:rPr>
              <w:id w:val="147451659"/>
              <w:placeholder>
                <w:docPart w:val="{2848672f-211a-490a-a6b9-63fb0508cb0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26453_WPSOffice_Level2Page"/>
          <w:r>
            <w:t>4</w:t>
          </w:r>
          <w:bookmarkEnd w:id="12"/>
          <w:r>
            <w:fldChar w:fldCharType="end"/>
          </w:r>
        </w:p>
        <w:p w14:paraId="0F8F982B">
          <w:pPr>
            <w:pStyle w:val="37"/>
            <w:tabs>
              <w:tab w:val="right" w:leader="dot" w:pos="8306"/>
            </w:tabs>
          </w:pPr>
          <w:r>
            <w:fldChar w:fldCharType="begin"/>
          </w:r>
          <w:r>
            <w:instrText xml:space="preserve"> HYPERLINK \l _Toc26390_WPSOffice_Level2 </w:instrText>
          </w:r>
          <w:r>
            <w:fldChar w:fldCharType="separate"/>
          </w:r>
          <w:sdt>
            <w:sdtPr>
              <w:rPr>
                <w:rFonts w:ascii="Times New Roman" w:hAnsi="Times New Roman" w:eastAsia="宋体" w:cs="Times New Roman"/>
                <w:kern w:val="2"/>
                <w:sz w:val="21"/>
                <w:szCs w:val="24"/>
                <w:lang w:val="en-US" w:eastAsia="zh-CN" w:bidi="ar-SA"/>
              </w:rPr>
              <w:id w:val="147458624"/>
              <w:placeholder>
                <w:docPart w:val="{569eb2ac-4ff7-4bb3-a2e5-85a23ab089b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26390_WPSOffice_Level2Page"/>
          <w:r>
            <w:t>5</w:t>
          </w:r>
          <w:bookmarkEnd w:id="13"/>
          <w:r>
            <w:fldChar w:fldCharType="end"/>
          </w:r>
        </w:p>
        <w:p w14:paraId="613ADE8A">
          <w:pPr>
            <w:pStyle w:val="37"/>
            <w:tabs>
              <w:tab w:val="right" w:leader="dot" w:pos="8306"/>
            </w:tabs>
          </w:pPr>
          <w:r>
            <w:fldChar w:fldCharType="begin"/>
          </w:r>
          <w:r>
            <w:instrText xml:space="preserve"> HYPERLINK \l _Toc3736_WPSOffice_Level2 </w:instrText>
          </w:r>
          <w:r>
            <w:fldChar w:fldCharType="separate"/>
          </w:r>
          <w:sdt>
            <w:sdtPr>
              <w:rPr>
                <w:rFonts w:ascii="Times New Roman" w:hAnsi="Times New Roman" w:eastAsia="宋体" w:cs="Times New Roman"/>
                <w:kern w:val="2"/>
                <w:sz w:val="21"/>
                <w:szCs w:val="24"/>
                <w:lang w:val="en-US" w:eastAsia="zh-CN" w:bidi="ar-SA"/>
              </w:rPr>
              <w:id w:val="147475896"/>
              <w:placeholder>
                <w:docPart w:val="{0e9bc472-721e-4fdc-bc21-415363b3c48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3736_WPSOffice_Level2Page"/>
          <w:r>
            <w:t>5</w:t>
          </w:r>
          <w:bookmarkEnd w:id="14"/>
          <w:r>
            <w:fldChar w:fldCharType="end"/>
          </w:r>
        </w:p>
        <w:p w14:paraId="5B662164">
          <w:pPr>
            <w:pStyle w:val="37"/>
            <w:tabs>
              <w:tab w:val="right" w:leader="dot" w:pos="8306"/>
            </w:tabs>
          </w:pPr>
          <w:r>
            <w:fldChar w:fldCharType="begin"/>
          </w:r>
          <w:r>
            <w:instrText xml:space="preserve"> HYPERLINK \l _Toc23984_WPSOffice_Level2 </w:instrText>
          </w:r>
          <w:r>
            <w:fldChar w:fldCharType="separate"/>
          </w:r>
          <w:sdt>
            <w:sdtPr>
              <w:rPr>
                <w:rFonts w:ascii="Times New Roman" w:hAnsi="Times New Roman" w:eastAsia="宋体" w:cs="Times New Roman"/>
                <w:kern w:val="2"/>
                <w:sz w:val="21"/>
                <w:szCs w:val="24"/>
                <w:lang w:val="en-US" w:eastAsia="zh-CN" w:bidi="ar-SA"/>
              </w:rPr>
              <w:id w:val="147477272"/>
              <w:placeholder>
                <w:docPart w:val="{e700924a-2eba-47f2-b68e-8990a8f2972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23984_WPSOffice_Level2Page"/>
          <w:r>
            <w:t>6</w:t>
          </w:r>
          <w:bookmarkEnd w:id="15"/>
          <w:r>
            <w:fldChar w:fldCharType="end"/>
          </w:r>
        </w:p>
        <w:p w14:paraId="54E91A33">
          <w:pPr>
            <w:pStyle w:val="37"/>
            <w:tabs>
              <w:tab w:val="right" w:leader="dot" w:pos="8306"/>
            </w:tabs>
          </w:pPr>
          <w:r>
            <w:fldChar w:fldCharType="begin"/>
          </w:r>
          <w:r>
            <w:instrText xml:space="preserve"> HYPERLINK \l _Toc12733_WPSOffice_Level2 </w:instrText>
          </w:r>
          <w:r>
            <w:fldChar w:fldCharType="separate"/>
          </w:r>
          <w:sdt>
            <w:sdtPr>
              <w:rPr>
                <w:rFonts w:ascii="Times New Roman" w:hAnsi="Times New Roman" w:eastAsia="宋体" w:cs="Times New Roman"/>
                <w:kern w:val="2"/>
                <w:sz w:val="21"/>
                <w:szCs w:val="24"/>
                <w:lang w:val="en-US" w:eastAsia="zh-CN" w:bidi="ar-SA"/>
              </w:rPr>
              <w:id w:val="147482227"/>
              <w:placeholder>
                <w:docPart w:val="{38d2ee2f-7941-47da-b1e8-519772a4e10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12733_WPSOffice_Level2Page"/>
          <w:r>
            <w:t>8</w:t>
          </w:r>
          <w:bookmarkEnd w:id="16"/>
          <w:r>
            <w:fldChar w:fldCharType="end"/>
          </w:r>
        </w:p>
        <w:p w14:paraId="68BB75BD">
          <w:pPr>
            <w:pStyle w:val="37"/>
            <w:tabs>
              <w:tab w:val="right" w:leader="dot" w:pos="8306"/>
            </w:tabs>
          </w:pPr>
          <w:r>
            <w:fldChar w:fldCharType="begin"/>
          </w:r>
          <w:r>
            <w:instrText xml:space="preserve"> HYPERLINK \l _Toc31500_WPSOffice_Level2 </w:instrText>
          </w:r>
          <w:r>
            <w:fldChar w:fldCharType="separate"/>
          </w:r>
          <w:sdt>
            <w:sdtPr>
              <w:rPr>
                <w:rFonts w:ascii="Times New Roman" w:hAnsi="Times New Roman" w:eastAsia="宋体" w:cs="Times New Roman"/>
                <w:kern w:val="2"/>
                <w:sz w:val="21"/>
                <w:szCs w:val="24"/>
                <w:lang w:val="en-US" w:eastAsia="zh-CN" w:bidi="ar-SA"/>
              </w:rPr>
              <w:id w:val="147474814"/>
              <w:placeholder>
                <w:docPart w:val="{8c0f07ef-2c0b-44bf-a3af-00facac2a84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31500_WPSOffice_Level2Page"/>
          <w:r>
            <w:t>9</w:t>
          </w:r>
          <w:bookmarkEnd w:id="17"/>
          <w:r>
            <w:fldChar w:fldCharType="end"/>
          </w:r>
        </w:p>
        <w:p w14:paraId="05BE65CA">
          <w:pPr>
            <w:pStyle w:val="37"/>
            <w:tabs>
              <w:tab w:val="right" w:leader="dot" w:pos="8306"/>
            </w:tabs>
          </w:pPr>
          <w:r>
            <w:fldChar w:fldCharType="begin"/>
          </w:r>
          <w:r>
            <w:instrText xml:space="preserve"> HYPERLINK \l _Toc29295_WPSOffice_Level2 </w:instrText>
          </w:r>
          <w:r>
            <w:fldChar w:fldCharType="separate"/>
          </w:r>
          <w:sdt>
            <w:sdtPr>
              <w:rPr>
                <w:rFonts w:ascii="Times New Roman" w:hAnsi="Times New Roman" w:eastAsia="宋体" w:cs="Times New Roman"/>
                <w:kern w:val="2"/>
                <w:sz w:val="21"/>
                <w:szCs w:val="24"/>
                <w:lang w:val="en-US" w:eastAsia="zh-CN" w:bidi="ar-SA"/>
              </w:rPr>
              <w:id w:val="147452509"/>
              <w:placeholder>
                <w:docPart w:val="{99035af2-2332-4134-8e1c-c3aa15b824d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29295_WPSOffice_Level2Page"/>
          <w:r>
            <w:t>10</w:t>
          </w:r>
          <w:bookmarkEnd w:id="18"/>
          <w:r>
            <w:fldChar w:fldCharType="end"/>
          </w:r>
        </w:p>
        <w:p w14:paraId="15200DE9">
          <w:pPr>
            <w:pStyle w:val="37"/>
            <w:tabs>
              <w:tab w:val="right" w:leader="dot" w:pos="8306"/>
            </w:tabs>
          </w:pPr>
          <w:r>
            <w:fldChar w:fldCharType="begin"/>
          </w:r>
          <w:r>
            <w:instrText xml:space="preserve"> HYPERLINK \l _Toc26437_WPSOffice_Level2 </w:instrText>
          </w:r>
          <w:r>
            <w:fldChar w:fldCharType="separate"/>
          </w:r>
          <w:sdt>
            <w:sdtPr>
              <w:rPr>
                <w:rFonts w:ascii="Times New Roman" w:hAnsi="Times New Roman" w:eastAsia="宋体" w:cs="Times New Roman"/>
                <w:kern w:val="2"/>
                <w:sz w:val="21"/>
                <w:szCs w:val="24"/>
                <w:lang w:val="en-US" w:eastAsia="zh-CN" w:bidi="ar-SA"/>
              </w:rPr>
              <w:id w:val="147473866"/>
              <w:placeholder>
                <w:docPart w:val="{181c3d57-c88e-496a-a359-f1817b4ff0c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26437_WPSOffice_Level2Page"/>
          <w:r>
            <w:t>10</w:t>
          </w:r>
          <w:bookmarkEnd w:id="19"/>
          <w:r>
            <w:fldChar w:fldCharType="end"/>
          </w:r>
        </w:p>
        <w:p w14:paraId="222FFAD2">
          <w:pPr>
            <w:pStyle w:val="37"/>
            <w:tabs>
              <w:tab w:val="right" w:leader="dot" w:pos="8306"/>
            </w:tabs>
          </w:pPr>
          <w:r>
            <w:fldChar w:fldCharType="begin"/>
          </w:r>
          <w:r>
            <w:instrText xml:space="preserve"> HYPERLINK \l _Toc14582_WPSOffice_Level2 </w:instrText>
          </w:r>
          <w:r>
            <w:fldChar w:fldCharType="separate"/>
          </w:r>
          <w:sdt>
            <w:sdtPr>
              <w:rPr>
                <w:rFonts w:ascii="Times New Roman" w:hAnsi="Times New Roman" w:eastAsia="宋体" w:cs="Times New Roman"/>
                <w:kern w:val="2"/>
                <w:sz w:val="21"/>
                <w:szCs w:val="24"/>
                <w:lang w:val="en-US" w:eastAsia="zh-CN" w:bidi="ar-SA"/>
              </w:rPr>
              <w:id w:val="147477813"/>
              <w:placeholder>
                <w:docPart w:val="{8bc48e95-2a72-424e-b754-872017d7a04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14582_WPSOffice_Level2Page"/>
          <w:r>
            <w:t>11</w:t>
          </w:r>
          <w:bookmarkEnd w:id="20"/>
          <w:r>
            <w:fldChar w:fldCharType="end"/>
          </w:r>
        </w:p>
        <w:p w14:paraId="471A04CD">
          <w:pPr>
            <w:pStyle w:val="36"/>
            <w:tabs>
              <w:tab w:val="right" w:leader="dot" w:pos="8306"/>
            </w:tabs>
          </w:pPr>
          <w:r>
            <w:rPr>
              <w:b/>
              <w:bCs/>
            </w:rPr>
            <w:fldChar w:fldCharType="begin"/>
          </w:r>
          <w:r>
            <w:instrText xml:space="preserve"> HYPERLINK \l _Toc21345_WPSOffice_Level1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1508"/>
              <w:placeholder>
                <w:docPart w:val="{05c56acb-051e-4fe7-97c9-02d44b827b30}"/>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21345_WPSOffice_Level1Page"/>
          <w:r>
            <w:rPr>
              <w:b/>
              <w:bCs/>
            </w:rPr>
            <w:t>12</w:t>
          </w:r>
          <w:bookmarkEnd w:id="21"/>
          <w:r>
            <w:rPr>
              <w:b/>
              <w:bCs/>
            </w:rPr>
            <w:fldChar w:fldCharType="end"/>
          </w:r>
        </w:p>
        <w:p w14:paraId="7565DFF6">
          <w:pPr>
            <w:pStyle w:val="36"/>
            <w:tabs>
              <w:tab w:val="right" w:leader="dot" w:pos="8306"/>
            </w:tabs>
          </w:pPr>
          <w:r>
            <w:rPr>
              <w:b/>
              <w:bCs/>
            </w:rPr>
            <w:fldChar w:fldCharType="begin"/>
          </w:r>
          <w:r>
            <w:instrText xml:space="preserve"> HYPERLINK \l _Toc22623_WPSOffice_Level1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0198"/>
              <w:placeholder>
                <w:docPart w:val="{15512553-854e-4938-8a4f-74b6333ec591}"/>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2" w:name="_Toc22623_WPSOffice_Level1Page"/>
          <w:r>
            <w:rPr>
              <w:b/>
              <w:bCs/>
            </w:rPr>
            <w:t>16</w:t>
          </w:r>
          <w:bookmarkEnd w:id="22"/>
          <w:r>
            <w:rPr>
              <w:b/>
              <w:bCs/>
            </w:rPr>
            <w:fldChar w:fldCharType="end"/>
          </w:r>
        </w:p>
        <w:p w14:paraId="729BFBEA">
          <w:pPr>
            <w:pStyle w:val="37"/>
            <w:tabs>
              <w:tab w:val="right" w:leader="dot" w:pos="8306"/>
            </w:tabs>
          </w:pPr>
          <w:r>
            <w:fldChar w:fldCharType="begin"/>
          </w:r>
          <w:r>
            <w:instrText xml:space="preserve"> HYPERLINK \l _Toc12214_WPSOffice_Level2 </w:instrText>
          </w:r>
          <w:r>
            <w:fldChar w:fldCharType="separate"/>
          </w:r>
          <w:sdt>
            <w:sdtPr>
              <w:rPr>
                <w:rFonts w:ascii="Times New Roman" w:hAnsi="Times New Roman" w:eastAsia="宋体" w:cs="Times New Roman"/>
                <w:kern w:val="2"/>
                <w:sz w:val="21"/>
                <w:szCs w:val="24"/>
                <w:lang w:val="en-US" w:eastAsia="zh-CN" w:bidi="ar-SA"/>
              </w:rPr>
              <w:id w:val="147481587"/>
              <w:placeholder>
                <w:docPart w:val="{22153959-72dd-4d98-81e2-4f53375afeb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3" w:name="_Toc12214_WPSOffice_Level2Page"/>
          <w:r>
            <w:t>16</w:t>
          </w:r>
          <w:bookmarkEnd w:id="23"/>
          <w:r>
            <w:fldChar w:fldCharType="end"/>
          </w:r>
        </w:p>
        <w:p w14:paraId="10E29B20">
          <w:pPr>
            <w:pStyle w:val="37"/>
            <w:tabs>
              <w:tab w:val="right" w:leader="dot" w:pos="8306"/>
            </w:tabs>
          </w:pPr>
          <w:r>
            <w:fldChar w:fldCharType="begin"/>
          </w:r>
          <w:r>
            <w:instrText xml:space="preserve"> HYPERLINK \l _Toc21166_WPSOffice_Level2 </w:instrText>
          </w:r>
          <w:r>
            <w:fldChar w:fldCharType="separate"/>
          </w:r>
          <w:sdt>
            <w:sdtPr>
              <w:rPr>
                <w:rFonts w:ascii="Times New Roman" w:hAnsi="Times New Roman" w:eastAsia="宋体" w:cs="Times New Roman"/>
                <w:kern w:val="2"/>
                <w:sz w:val="21"/>
                <w:szCs w:val="24"/>
                <w:lang w:val="en-US" w:eastAsia="zh-CN" w:bidi="ar-SA"/>
              </w:rPr>
              <w:id w:val="147453843"/>
              <w:placeholder>
                <w:docPart w:val="{30cc9808-17b5-49c1-9c05-82e25239a20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4" w:name="_Toc21166_WPSOffice_Level2Page"/>
          <w:r>
            <w:t>16</w:t>
          </w:r>
          <w:bookmarkEnd w:id="24"/>
          <w:r>
            <w:fldChar w:fldCharType="end"/>
          </w:r>
        </w:p>
        <w:p w14:paraId="2F0249A2">
          <w:pPr>
            <w:pStyle w:val="37"/>
            <w:tabs>
              <w:tab w:val="right" w:leader="dot" w:pos="8306"/>
            </w:tabs>
          </w:pPr>
          <w:r>
            <w:fldChar w:fldCharType="begin"/>
          </w:r>
          <w:r>
            <w:instrText xml:space="preserve"> HYPERLINK \l _Toc13327_WPSOffice_Level2 </w:instrText>
          </w:r>
          <w:r>
            <w:fldChar w:fldCharType="separate"/>
          </w:r>
          <w:sdt>
            <w:sdtPr>
              <w:rPr>
                <w:rFonts w:ascii="Times New Roman" w:hAnsi="Times New Roman" w:eastAsia="宋体" w:cs="Times New Roman"/>
                <w:kern w:val="2"/>
                <w:sz w:val="21"/>
                <w:szCs w:val="24"/>
                <w:lang w:val="en-US" w:eastAsia="zh-CN" w:bidi="ar-SA"/>
              </w:rPr>
              <w:id w:val="147464844"/>
              <w:placeholder>
                <w:docPart w:val="{adb2d7b1-71c3-4bc3-a2d7-046e5eb45cf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5" w:name="_Toc13327_WPSOffice_Level2Page"/>
          <w:r>
            <w:t>16</w:t>
          </w:r>
          <w:bookmarkEnd w:id="25"/>
          <w:r>
            <w:fldChar w:fldCharType="end"/>
          </w:r>
        </w:p>
        <w:p w14:paraId="450B38A9">
          <w:pPr>
            <w:pStyle w:val="37"/>
            <w:tabs>
              <w:tab w:val="right" w:leader="dot" w:pos="8306"/>
            </w:tabs>
          </w:pPr>
          <w:r>
            <w:fldChar w:fldCharType="begin"/>
          </w:r>
          <w:r>
            <w:instrText xml:space="preserve"> HYPERLINK \l _Toc20798_WPSOffice_Level2 </w:instrText>
          </w:r>
          <w:r>
            <w:fldChar w:fldCharType="separate"/>
          </w:r>
          <w:sdt>
            <w:sdtPr>
              <w:rPr>
                <w:rFonts w:ascii="Times New Roman" w:hAnsi="Times New Roman" w:eastAsia="宋体" w:cs="Times New Roman"/>
                <w:kern w:val="2"/>
                <w:sz w:val="21"/>
                <w:szCs w:val="24"/>
                <w:lang w:val="en-US" w:eastAsia="zh-CN" w:bidi="ar-SA"/>
              </w:rPr>
              <w:id w:val="147471201"/>
              <w:placeholder>
                <w:docPart w:val="{96c22e66-56ff-4ed5-ab7c-3f9b1959e13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6" w:name="_Toc20798_WPSOffice_Level2Page"/>
          <w:r>
            <w:t>16</w:t>
          </w:r>
          <w:bookmarkEnd w:id="26"/>
          <w:r>
            <w:fldChar w:fldCharType="end"/>
          </w:r>
        </w:p>
        <w:p w14:paraId="76141690">
          <w:pPr>
            <w:pStyle w:val="37"/>
            <w:tabs>
              <w:tab w:val="right" w:leader="dot" w:pos="8306"/>
            </w:tabs>
          </w:pPr>
          <w:r>
            <w:fldChar w:fldCharType="begin"/>
          </w:r>
          <w:r>
            <w:instrText xml:space="preserve"> HYPERLINK \l _Toc5420_WPSOffice_Level2 </w:instrText>
          </w:r>
          <w:r>
            <w:fldChar w:fldCharType="separate"/>
          </w:r>
          <w:sdt>
            <w:sdtPr>
              <w:rPr>
                <w:rFonts w:ascii="Times New Roman" w:hAnsi="Times New Roman" w:eastAsia="宋体" w:cs="Times New Roman"/>
                <w:kern w:val="2"/>
                <w:sz w:val="21"/>
                <w:szCs w:val="24"/>
                <w:lang w:val="en-US" w:eastAsia="zh-CN" w:bidi="ar-SA"/>
              </w:rPr>
              <w:id w:val="147456435"/>
              <w:placeholder>
                <w:docPart w:val="{520ea442-0029-4ca5-ab3e-d5ab4fddeb5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7" w:name="_Toc5420_WPSOffice_Level2Page"/>
          <w:r>
            <w:t>16</w:t>
          </w:r>
          <w:bookmarkEnd w:id="27"/>
          <w:r>
            <w:fldChar w:fldCharType="end"/>
          </w:r>
        </w:p>
        <w:p w14:paraId="5538E83E">
          <w:pPr>
            <w:pStyle w:val="37"/>
            <w:tabs>
              <w:tab w:val="right" w:leader="dot" w:pos="8306"/>
            </w:tabs>
          </w:pPr>
          <w:r>
            <w:fldChar w:fldCharType="begin"/>
          </w:r>
          <w:r>
            <w:instrText xml:space="preserve"> HYPERLINK \l _Toc6300_WPSOffice_Level2 </w:instrText>
          </w:r>
          <w:r>
            <w:fldChar w:fldCharType="separate"/>
          </w:r>
          <w:sdt>
            <w:sdtPr>
              <w:rPr>
                <w:rFonts w:ascii="Times New Roman" w:hAnsi="Times New Roman" w:eastAsia="宋体" w:cs="Times New Roman"/>
                <w:kern w:val="2"/>
                <w:sz w:val="21"/>
                <w:szCs w:val="24"/>
                <w:lang w:val="en-US" w:eastAsia="zh-CN" w:bidi="ar-SA"/>
              </w:rPr>
              <w:id w:val="147464735"/>
              <w:placeholder>
                <w:docPart w:val="{977a792e-0f38-47cc-bc18-c57c3cd8eed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8" w:name="_Toc6300_WPSOffice_Level2Page"/>
          <w:r>
            <w:t>16</w:t>
          </w:r>
          <w:bookmarkEnd w:id="28"/>
          <w:r>
            <w:fldChar w:fldCharType="end"/>
          </w:r>
        </w:p>
        <w:p w14:paraId="54F10EDB">
          <w:pPr>
            <w:pStyle w:val="37"/>
            <w:tabs>
              <w:tab w:val="right" w:leader="dot" w:pos="8306"/>
            </w:tabs>
          </w:pPr>
          <w:r>
            <w:fldChar w:fldCharType="begin"/>
          </w:r>
          <w:r>
            <w:instrText xml:space="preserve"> HYPERLINK \l _Toc31632_WPSOffice_Level2 </w:instrText>
          </w:r>
          <w:r>
            <w:fldChar w:fldCharType="separate"/>
          </w:r>
          <w:sdt>
            <w:sdtPr>
              <w:rPr>
                <w:rFonts w:ascii="Times New Roman" w:hAnsi="Times New Roman" w:eastAsia="宋体" w:cs="Times New Roman"/>
                <w:kern w:val="2"/>
                <w:sz w:val="21"/>
                <w:szCs w:val="24"/>
                <w:lang w:val="en-US" w:eastAsia="zh-CN" w:bidi="ar-SA"/>
              </w:rPr>
              <w:id w:val="147469635"/>
              <w:placeholder>
                <w:docPart w:val="{5a9a33a7-28ca-44d6-b7fd-90358923c11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9" w:name="_Toc31632_WPSOffice_Level2Page"/>
          <w:r>
            <w:t>16</w:t>
          </w:r>
          <w:bookmarkEnd w:id="29"/>
          <w:r>
            <w:fldChar w:fldCharType="end"/>
          </w:r>
        </w:p>
        <w:p w14:paraId="41533545">
          <w:pPr>
            <w:pStyle w:val="37"/>
            <w:tabs>
              <w:tab w:val="right" w:leader="dot" w:pos="8306"/>
            </w:tabs>
          </w:pPr>
          <w:r>
            <w:fldChar w:fldCharType="begin"/>
          </w:r>
          <w:r>
            <w:instrText xml:space="preserve"> HYPERLINK \l _Toc14878_WPSOffice_Level2 </w:instrText>
          </w:r>
          <w:r>
            <w:fldChar w:fldCharType="separate"/>
          </w:r>
          <w:sdt>
            <w:sdtPr>
              <w:rPr>
                <w:rFonts w:ascii="Times New Roman" w:hAnsi="Times New Roman" w:eastAsia="宋体" w:cs="Times New Roman"/>
                <w:kern w:val="2"/>
                <w:sz w:val="21"/>
                <w:szCs w:val="24"/>
                <w:lang w:val="en-US" w:eastAsia="zh-CN" w:bidi="ar-SA"/>
              </w:rPr>
              <w:id w:val="147452652"/>
              <w:placeholder>
                <w:docPart w:val="{74b821c1-3a88-4759-bbd7-8f688cfe7d4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0" w:name="_Toc14878_WPSOffice_Level2Page"/>
          <w:r>
            <w:t>16</w:t>
          </w:r>
          <w:bookmarkEnd w:id="30"/>
          <w:r>
            <w:fldChar w:fldCharType="end"/>
          </w:r>
        </w:p>
        <w:p w14:paraId="67ECA593">
          <w:pPr>
            <w:pStyle w:val="37"/>
            <w:tabs>
              <w:tab w:val="right" w:leader="dot" w:pos="8306"/>
            </w:tabs>
          </w:pPr>
          <w:r>
            <w:fldChar w:fldCharType="begin"/>
          </w:r>
          <w:r>
            <w:instrText xml:space="preserve"> HYPERLINK \l _Toc31397_WPSOffice_Level2 </w:instrText>
          </w:r>
          <w:r>
            <w:fldChar w:fldCharType="separate"/>
          </w:r>
          <w:sdt>
            <w:sdtPr>
              <w:rPr>
                <w:rFonts w:ascii="Times New Roman" w:hAnsi="Times New Roman" w:eastAsia="宋体" w:cs="Times New Roman"/>
                <w:kern w:val="2"/>
                <w:sz w:val="21"/>
                <w:szCs w:val="24"/>
                <w:lang w:val="en-US" w:eastAsia="zh-CN" w:bidi="ar-SA"/>
              </w:rPr>
              <w:id w:val="147462080"/>
              <w:placeholder>
                <w:docPart w:val="{4b5364f6-96e8-4472-b96d-63259ba1fc7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1" w:name="_Toc31397_WPSOffice_Level2Page"/>
          <w:r>
            <w:t>16</w:t>
          </w:r>
          <w:bookmarkEnd w:id="31"/>
          <w:r>
            <w:fldChar w:fldCharType="end"/>
          </w:r>
        </w:p>
        <w:p w14:paraId="7A526984">
          <w:pPr>
            <w:pStyle w:val="37"/>
            <w:tabs>
              <w:tab w:val="right" w:leader="dot" w:pos="8306"/>
            </w:tabs>
          </w:pPr>
          <w:r>
            <w:fldChar w:fldCharType="begin"/>
          </w:r>
          <w:r>
            <w:instrText xml:space="preserve"> HYPERLINK \l _Toc27946_WPSOffice_Level2 </w:instrText>
          </w:r>
          <w:r>
            <w:fldChar w:fldCharType="separate"/>
          </w:r>
          <w:sdt>
            <w:sdtPr>
              <w:rPr>
                <w:rFonts w:ascii="Times New Roman" w:hAnsi="Times New Roman" w:eastAsia="宋体" w:cs="Times New Roman"/>
                <w:kern w:val="2"/>
                <w:sz w:val="21"/>
                <w:szCs w:val="24"/>
                <w:lang w:val="en-US" w:eastAsia="zh-CN" w:bidi="ar-SA"/>
              </w:rPr>
              <w:id w:val="147457702"/>
              <w:placeholder>
                <w:docPart w:val="{7d3e50fd-d27f-4a54-a150-693095e1c3a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2" w:name="_Toc27946_WPSOffice_Level2Page"/>
          <w:r>
            <w:t>16</w:t>
          </w:r>
          <w:bookmarkEnd w:id="32"/>
          <w:r>
            <w:fldChar w:fldCharType="end"/>
          </w:r>
        </w:p>
        <w:p w14:paraId="1B534BAF">
          <w:pPr>
            <w:pStyle w:val="37"/>
            <w:tabs>
              <w:tab w:val="right" w:leader="dot" w:pos="8306"/>
            </w:tabs>
          </w:pPr>
          <w:r>
            <w:fldChar w:fldCharType="begin"/>
          </w:r>
          <w:r>
            <w:instrText xml:space="preserve"> HYPERLINK \l _Toc16191_WPSOffice_Level2 </w:instrText>
          </w:r>
          <w:r>
            <w:fldChar w:fldCharType="separate"/>
          </w:r>
          <w:sdt>
            <w:sdtPr>
              <w:rPr>
                <w:rFonts w:ascii="Times New Roman" w:hAnsi="Times New Roman" w:eastAsia="宋体" w:cs="Times New Roman"/>
                <w:kern w:val="2"/>
                <w:sz w:val="21"/>
                <w:szCs w:val="24"/>
                <w:lang w:val="en-US" w:eastAsia="zh-CN" w:bidi="ar-SA"/>
              </w:rPr>
              <w:id w:val="147455328"/>
              <w:placeholder>
                <w:docPart w:val="{c8c2c94c-8d6f-4fe7-9e47-d4861ec08b2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3" w:name="_Toc16191_WPSOffice_Level2Page"/>
          <w:r>
            <w:t>16</w:t>
          </w:r>
          <w:bookmarkEnd w:id="33"/>
          <w:r>
            <w:fldChar w:fldCharType="end"/>
          </w:r>
        </w:p>
        <w:p w14:paraId="0F888F8C">
          <w:pPr>
            <w:pStyle w:val="37"/>
            <w:tabs>
              <w:tab w:val="right" w:leader="dot" w:pos="8306"/>
            </w:tabs>
          </w:pPr>
          <w:r>
            <w:fldChar w:fldCharType="begin"/>
          </w:r>
          <w:r>
            <w:instrText xml:space="preserve"> HYPERLINK \l _Toc14912_WPSOffice_Level2 </w:instrText>
          </w:r>
          <w:r>
            <w:fldChar w:fldCharType="separate"/>
          </w:r>
          <w:sdt>
            <w:sdtPr>
              <w:rPr>
                <w:rFonts w:ascii="Times New Roman" w:hAnsi="Times New Roman" w:eastAsia="宋体" w:cs="Times New Roman"/>
                <w:kern w:val="2"/>
                <w:sz w:val="21"/>
                <w:szCs w:val="24"/>
                <w:lang w:val="en-US" w:eastAsia="zh-CN" w:bidi="ar-SA"/>
              </w:rPr>
              <w:id w:val="147455040"/>
              <w:placeholder>
                <w:docPart w:val="{7e664182-e425-4238-9661-7fbcdeb606d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4" w:name="_Toc14912_WPSOffice_Level2Page"/>
          <w:r>
            <w:t>16</w:t>
          </w:r>
          <w:bookmarkEnd w:id="34"/>
          <w:r>
            <w:fldChar w:fldCharType="end"/>
          </w:r>
        </w:p>
        <w:p w14:paraId="2A8E3E22">
          <w:pPr>
            <w:pStyle w:val="37"/>
            <w:tabs>
              <w:tab w:val="right" w:leader="dot" w:pos="8306"/>
            </w:tabs>
          </w:pPr>
          <w:r>
            <w:fldChar w:fldCharType="begin"/>
          </w:r>
          <w:r>
            <w:instrText xml:space="preserve"> HYPERLINK \l _Toc27378_WPSOffice_Level2 </w:instrText>
          </w:r>
          <w:r>
            <w:fldChar w:fldCharType="separate"/>
          </w:r>
          <w:sdt>
            <w:sdtPr>
              <w:rPr>
                <w:rFonts w:ascii="Times New Roman" w:hAnsi="Times New Roman" w:eastAsia="宋体" w:cs="Times New Roman"/>
                <w:kern w:val="2"/>
                <w:sz w:val="21"/>
                <w:szCs w:val="24"/>
                <w:lang w:val="en-US" w:eastAsia="zh-CN" w:bidi="ar-SA"/>
              </w:rPr>
              <w:id w:val="147459716"/>
              <w:placeholder>
                <w:docPart w:val="{c6a390bb-b767-4c79-8bbd-0a9c1b60aec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5" w:name="_Toc27378_WPSOffice_Level2Page"/>
          <w:r>
            <w:t>16</w:t>
          </w:r>
          <w:bookmarkEnd w:id="35"/>
          <w:r>
            <w:fldChar w:fldCharType="end"/>
          </w:r>
          <w:bookmarkEnd w:id="6"/>
        </w:p>
      </w:sdtContent>
    </w:sdt>
    <w:p w14:paraId="09E44DC6">
      <w:pPr>
        <w:rPr>
          <w:rFonts w:ascii="Times New Roman" w:hAnsi="Times New Roman"/>
          <w:color w:val="auto"/>
          <w:highlight w:val="none"/>
        </w:rPr>
      </w:pPr>
    </w:p>
    <w:p w14:paraId="5CA3423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36" w:name="_Toc15396599"/>
      <w:bookmarkStart w:id="37" w:name="_Toc15377196"/>
      <w:r>
        <w:rPr>
          <w:rFonts w:hint="eastAsia" w:ascii="Times New Roman" w:hAnsi="Times New Roman" w:eastAsia="仿宋_GB2312" w:cs="仿宋_GB2312"/>
          <w:b/>
          <w:color w:val="auto"/>
          <w:sz w:val="32"/>
          <w:szCs w:val="32"/>
          <w:highlight w:val="none"/>
        </w:rPr>
        <w:br w:type="page"/>
      </w:r>
    </w:p>
    <w:p w14:paraId="22027C26">
      <w:pPr>
        <w:pStyle w:val="3"/>
        <w:jc w:val="center"/>
        <w:rPr>
          <w:rStyle w:val="29"/>
          <w:rFonts w:hint="eastAsia" w:ascii="Times New Roman" w:hAnsi="Times New Roman" w:eastAsia="方正小标宋简体" w:cs="方正小标宋简体"/>
          <w:b/>
          <w:bCs w:val="0"/>
          <w:color w:val="auto"/>
          <w:highlight w:val="none"/>
        </w:rPr>
      </w:pPr>
      <w:bookmarkStart w:id="38" w:name="_Toc21296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36"/>
      <w:bookmarkEnd w:id="37"/>
      <w:bookmarkEnd w:id="38"/>
    </w:p>
    <w:p w14:paraId="78C7BF84">
      <w:pPr>
        <w:widowControl/>
        <w:jc w:val="left"/>
        <w:rPr>
          <w:rFonts w:ascii="Times New Roman" w:hAnsi="Times New Roman" w:eastAsia="黑体"/>
          <w:color w:val="auto"/>
          <w:sz w:val="32"/>
          <w:szCs w:val="32"/>
          <w:highlight w:val="none"/>
        </w:rPr>
      </w:pPr>
    </w:p>
    <w:p w14:paraId="5970CAA2">
      <w:pPr>
        <w:pStyle w:val="4"/>
        <w:numPr>
          <w:ilvl w:val="0"/>
          <w:numId w:val="1"/>
        </w:numPr>
        <w:rPr>
          <w:rFonts w:hint="eastAsia" w:ascii="Times New Roman" w:hAnsi="Times New Roman" w:eastAsia="黑体"/>
          <w:b w:val="0"/>
          <w:color w:val="auto"/>
          <w:highlight w:val="none"/>
          <w:lang w:eastAsia="zh-CN"/>
        </w:rPr>
      </w:pPr>
      <w:bookmarkStart w:id="39" w:name="_Toc11154_WPSOffice_Level2"/>
      <w:bookmarkStart w:id="40" w:name="_Toc17952_WPSOffice_Level2"/>
      <w:r>
        <w:rPr>
          <w:rFonts w:hint="eastAsia" w:ascii="Times New Roman" w:hAnsi="Times New Roman" w:eastAsia="黑体"/>
          <w:b w:val="0"/>
          <w:color w:val="auto"/>
          <w:highlight w:val="none"/>
          <w:lang w:eastAsia="zh-CN"/>
        </w:rPr>
        <w:t>部门职责</w:t>
      </w:r>
      <w:bookmarkEnd w:id="39"/>
      <w:bookmarkEnd w:id="40"/>
    </w:p>
    <w:p w14:paraId="252D0511">
      <w:pPr>
        <w:numPr>
          <w:ilvl w:val="0"/>
          <w:numId w:val="0"/>
        </w:numPr>
        <w:ind w:firstLine="640" w:firstLineChars="200"/>
        <w:rPr>
          <w:rFonts w:hint="eastAsia"/>
          <w:lang w:eastAsia="zh-CN"/>
        </w:rPr>
      </w:pPr>
      <w:r>
        <w:rPr>
          <w:rFonts w:hint="eastAsia" w:ascii="仿宋" w:hAnsi="仿宋" w:eastAsia="仿宋" w:cs="Times New Roman"/>
          <w:b w:val="0"/>
          <w:bCs w:val="0"/>
          <w:kern w:val="2"/>
          <w:sz w:val="32"/>
          <w:szCs w:val="32"/>
          <w:lang w:val="en-US" w:eastAsia="zh-CN" w:bidi="ar-SA"/>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21AE593F">
      <w:pPr>
        <w:pStyle w:val="4"/>
        <w:rPr>
          <w:rStyle w:val="30"/>
          <w:rFonts w:ascii="Times New Roman" w:hAnsi="Times New Roman"/>
          <w:b w:val="0"/>
          <w:bCs w:val="0"/>
          <w:color w:val="auto"/>
          <w:highlight w:val="none"/>
        </w:rPr>
      </w:pPr>
      <w:bookmarkStart w:id="41" w:name="_Toc15396601"/>
      <w:bookmarkStart w:id="42" w:name="_Toc15377200"/>
      <w:bookmarkStart w:id="43" w:name="_Toc21345_WPSOffice_Level2"/>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41"/>
      <w:bookmarkEnd w:id="42"/>
      <w:bookmarkEnd w:id="43"/>
    </w:p>
    <w:p w14:paraId="370595B1">
      <w:pPr>
        <w:pStyle w:val="4"/>
        <w:numPr>
          <w:ilvl w:val="0"/>
          <w:numId w:val="0"/>
        </w:numPr>
        <w:ind w:leftChars="0" w:firstLine="640" w:firstLineChars="200"/>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松潘县大姓乡卫生院为财政全额拨款的事业单位，内设机构如下：预防保健科、内科、外科；普通外科专业、妇产科、妇女保健科、儿科、儿童保健科、中医科。核对编制人数8人，截至2025年12月31日实有在职人数6人。</w:t>
      </w:r>
    </w:p>
    <w:p w14:paraId="704288EE">
      <w:pPr>
        <w:widowControl/>
        <w:jc w:val="left"/>
        <w:rPr>
          <w:rFonts w:ascii="Times New Roman" w:hAnsi="Times New Roman" w:eastAsia="仿宋"/>
          <w:color w:val="auto"/>
          <w:kern w:val="0"/>
          <w:sz w:val="32"/>
          <w:szCs w:val="32"/>
          <w:highlight w:val="none"/>
        </w:rPr>
      </w:pPr>
      <w:r>
        <w:rPr>
          <w:rFonts w:hint="default" w:ascii="仿宋" w:hAnsi="仿宋" w:eastAsia="仿宋" w:cs="Times New Roman"/>
          <w:b w:val="0"/>
          <w:bCs w:val="0"/>
          <w:kern w:val="2"/>
          <w:sz w:val="32"/>
          <w:szCs w:val="32"/>
          <w:lang w:val="en-US" w:eastAsia="zh-CN" w:bidi="ar-SA"/>
        </w:rPr>
        <w:t> 按照决算管理有关规定，</w:t>
      </w:r>
      <w:r>
        <w:rPr>
          <w:rFonts w:hint="eastAsia" w:ascii="仿宋" w:hAnsi="仿宋" w:eastAsia="仿宋" w:cs="Times New Roman"/>
          <w:b w:val="0"/>
          <w:bCs w:val="0"/>
          <w:kern w:val="2"/>
          <w:sz w:val="32"/>
          <w:szCs w:val="32"/>
          <w:lang w:val="en-US" w:eastAsia="zh-CN" w:bidi="ar-SA"/>
        </w:rPr>
        <w:t>2026</w:t>
      </w:r>
      <w:r>
        <w:rPr>
          <w:rFonts w:hint="default" w:ascii="仿宋" w:hAnsi="仿宋" w:eastAsia="仿宋" w:cs="Times New Roman"/>
          <w:b w:val="0"/>
          <w:bCs w:val="0"/>
          <w:kern w:val="2"/>
          <w:sz w:val="32"/>
          <w:szCs w:val="32"/>
          <w:lang w:val="en-US" w:eastAsia="zh-CN" w:bidi="ar-SA"/>
        </w:rPr>
        <w:t>年</w:t>
      </w:r>
      <w:r>
        <w:rPr>
          <w:rFonts w:hint="eastAsia" w:ascii="仿宋" w:hAnsi="仿宋" w:eastAsia="仿宋" w:cs="Times New Roman"/>
          <w:b w:val="0"/>
          <w:bCs w:val="0"/>
          <w:kern w:val="2"/>
          <w:sz w:val="32"/>
          <w:szCs w:val="32"/>
          <w:lang w:val="en-US" w:eastAsia="zh-CN" w:bidi="ar-SA"/>
        </w:rPr>
        <w:t>大姓乡</w:t>
      </w:r>
      <w:r>
        <w:rPr>
          <w:rFonts w:hint="default" w:ascii="仿宋" w:hAnsi="仿宋" w:eastAsia="仿宋" w:cs="Times New Roman"/>
          <w:b w:val="0"/>
          <w:bCs w:val="0"/>
          <w:kern w:val="2"/>
          <w:sz w:val="32"/>
          <w:szCs w:val="32"/>
          <w:lang w:val="en-US" w:eastAsia="zh-CN" w:bidi="ar-SA"/>
        </w:rPr>
        <w:t>卫生院决算编报内容为本级，无所属下级预算单位。</w:t>
      </w:r>
      <w:r>
        <w:rPr>
          <w:rFonts w:ascii="Times New Roman" w:hAnsi="Times New Roman" w:eastAsia="仿宋"/>
          <w:color w:val="auto"/>
          <w:sz w:val="32"/>
          <w:szCs w:val="32"/>
          <w:highlight w:val="none"/>
        </w:rPr>
        <w:br w:type="page"/>
      </w:r>
    </w:p>
    <w:p w14:paraId="0BA04E10">
      <w:pPr>
        <w:pStyle w:val="3"/>
        <w:jc w:val="center"/>
        <w:rPr>
          <w:rFonts w:hint="eastAsia" w:ascii="Times New Roman" w:hAnsi="Times New Roman" w:eastAsia="方正小标宋简体" w:cs="方正小标宋简体"/>
          <w:b w:val="0"/>
          <w:color w:val="auto"/>
          <w:highlight w:val="none"/>
        </w:rPr>
      </w:pPr>
      <w:bookmarkStart w:id="44" w:name="_Toc11154_WPSOffice_Level1"/>
      <w:bookmarkStart w:id="45" w:name="_Toc15377204"/>
      <w:bookmarkStart w:id="46"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4"/>
      <w:bookmarkEnd w:id="45"/>
      <w:bookmarkEnd w:id="46"/>
    </w:p>
    <w:p w14:paraId="3A2E4567">
      <w:pPr>
        <w:rPr>
          <w:rFonts w:ascii="Times New Roman" w:hAnsi="Times New Roman"/>
          <w:color w:val="auto"/>
          <w:highlight w:val="none"/>
        </w:rPr>
      </w:pPr>
    </w:p>
    <w:p w14:paraId="3289373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47" w:name="_Toc15377205"/>
      <w:bookmarkStart w:id="48" w:name="_Toc15396603"/>
      <w:bookmarkStart w:id="49" w:name="_Toc22623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47"/>
      <w:bookmarkEnd w:id="48"/>
      <w:bookmarkEnd w:id="49"/>
    </w:p>
    <w:p w14:paraId="76128A5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159.57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20.76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11.51</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val="en-US" w:eastAsia="zh-CN"/>
        </w:rPr>
        <w:t>人员减少及</w:t>
      </w:r>
      <w:r>
        <w:rPr>
          <w:rFonts w:hint="eastAsia" w:eastAsia="仿宋_GB2312" w:cs="仿宋_GB2312"/>
          <w:color w:val="auto"/>
          <w:sz w:val="32"/>
          <w:szCs w:val="32"/>
          <w:highlight w:val="none"/>
          <w:lang w:val="en-US" w:eastAsia="zh-CN"/>
        </w:rPr>
        <w:t>收入减少。</w:t>
      </w:r>
    </w:p>
    <w:p w14:paraId="6D360DB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114935</wp:posOffset>
            </wp:positionH>
            <wp:positionV relativeFrom="paragraph">
              <wp:posOffset>318770</wp:posOffset>
            </wp:positionV>
            <wp:extent cx="5273040" cy="2109470"/>
            <wp:effectExtent l="5080" t="4445" r="17780" b="19685"/>
            <wp:wrapSquare wrapText="bothSides"/>
            <wp:docPr id="13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486B1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1F9B1F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0" w:name="_Toc15396604"/>
      <w:bookmarkStart w:id="51" w:name="_Toc26453_WPSOffice_Level2"/>
      <w:bookmarkStart w:id="52" w:name="_Toc15377206"/>
      <w:r>
        <w:rPr>
          <w:rFonts w:hint="eastAsia" w:ascii="Times New Roman" w:hAnsi="Times New Roman" w:eastAsia="黑体"/>
          <w:color w:val="auto"/>
          <w:sz w:val="32"/>
          <w:szCs w:val="32"/>
          <w:highlight w:val="none"/>
          <w:lang w:eastAsia="zh-CN"/>
        </w:rPr>
        <w:t>二、收入决算情况说明</w:t>
      </w:r>
      <w:bookmarkEnd w:id="50"/>
      <w:bookmarkEnd w:id="51"/>
      <w:bookmarkEnd w:id="52"/>
    </w:p>
    <w:p w14:paraId="440FB4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159.57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158.95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99.61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0.62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0.38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63BC7C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-41910</wp:posOffset>
            </wp:positionH>
            <wp:positionV relativeFrom="paragraph">
              <wp:posOffset>56515</wp:posOffset>
            </wp:positionV>
            <wp:extent cx="5272405" cy="2518410"/>
            <wp:effectExtent l="4445" t="4445" r="19050" b="10795"/>
            <wp:wrapSquare wrapText="bothSides"/>
            <wp:docPr id="139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32D10348">
      <w:pPr>
        <w:ind w:firstLine="800" w:firstLineChars="250"/>
        <w:rPr>
          <w:rFonts w:hint="eastAsia" w:ascii="Times New Roman" w:hAnsi="Times New Roman" w:eastAsia="仿宋_GB2312" w:cs="仿宋_GB2312"/>
          <w:color w:val="auto"/>
          <w:sz w:val="32"/>
          <w:szCs w:val="32"/>
          <w:highlight w:val="none"/>
          <w:lang w:eastAsia="zh-CN"/>
        </w:rPr>
      </w:pPr>
    </w:p>
    <w:p w14:paraId="78A868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3" w:name="_Toc15377207"/>
      <w:bookmarkStart w:id="54" w:name="_Toc15396605"/>
      <w:bookmarkStart w:id="55" w:name="_Toc26390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53"/>
      <w:bookmarkEnd w:id="54"/>
      <w:bookmarkEnd w:id="55"/>
    </w:p>
    <w:p w14:paraId="679BEE6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159.57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141.62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88.75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17.95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11.24</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D2B681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569595</wp:posOffset>
            </wp:positionH>
            <wp:positionV relativeFrom="paragraph">
              <wp:posOffset>290830</wp:posOffset>
            </wp:positionV>
            <wp:extent cx="4624705" cy="1775460"/>
            <wp:effectExtent l="4445" t="4445" r="19050" b="10795"/>
            <wp:wrapSquare wrapText="bothSides"/>
            <wp:docPr id="139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705A16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76BA65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A18923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24C8EF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3D60CB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38" w:leftChars="304" w:firstLine="0" w:firstLineChars="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图3：支出决算结构图）（饼状图）</w:t>
      </w:r>
    </w:p>
    <w:p w14:paraId="66B3DF97">
      <w:pPr>
        <w:ind w:firstLine="800" w:firstLineChars="250"/>
        <w:rPr>
          <w:rFonts w:hint="eastAsia" w:ascii="Times New Roman" w:hAnsi="Times New Roman" w:eastAsia="仿宋_GB2312" w:cs="仿宋_GB2312"/>
          <w:color w:val="auto"/>
          <w:sz w:val="32"/>
          <w:szCs w:val="32"/>
          <w:highlight w:val="none"/>
          <w:lang w:eastAsia="zh-CN"/>
        </w:rPr>
      </w:pPr>
      <w:bookmarkStart w:id="120" w:name="_GoBack"/>
      <w:bookmarkEnd w:id="120"/>
    </w:p>
    <w:p w14:paraId="0019139B">
      <w:pPr>
        <w:spacing w:line="600" w:lineRule="exact"/>
        <w:ind w:firstLine="640" w:firstLineChars="200"/>
        <w:outlineLvl w:val="1"/>
        <w:rPr>
          <w:rStyle w:val="30"/>
          <w:rFonts w:ascii="Times New Roman" w:hAnsi="Times New Roman" w:eastAsia="黑体"/>
          <w:b w:val="0"/>
          <w:color w:val="auto"/>
          <w:highlight w:val="none"/>
        </w:rPr>
      </w:pPr>
      <w:bookmarkStart w:id="56" w:name="_Toc15396606"/>
      <w:bookmarkStart w:id="57" w:name="_Toc15377208"/>
      <w:bookmarkStart w:id="58" w:name="_Toc3736_WPSOffice_Level2"/>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56"/>
      <w:bookmarkEnd w:id="57"/>
      <w:bookmarkEnd w:id="58"/>
    </w:p>
    <w:p w14:paraId="747F8C6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158.95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20.29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人员变动使得收支减少。</w:t>
      </w:r>
    </w:p>
    <w:p w14:paraId="6E9D75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45085</wp:posOffset>
            </wp:positionH>
            <wp:positionV relativeFrom="paragraph">
              <wp:posOffset>263525</wp:posOffset>
            </wp:positionV>
            <wp:extent cx="5269230" cy="2309495"/>
            <wp:effectExtent l="4445" t="4445" r="22225" b="10160"/>
            <wp:wrapSquare wrapText="bothSides"/>
            <wp:docPr id="139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ED65471">
      <w:pPr>
        <w:spacing w:line="600" w:lineRule="exact"/>
        <w:ind w:firstLine="640" w:firstLineChars="200"/>
        <w:outlineLvl w:val="1"/>
        <w:rPr>
          <w:rStyle w:val="30"/>
          <w:rFonts w:ascii="Times New Roman" w:hAnsi="Times New Roman" w:eastAsia="黑体"/>
          <w:b w:val="0"/>
          <w:color w:val="auto"/>
          <w:highlight w:val="none"/>
        </w:rPr>
      </w:pPr>
      <w:bookmarkStart w:id="59" w:name="_Toc15377209"/>
      <w:bookmarkStart w:id="60" w:name="_Toc15396607"/>
      <w:bookmarkStart w:id="61" w:name="_Toc23984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59"/>
      <w:bookmarkEnd w:id="60"/>
      <w:bookmarkEnd w:id="61"/>
    </w:p>
    <w:p w14:paraId="4AD67C6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2"/>
    </w:p>
    <w:p w14:paraId="7ADAF84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158.95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99.61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20.29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人员变动使得收支减少。</w:t>
      </w:r>
    </w:p>
    <w:p w14:paraId="621898CF">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343535</wp:posOffset>
            </wp:positionH>
            <wp:positionV relativeFrom="paragraph">
              <wp:posOffset>71120</wp:posOffset>
            </wp:positionV>
            <wp:extent cx="4562475" cy="1681480"/>
            <wp:effectExtent l="4445" t="4445" r="5080" b="9525"/>
            <wp:wrapSquare wrapText="bothSides"/>
            <wp:docPr id="139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168CAFA">
      <w:pPr>
        <w:spacing w:line="600" w:lineRule="exact"/>
        <w:ind w:firstLine="640"/>
        <w:rPr>
          <w:rFonts w:hint="eastAsia" w:eastAsia="仿宋_GB2312" w:cs="仿宋_GB2312"/>
          <w:color w:val="auto"/>
          <w:kern w:val="2"/>
          <w:sz w:val="32"/>
          <w:szCs w:val="32"/>
          <w:highlight w:val="none"/>
          <w:lang w:val="en-US" w:eastAsia="zh-CN" w:bidi="ar-SA"/>
        </w:rPr>
      </w:pPr>
    </w:p>
    <w:p w14:paraId="090ED7DA">
      <w:pPr>
        <w:pStyle w:val="2"/>
        <w:rPr>
          <w:rFonts w:hint="eastAsia" w:eastAsia="仿宋_GB2312" w:cs="仿宋_GB2312"/>
          <w:color w:val="auto"/>
          <w:kern w:val="2"/>
          <w:sz w:val="32"/>
          <w:szCs w:val="32"/>
          <w:highlight w:val="none"/>
          <w:lang w:val="en-US" w:eastAsia="zh-CN" w:bidi="ar-SA"/>
        </w:rPr>
      </w:pPr>
    </w:p>
    <w:p w14:paraId="508A1B97">
      <w:pPr>
        <w:rPr>
          <w:rFonts w:hint="eastAsia" w:eastAsia="仿宋_GB2312" w:cs="仿宋_GB2312"/>
          <w:color w:val="auto"/>
          <w:kern w:val="2"/>
          <w:sz w:val="32"/>
          <w:szCs w:val="32"/>
          <w:highlight w:val="none"/>
          <w:lang w:val="en-US" w:eastAsia="zh-CN" w:bidi="ar-SA"/>
        </w:rPr>
      </w:pPr>
    </w:p>
    <w:p w14:paraId="73B2C76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B99528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B8711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54809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3"/>
    </w:p>
    <w:p w14:paraId="3B13C4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158.95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130.05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p>
    <w:p w14:paraId="6FC53A62">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337185</wp:posOffset>
            </wp:positionH>
            <wp:positionV relativeFrom="paragraph">
              <wp:posOffset>57150</wp:posOffset>
            </wp:positionV>
            <wp:extent cx="5123815" cy="2743200"/>
            <wp:effectExtent l="4445" t="4445" r="15240" b="14605"/>
            <wp:wrapSquare wrapText="bothSides"/>
            <wp:docPr id="140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lang w:val="en-US" w:eastAsia="zh-CN"/>
        </w:rPr>
        <w:t xml:space="preserve">  </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3389F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6F495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4"/>
    </w:p>
    <w:p w14:paraId="2AE5A0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5" w:name="_Toc15378460"/>
      <w:bookmarkStart w:id="66" w:name="_Toc15377444"/>
      <w:bookmarkStart w:id="6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158.95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5"/>
      <w:bookmarkEnd w:id="66"/>
      <w:bookmarkEnd w:id="67"/>
    </w:p>
    <w:p w14:paraId="5286F848">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1.</w:t>
      </w:r>
      <w:r>
        <w:rPr>
          <w:rFonts w:hint="eastAsia" w:ascii="仿宋" w:hAnsi="仿宋" w:eastAsia="仿宋"/>
          <w:kern w:val="21"/>
          <w:sz w:val="32"/>
          <w:szCs w:val="32"/>
        </w:rPr>
        <w:t>社会保障和就业支出（类）行政事业单位养老支出、（款）机关事业单位基本养老保险缴费支出（项）：支出决算</w:t>
      </w:r>
      <w:r>
        <w:rPr>
          <w:rFonts w:hint="eastAsia" w:ascii="仿宋" w:hAnsi="仿宋" w:eastAsia="仿宋"/>
          <w:kern w:val="21"/>
          <w:sz w:val="32"/>
          <w:szCs w:val="32"/>
          <w:lang w:val="en-US" w:eastAsia="zh-CN"/>
        </w:rPr>
        <w:t>12.07</w:t>
      </w:r>
      <w:r>
        <w:rPr>
          <w:rFonts w:hint="eastAsia" w:ascii="仿宋" w:hAnsi="仿宋" w:eastAsia="仿宋"/>
          <w:kern w:val="21"/>
          <w:sz w:val="32"/>
          <w:szCs w:val="32"/>
        </w:rPr>
        <w:t>万元，完成预算100％。</w:t>
      </w:r>
    </w:p>
    <w:p w14:paraId="57B86AD3">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2.</w:t>
      </w:r>
      <w:r>
        <w:rPr>
          <w:rFonts w:hint="eastAsia" w:ascii="仿宋" w:hAnsi="仿宋" w:eastAsia="仿宋"/>
          <w:kern w:val="21"/>
          <w:sz w:val="32"/>
          <w:szCs w:val="32"/>
        </w:rPr>
        <w:t>社会保障和就业支出（类）行政事业单位养老支出（款）机关事业单位职业年金缴费支出（项）：支出决算</w:t>
      </w:r>
      <w:r>
        <w:rPr>
          <w:rFonts w:hint="eastAsia" w:ascii="仿宋" w:hAnsi="仿宋" w:eastAsia="仿宋"/>
          <w:kern w:val="21"/>
          <w:sz w:val="32"/>
          <w:szCs w:val="32"/>
          <w:lang w:val="en-US" w:eastAsia="zh-CN"/>
        </w:rPr>
        <w:t>6.03</w:t>
      </w:r>
      <w:r>
        <w:rPr>
          <w:rFonts w:hint="eastAsia" w:ascii="仿宋" w:hAnsi="仿宋" w:eastAsia="仿宋"/>
          <w:kern w:val="21"/>
          <w:sz w:val="32"/>
          <w:szCs w:val="32"/>
        </w:rPr>
        <w:t>万元，完成预算100％。</w:t>
      </w:r>
    </w:p>
    <w:p w14:paraId="46E7D46A">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3.</w:t>
      </w:r>
      <w:r>
        <w:rPr>
          <w:rFonts w:hint="eastAsia" w:ascii="仿宋" w:hAnsi="仿宋" w:eastAsia="仿宋"/>
          <w:kern w:val="21"/>
          <w:sz w:val="32"/>
          <w:szCs w:val="32"/>
        </w:rPr>
        <w:t>卫生健康支出（类）基层医疗卫生机构（款）乡镇卫生院（项）：支出决算</w:t>
      </w:r>
      <w:r>
        <w:rPr>
          <w:rFonts w:hint="eastAsia" w:ascii="仿宋" w:hAnsi="仿宋" w:eastAsia="仿宋"/>
          <w:kern w:val="21"/>
          <w:sz w:val="32"/>
          <w:szCs w:val="32"/>
          <w:lang w:val="en-US" w:eastAsia="zh-CN"/>
        </w:rPr>
        <w:t>105.23</w:t>
      </w:r>
      <w:r>
        <w:rPr>
          <w:rFonts w:hint="eastAsia" w:ascii="仿宋" w:hAnsi="仿宋" w:eastAsia="仿宋"/>
          <w:kern w:val="21"/>
          <w:sz w:val="32"/>
          <w:szCs w:val="32"/>
        </w:rPr>
        <w:t>万元，完成预算100％。</w:t>
      </w:r>
    </w:p>
    <w:p w14:paraId="11A0DD2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4.</w:t>
      </w:r>
      <w:r>
        <w:rPr>
          <w:rFonts w:hint="eastAsia" w:ascii="仿宋" w:hAnsi="仿宋" w:eastAsia="仿宋"/>
          <w:kern w:val="21"/>
          <w:sz w:val="32"/>
          <w:szCs w:val="32"/>
        </w:rPr>
        <w:t>卫生健康支出（类）基层医疗卫生机构（款）其他基层医疗卫生机构支出（项）：支出决算</w:t>
      </w:r>
      <w:r>
        <w:rPr>
          <w:rFonts w:hint="eastAsia" w:ascii="仿宋" w:hAnsi="仿宋" w:eastAsia="仿宋"/>
          <w:kern w:val="21"/>
          <w:sz w:val="32"/>
          <w:szCs w:val="32"/>
          <w:lang w:val="en-US" w:eastAsia="zh-CN"/>
        </w:rPr>
        <w:t>2.12</w:t>
      </w:r>
      <w:r>
        <w:rPr>
          <w:rFonts w:hint="eastAsia" w:ascii="仿宋" w:hAnsi="仿宋" w:eastAsia="仿宋"/>
          <w:kern w:val="21"/>
          <w:sz w:val="32"/>
          <w:szCs w:val="32"/>
        </w:rPr>
        <w:t>万元，完成预算100％。</w:t>
      </w:r>
    </w:p>
    <w:p w14:paraId="1899ED7D">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5.</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基本公共卫生服务</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15.22</w:t>
      </w:r>
      <w:r>
        <w:rPr>
          <w:rFonts w:hint="eastAsia" w:ascii="仿宋" w:hAnsi="仿宋" w:eastAsia="仿宋"/>
          <w:kern w:val="21"/>
          <w:sz w:val="32"/>
          <w:szCs w:val="32"/>
        </w:rPr>
        <w:t>万元，完成预算100％。</w:t>
      </w:r>
    </w:p>
    <w:p w14:paraId="036C5C1F">
      <w:pPr>
        <w:spacing w:line="600" w:lineRule="exact"/>
        <w:ind w:firstLine="640"/>
        <w:rPr>
          <w:rFonts w:hint="eastAsia"/>
        </w:rPr>
      </w:pPr>
      <w:r>
        <w:rPr>
          <w:rFonts w:hint="eastAsia" w:ascii="仿宋" w:hAnsi="仿宋" w:eastAsia="仿宋"/>
          <w:kern w:val="21"/>
          <w:sz w:val="32"/>
          <w:szCs w:val="32"/>
          <w:lang w:val="en-US" w:eastAsia="zh-CN"/>
        </w:rPr>
        <w:t>6.</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其他公共卫生支出</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0.61</w:t>
      </w:r>
      <w:r>
        <w:rPr>
          <w:rFonts w:hint="eastAsia" w:ascii="仿宋" w:hAnsi="仿宋" w:eastAsia="仿宋"/>
          <w:kern w:val="21"/>
          <w:sz w:val="32"/>
          <w:szCs w:val="32"/>
        </w:rPr>
        <w:t>万元，完成预算100％。</w:t>
      </w:r>
    </w:p>
    <w:p w14:paraId="4B06AA1E">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6.</w:t>
      </w:r>
      <w:r>
        <w:rPr>
          <w:rFonts w:hint="eastAsia" w:ascii="仿宋" w:hAnsi="仿宋" w:eastAsia="仿宋"/>
          <w:kern w:val="21"/>
          <w:sz w:val="32"/>
          <w:szCs w:val="32"/>
        </w:rPr>
        <w:t>卫生健康支出（类）行政事业单位医疗（款）事业单位医疗（项）：支出决算</w:t>
      </w:r>
      <w:r>
        <w:rPr>
          <w:rFonts w:hint="eastAsia" w:ascii="仿宋" w:hAnsi="仿宋" w:eastAsia="仿宋"/>
          <w:kern w:val="21"/>
          <w:sz w:val="32"/>
          <w:szCs w:val="32"/>
          <w:lang w:val="en-US" w:eastAsia="zh-CN"/>
        </w:rPr>
        <w:t>5.7</w:t>
      </w:r>
      <w:r>
        <w:rPr>
          <w:rFonts w:hint="eastAsia" w:ascii="仿宋" w:hAnsi="仿宋" w:eastAsia="仿宋"/>
          <w:kern w:val="21"/>
          <w:sz w:val="32"/>
          <w:szCs w:val="32"/>
        </w:rPr>
        <w:t>万元，完成预算100％。</w:t>
      </w:r>
    </w:p>
    <w:p w14:paraId="48934E56">
      <w:pPr>
        <w:spacing w:line="600" w:lineRule="exact"/>
        <w:ind w:firstLine="640"/>
        <w:rPr>
          <w:rFonts w:hint="eastAsia"/>
          <w:lang w:eastAsia="zh-CN"/>
        </w:rPr>
      </w:pPr>
      <w:r>
        <w:rPr>
          <w:rFonts w:hint="eastAsia" w:ascii="仿宋" w:hAnsi="仿宋" w:eastAsia="仿宋"/>
          <w:kern w:val="21"/>
          <w:sz w:val="32"/>
          <w:szCs w:val="32"/>
          <w:lang w:eastAsia="zh-CN"/>
        </w:rPr>
        <w:t>7.</w:t>
      </w:r>
      <w:r>
        <w:rPr>
          <w:rFonts w:hint="eastAsia" w:ascii="仿宋" w:hAnsi="仿宋" w:eastAsia="仿宋"/>
          <w:kern w:val="21"/>
          <w:sz w:val="32"/>
          <w:szCs w:val="32"/>
        </w:rPr>
        <w:t>卫生健康支出（类）行政事业单位医疗（款）其他行政事业单位医疗支出（项）；支出决算</w:t>
      </w:r>
      <w:r>
        <w:rPr>
          <w:rFonts w:hint="eastAsia" w:ascii="仿宋" w:hAnsi="仿宋" w:eastAsia="仿宋"/>
          <w:kern w:val="21"/>
          <w:sz w:val="32"/>
          <w:szCs w:val="32"/>
          <w:lang w:val="en-US" w:eastAsia="zh-CN"/>
        </w:rPr>
        <w:t>1.17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7DA5DC51">
      <w:pPr>
        <w:spacing w:line="600" w:lineRule="exact"/>
        <w:ind w:firstLine="640"/>
        <w:rPr>
          <w:rFonts w:hint="default"/>
          <w:lang w:val="en-US" w:eastAsia="zh-CN"/>
        </w:rPr>
      </w:pPr>
      <w:r>
        <w:rPr>
          <w:rFonts w:hint="eastAsia" w:ascii="仿宋" w:hAnsi="仿宋" w:eastAsia="仿宋" w:cs="Times New Roman"/>
          <w:b w:val="0"/>
          <w:kern w:val="21"/>
          <w:sz w:val="32"/>
          <w:szCs w:val="32"/>
          <w:lang w:val="en-US" w:eastAsia="zh-CN" w:bidi="ar-SA"/>
        </w:rPr>
        <w:t>8.住房保障支出（类）住房改革支出（款）住房公积金（项）：</w:t>
      </w:r>
      <w:r>
        <w:rPr>
          <w:rFonts w:hint="eastAsia" w:ascii="仿宋" w:hAnsi="仿宋" w:eastAsia="仿宋"/>
          <w:kern w:val="21"/>
          <w:sz w:val="32"/>
          <w:szCs w:val="32"/>
        </w:rPr>
        <w:t>支出决算</w:t>
      </w:r>
      <w:r>
        <w:rPr>
          <w:rFonts w:hint="eastAsia" w:ascii="仿宋" w:hAnsi="仿宋" w:eastAsia="仿宋"/>
          <w:kern w:val="21"/>
          <w:sz w:val="32"/>
          <w:szCs w:val="32"/>
          <w:lang w:val="en-US" w:eastAsia="zh-CN"/>
        </w:rPr>
        <w:t>10.8</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3FFFD8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4E9EF2">
      <w:pPr>
        <w:tabs>
          <w:tab w:val="right" w:pos="8306"/>
        </w:tabs>
        <w:spacing w:line="600" w:lineRule="exact"/>
        <w:ind w:firstLine="640"/>
        <w:outlineLvl w:val="1"/>
        <w:rPr>
          <w:rStyle w:val="30"/>
          <w:rFonts w:ascii="Times New Roman" w:hAnsi="Times New Roman"/>
          <w:color w:val="auto"/>
          <w:highlight w:val="none"/>
        </w:rPr>
      </w:pPr>
      <w:bookmarkStart w:id="68" w:name="_Toc15377214"/>
      <w:bookmarkStart w:id="69" w:name="_Toc15396608"/>
      <w:bookmarkStart w:id="70" w:name="_Toc12733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68"/>
      <w:bookmarkEnd w:id="69"/>
      <w:bookmarkEnd w:id="70"/>
      <w:r>
        <w:rPr>
          <w:rStyle w:val="30"/>
          <w:rFonts w:ascii="Times New Roman" w:hAnsi="Times New Roman" w:eastAsia="黑体"/>
          <w:b w:val="0"/>
          <w:color w:val="auto"/>
          <w:highlight w:val="none"/>
        </w:rPr>
        <w:tab/>
      </w:r>
    </w:p>
    <w:p w14:paraId="0E39B4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141</w:t>
      </w:r>
      <w:r>
        <w:rPr>
          <w:rFonts w:hint="eastAsia" w:ascii="Times New Roman" w:hAnsi="Times New Roman" w:eastAsia="仿宋_GB2312" w:cs="仿宋_GB2312"/>
          <w:color w:val="auto"/>
          <w:kern w:val="2"/>
          <w:sz w:val="32"/>
          <w:szCs w:val="32"/>
          <w:highlight w:val="none"/>
          <w:lang w:val="en-US" w:eastAsia="zh-CN" w:bidi="ar-SA"/>
        </w:rPr>
        <w:t>万元，其中：</w:t>
      </w:r>
    </w:p>
    <w:p w14:paraId="4396466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138.02</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26.1万元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21.9万元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33.05万元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19.79万元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12.07万元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6.03万元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职工医保保险缴费5.7万元、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1.4万元</w:t>
      </w:r>
      <w:r>
        <w:rPr>
          <w:rFonts w:hint="eastAsia" w:ascii="Times New Roman" w:hAnsi="Times New Roman" w:eastAsia="仿宋_GB2312" w:cs="仿宋_GB2312"/>
          <w:color w:val="auto"/>
          <w:kern w:val="2"/>
          <w:sz w:val="32"/>
          <w:szCs w:val="32"/>
          <w:highlight w:val="none"/>
          <w:lang w:val="en-US" w:eastAsia="zh-CN" w:bidi="ar-SA"/>
        </w:rPr>
        <w:t>、医疗费1.17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10.8万元</w:t>
      </w:r>
    </w:p>
    <w:p w14:paraId="5E47A3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2.99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主要包括：工会经费</w:t>
      </w:r>
      <w:r>
        <w:rPr>
          <w:rFonts w:hint="eastAsia" w:eastAsia="仿宋_GB2312" w:cs="仿宋_GB2312"/>
          <w:color w:val="auto"/>
          <w:kern w:val="2"/>
          <w:sz w:val="32"/>
          <w:szCs w:val="32"/>
          <w:highlight w:val="none"/>
          <w:lang w:val="en-US" w:eastAsia="zh-CN" w:bidi="ar-SA"/>
        </w:rPr>
        <w:t>2.99万元。</w:t>
      </w:r>
    </w:p>
    <w:p w14:paraId="5F35AFC8">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337A288">
      <w:pPr>
        <w:spacing w:line="600" w:lineRule="exact"/>
        <w:ind w:firstLine="640"/>
        <w:outlineLvl w:val="1"/>
        <w:rPr>
          <w:rStyle w:val="30"/>
          <w:rFonts w:ascii="Times New Roman" w:hAnsi="Times New Roman" w:eastAsia="黑体"/>
          <w:b w:val="0"/>
          <w:color w:val="auto"/>
          <w:highlight w:val="none"/>
        </w:rPr>
      </w:pPr>
      <w:bookmarkStart w:id="71" w:name="_Toc15377215"/>
      <w:bookmarkStart w:id="72" w:name="_Toc31500_WPSOffice_Level2"/>
      <w:bookmarkStart w:id="73"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71"/>
      <w:bookmarkEnd w:id="72"/>
      <w:bookmarkEnd w:id="73"/>
    </w:p>
    <w:p w14:paraId="20E6AB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4"/>
    </w:p>
    <w:p w14:paraId="1C8F044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DB7A6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5"/>
    </w:p>
    <w:p w14:paraId="53900F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5468983">
      <w:pPr>
        <w:pStyle w:val="2"/>
        <w:rPr>
          <w:rFonts w:hint="eastAsia" w:ascii="Times New Roman" w:hAnsi="Times New Roman" w:eastAsia="仿宋_GB2312" w:cs="仿宋_GB2312"/>
          <w:color w:val="auto"/>
          <w:kern w:val="2"/>
          <w:sz w:val="32"/>
          <w:szCs w:val="32"/>
          <w:highlight w:val="none"/>
          <w:lang w:val="en-US" w:eastAsia="zh-CN" w:bidi="ar-SA"/>
        </w:rPr>
      </w:pPr>
    </w:p>
    <w:p w14:paraId="78B7AF11">
      <w:pPr>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2872105" cy="1559560"/>
            <wp:effectExtent l="4445" t="4445" r="19050" b="17145"/>
            <wp:docPr id="12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9254D51">
      <w:pPr>
        <w:pStyle w:val="2"/>
        <w:rPr>
          <w:rFonts w:hint="eastAsia"/>
          <w:lang w:val="en-US" w:eastAsia="zh-CN"/>
        </w:rPr>
      </w:pPr>
    </w:p>
    <w:p w14:paraId="49D21C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742D960">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3C4BD068">
      <w:pPr>
        <w:numPr>
          <w:ilvl w:val="0"/>
          <w:numId w:val="0"/>
        </w:numPr>
        <w:spacing w:line="600" w:lineRule="exact"/>
        <w:ind w:firstLine="321"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3A489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E6169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70D6B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1BBB54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E4D0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6" w:name="_Toc15396610"/>
      <w:bookmarkStart w:id="77" w:name="_Toc15377218"/>
    </w:p>
    <w:p w14:paraId="06E65EFD">
      <w:pPr>
        <w:spacing w:line="600" w:lineRule="exact"/>
        <w:ind w:firstLine="640"/>
        <w:outlineLvl w:val="1"/>
        <w:rPr>
          <w:rStyle w:val="30"/>
          <w:rFonts w:ascii="Times New Roman" w:hAnsi="Times New Roman" w:eastAsia="黑体"/>
          <w:color w:val="auto"/>
          <w:highlight w:val="none"/>
        </w:rPr>
      </w:pPr>
      <w:bookmarkStart w:id="78" w:name="_Toc29295_WPSOffice_Level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76"/>
      <w:bookmarkEnd w:id="77"/>
      <w:bookmarkEnd w:id="78"/>
    </w:p>
    <w:p w14:paraId="3095C9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C3E332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79" w:name="_Toc26437_WPSOffice_Level2"/>
      <w:bookmarkStart w:id="80" w:name="_Toc15377219"/>
      <w:bookmarkStart w:id="81"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79"/>
      <w:bookmarkEnd w:id="80"/>
      <w:bookmarkEnd w:id="81"/>
    </w:p>
    <w:p w14:paraId="2A870E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AC48707">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82" w:name="_Toc15396612"/>
      <w:bookmarkStart w:id="83" w:name="_Toc14582_WPSOffice_Level2"/>
      <w:bookmarkStart w:id="84"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82"/>
      <w:bookmarkEnd w:id="83"/>
      <w:bookmarkEnd w:id="84"/>
    </w:p>
    <w:p w14:paraId="242E76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22"/>
      <w:r>
        <w:rPr>
          <w:rFonts w:hint="eastAsia" w:ascii="Times New Roman" w:hAnsi="Times New Roman" w:eastAsia="楷体_GB2312" w:cs="楷体_GB2312"/>
          <w:b/>
          <w:color w:val="auto"/>
          <w:sz w:val="32"/>
          <w:szCs w:val="32"/>
          <w:highlight w:val="none"/>
        </w:rPr>
        <w:t>（一）机关运行经费支出情况</w:t>
      </w:r>
      <w:bookmarkEnd w:id="85"/>
    </w:p>
    <w:p w14:paraId="1DE4E2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松潘县大姓乡卫生院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617197D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3"/>
      <w:r>
        <w:rPr>
          <w:rFonts w:hint="eastAsia" w:ascii="Times New Roman" w:hAnsi="Times New Roman" w:eastAsia="楷体_GB2312" w:cs="楷体_GB2312"/>
          <w:b/>
          <w:color w:val="auto"/>
          <w:sz w:val="32"/>
          <w:szCs w:val="32"/>
          <w:highlight w:val="none"/>
        </w:rPr>
        <w:t>（二）政府采购支出情况</w:t>
      </w:r>
      <w:bookmarkEnd w:id="86"/>
    </w:p>
    <w:p w14:paraId="59BAC3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松潘县大姓乡卫生院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1BB4B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C431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4"/>
      <w:r>
        <w:rPr>
          <w:rFonts w:hint="eastAsia" w:ascii="Times New Roman" w:hAnsi="Times New Roman" w:eastAsia="楷体_GB2312" w:cs="楷体_GB2312"/>
          <w:b/>
          <w:color w:val="auto"/>
          <w:sz w:val="32"/>
          <w:szCs w:val="32"/>
          <w:highlight w:val="none"/>
        </w:rPr>
        <w:t>（三）国有资产占有使用情况</w:t>
      </w:r>
      <w:bookmarkEnd w:id="87"/>
    </w:p>
    <w:p w14:paraId="107059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松潘县大姓乡卫生院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E30A8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7A315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8" w:name="_Toc15377225"/>
      <w:bookmarkStart w:id="89" w:name="_Toc15396613"/>
    </w:p>
    <w:p w14:paraId="447CB3DF">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D57879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F707FA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0" w:name="_Toc21345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8"/>
      <w:bookmarkEnd w:id="89"/>
      <w:bookmarkEnd w:id="90"/>
    </w:p>
    <w:p w14:paraId="097EA54F">
      <w:pPr>
        <w:spacing w:line="600" w:lineRule="exact"/>
        <w:jc w:val="left"/>
        <w:rPr>
          <w:rFonts w:ascii="Times New Roman" w:hAnsi="Times New Roman"/>
          <w:b/>
          <w:color w:val="auto"/>
          <w:sz w:val="44"/>
          <w:szCs w:val="44"/>
          <w:highlight w:val="none"/>
        </w:rPr>
      </w:pPr>
    </w:p>
    <w:p w14:paraId="7F830B82">
      <w:pPr>
        <w:pStyle w:val="27"/>
        <w:spacing w:line="560" w:lineRule="exact"/>
        <w:ind w:firstLine="640" w:firstLineChars="200"/>
        <w:rPr>
          <w:rFonts w:ascii="仿宋_GB2312" w:eastAsia="仿宋_GB2312"/>
          <w:color w:val="auto"/>
          <w:sz w:val="32"/>
          <w:szCs w:val="32"/>
        </w:rPr>
      </w:pPr>
      <w:bookmarkStart w:id="91"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7C47CE6A">
      <w:pPr>
        <w:pStyle w:val="27"/>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1502F85">
      <w:pPr>
        <w:pStyle w:val="27"/>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1B42BD5F">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39DD3936">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520CB1FF">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68CE693D">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283AF5BA">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40CC14BC">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24BEBEDB">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57350616">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4945814C">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6D42B2F2">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72CBD546">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D4AD6B">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9EFF15E">
      <w:pPr>
        <w:pStyle w:val="27"/>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6B0659ED">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672F0D40">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51AE1C3F">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19695F9A">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A73FE6">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F0A3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92" w:name="_Toc15396618"/>
    </w:p>
    <w:p w14:paraId="5E1BFA02">
      <w:pPr>
        <w:widowControl/>
        <w:jc w:val="center"/>
        <w:rPr>
          <w:rFonts w:hint="eastAsia" w:ascii="Times New Roman" w:hAnsi="Times New Roman" w:eastAsia="仿宋"/>
          <w:b w:val="0"/>
          <w:color w:val="auto"/>
          <w:highlight w:val="none"/>
        </w:rPr>
      </w:pPr>
      <w:bookmarkStart w:id="93" w:name="_Toc22623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29"/>
          <w:rFonts w:hint="eastAsia" w:ascii="Times New Roman" w:hAnsi="Times New Roman" w:eastAsia="黑体"/>
          <w:b w:val="0"/>
          <w:color w:val="auto"/>
          <w:highlight w:val="none"/>
        </w:rPr>
        <w:t>部分 附表</w:t>
      </w:r>
      <w:bookmarkEnd w:id="91"/>
      <w:bookmarkEnd w:id="92"/>
      <w:bookmarkEnd w:id="93"/>
      <w:bookmarkStart w:id="94" w:name="_Toc15396619"/>
    </w:p>
    <w:p w14:paraId="6FEA403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9FCB8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2214_WPSOffice_Level2"/>
      <w:r>
        <w:rPr>
          <w:rFonts w:hint="eastAsia" w:ascii="Times New Roman" w:hAnsi="Times New Roman" w:eastAsia="仿宋_GB2312" w:cs="仿宋_GB2312"/>
          <w:color w:val="auto"/>
          <w:sz w:val="32"/>
          <w:szCs w:val="32"/>
          <w:highlight w:val="none"/>
        </w:rPr>
        <w:t>一、收入支出决算总表</w:t>
      </w:r>
      <w:bookmarkEnd w:id="94"/>
      <w:bookmarkEnd w:id="95"/>
    </w:p>
    <w:p w14:paraId="738C5C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0"/>
      <w:bookmarkStart w:id="97" w:name="_Toc21166_WPSOffice_Level2"/>
      <w:r>
        <w:rPr>
          <w:rFonts w:hint="eastAsia" w:ascii="Times New Roman" w:hAnsi="Times New Roman" w:eastAsia="仿宋_GB2312" w:cs="仿宋_GB2312"/>
          <w:color w:val="auto"/>
          <w:sz w:val="32"/>
          <w:szCs w:val="32"/>
          <w:highlight w:val="none"/>
        </w:rPr>
        <w:t>二、收入决算表</w:t>
      </w:r>
      <w:bookmarkEnd w:id="96"/>
      <w:bookmarkEnd w:id="97"/>
    </w:p>
    <w:p w14:paraId="5EAF93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1"/>
      <w:bookmarkStart w:id="99" w:name="_Toc13327_WPSOffice_Level2"/>
      <w:r>
        <w:rPr>
          <w:rFonts w:hint="eastAsia" w:ascii="Times New Roman" w:hAnsi="Times New Roman" w:eastAsia="仿宋_GB2312" w:cs="仿宋_GB2312"/>
          <w:color w:val="auto"/>
          <w:sz w:val="32"/>
          <w:szCs w:val="32"/>
          <w:highlight w:val="none"/>
        </w:rPr>
        <w:t>三、支出决算表</w:t>
      </w:r>
      <w:bookmarkEnd w:id="98"/>
      <w:bookmarkEnd w:id="99"/>
    </w:p>
    <w:p w14:paraId="01144D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2"/>
      <w:bookmarkStart w:id="101" w:name="_Toc20798_WPSOffice_Level2"/>
      <w:r>
        <w:rPr>
          <w:rFonts w:hint="eastAsia" w:ascii="Times New Roman" w:hAnsi="Times New Roman" w:eastAsia="仿宋_GB2312" w:cs="仿宋_GB2312"/>
          <w:color w:val="auto"/>
          <w:sz w:val="32"/>
          <w:szCs w:val="32"/>
          <w:highlight w:val="none"/>
        </w:rPr>
        <w:t>四、财政拨款收入支出决算总表</w:t>
      </w:r>
      <w:bookmarkEnd w:id="100"/>
      <w:bookmarkEnd w:id="101"/>
    </w:p>
    <w:p w14:paraId="263EEB7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3"/>
      <w:bookmarkStart w:id="103" w:name="_Toc5420_WPSOffice_Level2"/>
      <w:r>
        <w:rPr>
          <w:rFonts w:hint="eastAsia" w:ascii="Times New Roman" w:hAnsi="Times New Roman" w:eastAsia="仿宋_GB2312" w:cs="仿宋_GB2312"/>
          <w:color w:val="auto"/>
          <w:sz w:val="32"/>
          <w:szCs w:val="32"/>
          <w:highlight w:val="none"/>
        </w:rPr>
        <w:t>五、财政拨款支出决算明细表</w:t>
      </w:r>
      <w:bookmarkEnd w:id="102"/>
      <w:bookmarkEnd w:id="103"/>
      <w:bookmarkStart w:id="104" w:name="_Toc15396624"/>
    </w:p>
    <w:p w14:paraId="499F58A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6300_WPSOffice_Level2"/>
      <w:r>
        <w:rPr>
          <w:rFonts w:hint="eastAsia" w:ascii="Times New Roman" w:hAnsi="Times New Roman" w:eastAsia="仿宋_GB2312" w:cs="仿宋_GB2312"/>
          <w:color w:val="auto"/>
          <w:sz w:val="32"/>
          <w:szCs w:val="32"/>
          <w:highlight w:val="none"/>
        </w:rPr>
        <w:t>六、一般公共预算财政拨款支出决算表</w:t>
      </w:r>
      <w:bookmarkEnd w:id="104"/>
      <w:bookmarkEnd w:id="105"/>
    </w:p>
    <w:p w14:paraId="64FC593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31632_WPSOffice_Level2"/>
      <w:bookmarkStart w:id="107" w:name="_Toc15396625"/>
      <w:r>
        <w:rPr>
          <w:rFonts w:hint="eastAsia" w:ascii="Times New Roman" w:hAnsi="Times New Roman" w:eastAsia="仿宋_GB2312" w:cs="仿宋_GB2312"/>
          <w:color w:val="auto"/>
          <w:sz w:val="32"/>
          <w:szCs w:val="32"/>
          <w:highlight w:val="none"/>
        </w:rPr>
        <w:t>七、一般公共预算财政拨款支出决算明细表</w:t>
      </w:r>
      <w:bookmarkEnd w:id="106"/>
      <w:bookmarkEnd w:id="107"/>
    </w:p>
    <w:p w14:paraId="0788B37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6"/>
      <w:bookmarkStart w:id="109" w:name="_Toc14878_WPSOffice_Level2"/>
      <w:r>
        <w:rPr>
          <w:rFonts w:hint="eastAsia" w:ascii="Times New Roman" w:hAnsi="Times New Roman" w:eastAsia="仿宋_GB2312" w:cs="仿宋_GB2312"/>
          <w:color w:val="auto"/>
          <w:sz w:val="32"/>
          <w:szCs w:val="32"/>
          <w:highlight w:val="none"/>
        </w:rPr>
        <w:t>八、一般公共预算财政拨款基本支出决算表</w:t>
      </w:r>
      <w:bookmarkEnd w:id="108"/>
      <w:bookmarkEnd w:id="109"/>
    </w:p>
    <w:p w14:paraId="2EC7FD6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27"/>
      <w:bookmarkStart w:id="111" w:name="_Toc31397_WPSOffice_Level2"/>
      <w:r>
        <w:rPr>
          <w:rFonts w:hint="eastAsia" w:ascii="Times New Roman" w:hAnsi="Times New Roman" w:eastAsia="仿宋_GB2312" w:cs="仿宋_GB2312"/>
          <w:color w:val="auto"/>
          <w:sz w:val="32"/>
          <w:szCs w:val="32"/>
          <w:highlight w:val="none"/>
        </w:rPr>
        <w:t>九、一般公共预算财政拨款项目支出决算表</w:t>
      </w:r>
      <w:bookmarkEnd w:id="110"/>
      <w:bookmarkEnd w:id="111"/>
    </w:p>
    <w:p w14:paraId="4621B9E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2" w:name="_Toc15396628"/>
      <w:bookmarkStart w:id="113" w:name="_Toc27946_WPSOffice_Level2"/>
      <w:r>
        <w:rPr>
          <w:rFonts w:hint="eastAsia" w:ascii="Times New Roman" w:hAnsi="Times New Roman" w:eastAsia="仿宋_GB2312" w:cs="仿宋_GB2312"/>
          <w:color w:val="auto"/>
          <w:sz w:val="32"/>
          <w:szCs w:val="32"/>
          <w:highlight w:val="none"/>
        </w:rPr>
        <w:t>十、</w:t>
      </w:r>
      <w:bookmarkEnd w:id="112"/>
      <w:r>
        <w:rPr>
          <w:rFonts w:hint="eastAsia" w:ascii="Times New Roman" w:hAnsi="Times New Roman" w:eastAsia="仿宋_GB2312" w:cs="仿宋_GB2312"/>
          <w:color w:val="auto"/>
          <w:sz w:val="32"/>
          <w:szCs w:val="32"/>
          <w:highlight w:val="none"/>
        </w:rPr>
        <w:t>政府性基金预算财政拨款收入支出决算表</w:t>
      </w:r>
      <w:bookmarkEnd w:id="113"/>
    </w:p>
    <w:p w14:paraId="02978EB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9"/>
      <w:bookmarkStart w:id="115" w:name="_Toc16191_WPSOffice_Level2"/>
      <w:r>
        <w:rPr>
          <w:rFonts w:hint="eastAsia" w:ascii="Times New Roman" w:hAnsi="Times New Roman" w:eastAsia="仿宋_GB2312" w:cs="仿宋_GB2312"/>
          <w:color w:val="auto"/>
          <w:sz w:val="32"/>
          <w:szCs w:val="32"/>
          <w:highlight w:val="none"/>
        </w:rPr>
        <w:t>十一、</w:t>
      </w:r>
      <w:bookmarkEnd w:id="11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5"/>
    </w:p>
    <w:p w14:paraId="0EC6854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30"/>
      <w:bookmarkStart w:id="117" w:name="_Toc14912_WPSOffice_Level2"/>
      <w:r>
        <w:rPr>
          <w:rFonts w:hint="eastAsia" w:ascii="Times New Roman" w:hAnsi="Times New Roman" w:eastAsia="仿宋_GB2312" w:cs="仿宋_GB2312"/>
          <w:color w:val="auto"/>
          <w:sz w:val="32"/>
          <w:szCs w:val="32"/>
          <w:highlight w:val="none"/>
        </w:rPr>
        <w:t>十二、</w:t>
      </w:r>
      <w:bookmarkEnd w:id="116"/>
      <w:r>
        <w:rPr>
          <w:rFonts w:hint="eastAsia" w:ascii="Times New Roman" w:hAnsi="Times New Roman" w:eastAsia="仿宋_GB2312" w:cs="仿宋_GB2312"/>
          <w:color w:val="auto"/>
          <w:sz w:val="32"/>
          <w:szCs w:val="32"/>
          <w:highlight w:val="none"/>
          <w:lang w:eastAsia="zh-CN"/>
        </w:rPr>
        <w:t>国有资本经营预算财政拨款支出决算表</w:t>
      </w:r>
      <w:bookmarkEnd w:id="117"/>
    </w:p>
    <w:p w14:paraId="78474B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8" w:name="_Toc15396631"/>
      <w:bookmarkStart w:id="119" w:name="_Toc27378_WPSOffice_Level2"/>
      <w:r>
        <w:rPr>
          <w:rFonts w:hint="eastAsia" w:ascii="Times New Roman" w:hAnsi="Times New Roman" w:eastAsia="仿宋_GB2312" w:cs="仿宋_GB2312"/>
          <w:color w:val="auto"/>
          <w:sz w:val="32"/>
          <w:szCs w:val="32"/>
          <w:highlight w:val="none"/>
        </w:rPr>
        <w:t>十三、</w:t>
      </w:r>
      <w:bookmarkEnd w:id="118"/>
      <w:r>
        <w:rPr>
          <w:rFonts w:hint="eastAsia" w:ascii="Times New Roman" w:hAnsi="Times New Roman" w:eastAsia="仿宋_GB2312" w:cs="仿宋_GB2312"/>
          <w:color w:val="auto"/>
          <w:sz w:val="32"/>
          <w:szCs w:val="32"/>
          <w:highlight w:val="none"/>
          <w:lang w:eastAsia="zh-CN"/>
        </w:rPr>
        <w:t>财政拨款“三公”经费支出决算表</w:t>
      </w:r>
      <w:bookmarkEnd w:id="119"/>
    </w:p>
    <w:p w14:paraId="2A73F764">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77F175-8FF6-44F2-ABC5-19A40F3DC6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A3029B8-56C7-41F9-A49B-701D86465579}"/>
  </w:font>
  <w:font w:name="仿宋">
    <w:panose1 w:val="02010609060101010101"/>
    <w:charset w:val="86"/>
    <w:family w:val="modern"/>
    <w:pitch w:val="default"/>
    <w:sig w:usb0="800002BF" w:usb1="38CF7CFA" w:usb2="00000016" w:usb3="00000000" w:csb0="00040001" w:csb1="00000000"/>
    <w:embedRegular r:id="rId3" w:fontKey="{5113D2CC-3822-46AD-B4C6-EE9FBC4D5B8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4F00DAF6-E0FB-4622-9C8F-3F494F0941EB}"/>
  </w:font>
  <w:font w:name="楷体_GB2312">
    <w:panose1 w:val="02010609030101010101"/>
    <w:charset w:val="86"/>
    <w:family w:val="auto"/>
    <w:pitch w:val="default"/>
    <w:sig w:usb0="00000001" w:usb1="080E0000" w:usb2="00000000" w:usb3="00000000" w:csb0="00040000" w:csb1="00000000"/>
    <w:embedRegular r:id="rId5" w:fontKey="{A63AF228-50D6-4219-AD7A-18BC160F1DE3}"/>
  </w:font>
  <w:font w:name="华文中宋">
    <w:altName w:val="宋体"/>
    <w:panose1 w:val="02010600040101010101"/>
    <w:charset w:val="86"/>
    <w:family w:val="auto"/>
    <w:pitch w:val="default"/>
    <w:sig w:usb0="00000000" w:usb1="00000000" w:usb2="00000010" w:usb3="00000000" w:csb0="0004009F" w:csb1="00000000"/>
    <w:embedRegular r:id="rId6" w:fontKey="{AAE2CEB7-0D8F-4C63-81DC-863DA8DAE5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2BAED">
    <w:pPr>
      <w:pStyle w:val="11"/>
      <w:jc w:val="center"/>
    </w:pPr>
  </w:p>
  <w:p w14:paraId="16FB5DF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63FB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3E1B5">
    <w:pPr>
      <w:pStyle w:val="11"/>
      <w:jc w:val="center"/>
    </w:pPr>
  </w:p>
  <w:p w14:paraId="56805B13">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CE6F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9F1B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9C9F1BF">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EF7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4193AA"/>
    <w:multiLevelType w:val="singleLevel"/>
    <w:tmpl w:val="D64193AA"/>
    <w:lvl w:ilvl="0" w:tentative="0">
      <w:start w:val="1"/>
      <w:numFmt w:val="chineseCounting"/>
      <w:suff w:val="nothing"/>
      <w:lvlText w:val="%1、"/>
      <w:lvlJc w:val="left"/>
      <w:rPr>
        <w:rFonts w:hint="eastAsia"/>
      </w:rPr>
    </w:lvl>
  </w:abstractNum>
  <w:abstractNum w:abstractNumId="1">
    <w:nsid w:val="5CEDD38F"/>
    <w:multiLevelType w:val="singleLevel"/>
    <w:tmpl w:val="5CEDD38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5D6160F"/>
    <w:rsid w:val="165E0673"/>
    <w:rsid w:val="16BB723D"/>
    <w:rsid w:val="16F13FCB"/>
    <w:rsid w:val="186504BB"/>
    <w:rsid w:val="1938089F"/>
    <w:rsid w:val="194C42A8"/>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8311C3"/>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2118BD"/>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159.57</c:v>
                </c:pt>
                <c:pt idx="1">
                  <c:v>180.33</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159.57</c:v>
                </c:pt>
                <c:pt idx="1">
                  <c:v>180.33</c:v>
                </c:pt>
              </c:numCache>
            </c:numRef>
          </c:val>
        </c:ser>
        <c:dLbls>
          <c:showLegendKey val="0"/>
          <c:showVal val="0"/>
          <c:showCatName val="0"/>
          <c:showSerName val="0"/>
          <c:showPercent val="0"/>
          <c:showBubbleSize val="0"/>
        </c:dLbls>
        <c:gapWidth val="150"/>
        <c:overlap val="0"/>
        <c:axId val="442905349"/>
        <c:axId val="827998531"/>
      </c:barChart>
      <c:catAx>
        <c:axId val="44290534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998531"/>
        <c:crosses val="autoZero"/>
        <c:auto val="1"/>
        <c:lblAlgn val="ctr"/>
        <c:lblOffset val="100"/>
        <c:noMultiLvlLbl val="0"/>
      </c:catAx>
      <c:valAx>
        <c:axId val="82799853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0534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89eaecd-5a0e-4dc6-8a10-99b67702803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158.95</c:v>
                </c:pt>
                <c:pt idx="5">
                  <c:v>0.62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c3402a-4a06-4638-a0b0-db5a7cf5ea5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141.62</c:v>
                </c:pt>
                <c:pt idx="1">
                  <c:v>17.95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41fdbdc-54bd-4b36-8b2b-60424fa111f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158.95</c:v>
                </c:pt>
                <c:pt idx="1">
                  <c:v>179.24</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158.95</c:v>
                </c:pt>
                <c:pt idx="1">
                  <c:v>179.24</c:v>
                </c:pt>
              </c:numCache>
            </c:numRef>
          </c:val>
        </c:ser>
        <c:dLbls>
          <c:showLegendKey val="0"/>
          <c:showVal val="0"/>
          <c:showCatName val="0"/>
          <c:showSerName val="0"/>
          <c:showPercent val="0"/>
          <c:showBubbleSize val="0"/>
        </c:dLbls>
        <c:gapWidth val="150"/>
        <c:overlap val="0"/>
        <c:axId val="209742637"/>
        <c:axId val="486895543"/>
      </c:barChart>
      <c:catAx>
        <c:axId val="20974263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895543"/>
        <c:crosses val="autoZero"/>
        <c:auto val="1"/>
        <c:lblAlgn val="ctr"/>
        <c:lblOffset val="100"/>
        <c:noMultiLvlLbl val="0"/>
      </c:catAx>
      <c:valAx>
        <c:axId val="4868955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4263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197033-aa75-45d4-bdc3-7a4cfbb8cc7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158.95</c:v>
                </c:pt>
                <c:pt idx="1" c:formatCode="#,##0.00">
                  <c:v>179.24</c:v>
                </c:pt>
              </c:numCache>
            </c:numRef>
          </c:val>
        </c:ser>
        <c:dLbls>
          <c:showLegendKey val="0"/>
          <c:showVal val="0"/>
          <c:showCatName val="0"/>
          <c:showSerName val="0"/>
          <c:showPercent val="0"/>
          <c:showBubbleSize val="0"/>
        </c:dLbls>
        <c:gapWidth val="219"/>
        <c:overlap val="-27"/>
        <c:axId val="679574656"/>
        <c:axId val="346654143"/>
      </c:barChart>
      <c:catAx>
        <c:axId val="6795746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654143"/>
        <c:crosses val="autoZero"/>
        <c:auto val="1"/>
        <c:lblAlgn val="ctr"/>
        <c:lblOffset val="100"/>
        <c:noMultiLvlLbl val="0"/>
      </c:catAx>
      <c:valAx>
        <c:axId val="3466541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574656"/>
        <c:crosses val="autoZero"/>
        <c:crossBetween val="between"/>
      </c:valAx>
      <c:spPr>
        <a:noFill/>
        <a:ln>
          <a:noFill/>
        </a:ln>
        <a:effectLst/>
      </c:spPr>
    </c:plotArea>
    <c:plotVisOnly val="1"/>
    <c:dispBlanksAs val="gap"/>
    <c:showDLblsOverMax val="0"/>
    <c:extLst>
      <c:ext uri="{0b15fc19-7d7d-44ad-8c2d-2c3a37ce22c3}">
        <chartProps xmlns="https://web.wps.cn/et/2018/main" chartId="{43ac59f5-b626-4f9d-b5e4-8e11bc7395b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18.1</c:v>
                </c:pt>
                <c:pt idx="1">
                  <c:v>130.05</c:v>
                </c:pt>
                <c:pt idx="2">
                  <c:v>10.8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1f4494b-3dc1-400d-a968-53958a4eeeb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028299801017"/>
          <c:y val="0.2725977198697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f6659a-bcb7-4222-a95d-2d7c0c52b2d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cb99700-4f0a-4f0b-8804-d12b872af78f}"/>
        <w:style w:val=""/>
        <w:category>
          <w:name w:val="常规"/>
          <w:gallery w:val="placeholder"/>
        </w:category>
        <w:types>
          <w:type w:val="bbPlcHdr"/>
        </w:types>
        <w:behaviors>
          <w:behavior w:val="content"/>
        </w:behaviors>
        <w:description w:val=""/>
        <w:guid w:val="{5cb99700-4f0a-4f0b-8804-d12b872af78f}"/>
      </w:docPartPr>
      <w:docPartBody>
        <w:p w14:paraId="407B4254">
          <w:r>
            <w:rPr>
              <w:color w:val="808080"/>
            </w:rPr>
            <w:t>单击此处输入文字。</w:t>
          </w:r>
        </w:p>
      </w:docPartBody>
    </w:docPart>
    <w:docPart>
      <w:docPartPr>
        <w:name w:val="{f0dbe310-bf1a-47ed-87f7-24659e4e7b5d}"/>
        <w:style w:val=""/>
        <w:category>
          <w:name w:val="常规"/>
          <w:gallery w:val="placeholder"/>
        </w:category>
        <w:types>
          <w:type w:val="bbPlcHdr"/>
        </w:types>
        <w:behaviors>
          <w:behavior w:val="content"/>
        </w:behaviors>
        <w:description w:val=""/>
        <w:guid w:val="{f0dbe310-bf1a-47ed-87f7-24659e4e7b5d}"/>
      </w:docPartPr>
      <w:docPartBody>
        <w:p w14:paraId="2A387E4B">
          <w:r>
            <w:rPr>
              <w:color w:val="808080"/>
            </w:rPr>
            <w:t>单击此处输入文字。</w:t>
          </w:r>
        </w:p>
      </w:docPartBody>
    </w:docPart>
    <w:docPart>
      <w:docPartPr>
        <w:name w:val="{e687a79b-4148-498b-8d2f-b05122162fc4}"/>
        <w:style w:val=""/>
        <w:category>
          <w:name w:val="常规"/>
          <w:gallery w:val="placeholder"/>
        </w:category>
        <w:types>
          <w:type w:val="bbPlcHdr"/>
        </w:types>
        <w:behaviors>
          <w:behavior w:val="content"/>
        </w:behaviors>
        <w:description w:val=""/>
        <w:guid w:val="{e687a79b-4148-498b-8d2f-b05122162fc4}"/>
      </w:docPartPr>
      <w:docPartBody>
        <w:p w14:paraId="7F73170D">
          <w:r>
            <w:rPr>
              <w:color w:val="808080"/>
            </w:rPr>
            <w:t>单击此处输入文字。</w:t>
          </w:r>
        </w:p>
      </w:docPartBody>
    </w:docPart>
    <w:docPart>
      <w:docPartPr>
        <w:name w:val="{0a736988-b680-4c31-a0ae-50702b189d06}"/>
        <w:style w:val=""/>
        <w:category>
          <w:name w:val="常规"/>
          <w:gallery w:val="placeholder"/>
        </w:category>
        <w:types>
          <w:type w:val="bbPlcHdr"/>
        </w:types>
        <w:behaviors>
          <w:behavior w:val="content"/>
        </w:behaviors>
        <w:description w:val=""/>
        <w:guid w:val="{0a736988-b680-4c31-a0ae-50702b189d06}"/>
      </w:docPartPr>
      <w:docPartBody>
        <w:p w14:paraId="31B88993">
          <w:r>
            <w:rPr>
              <w:color w:val="808080"/>
            </w:rPr>
            <w:t>单击此处输入文字。</w:t>
          </w:r>
        </w:p>
      </w:docPartBody>
    </w:docPart>
    <w:docPart>
      <w:docPartPr>
        <w:name w:val="{2793aa0e-4e9d-4328-b769-c880065d2125}"/>
        <w:style w:val=""/>
        <w:category>
          <w:name w:val="常规"/>
          <w:gallery w:val="placeholder"/>
        </w:category>
        <w:types>
          <w:type w:val="bbPlcHdr"/>
        </w:types>
        <w:behaviors>
          <w:behavior w:val="content"/>
        </w:behaviors>
        <w:description w:val=""/>
        <w:guid w:val="{2793aa0e-4e9d-4328-b769-c880065d2125}"/>
      </w:docPartPr>
      <w:docPartBody>
        <w:p w14:paraId="18F253E5">
          <w:r>
            <w:rPr>
              <w:color w:val="808080"/>
            </w:rPr>
            <w:t>单击此处输入文字。</w:t>
          </w:r>
        </w:p>
      </w:docPartBody>
    </w:docPart>
    <w:docPart>
      <w:docPartPr>
        <w:name w:val="{2848672f-211a-490a-a6b9-63fb0508cb0c}"/>
        <w:style w:val=""/>
        <w:category>
          <w:name w:val="常规"/>
          <w:gallery w:val="placeholder"/>
        </w:category>
        <w:types>
          <w:type w:val="bbPlcHdr"/>
        </w:types>
        <w:behaviors>
          <w:behavior w:val="content"/>
        </w:behaviors>
        <w:description w:val=""/>
        <w:guid w:val="{2848672f-211a-490a-a6b9-63fb0508cb0c}"/>
      </w:docPartPr>
      <w:docPartBody>
        <w:p w14:paraId="76106E7B">
          <w:r>
            <w:rPr>
              <w:color w:val="808080"/>
            </w:rPr>
            <w:t>单击此处输入文字。</w:t>
          </w:r>
        </w:p>
      </w:docPartBody>
    </w:docPart>
    <w:docPart>
      <w:docPartPr>
        <w:name w:val="{569eb2ac-4ff7-4bb3-a2e5-85a23ab089b3}"/>
        <w:style w:val=""/>
        <w:category>
          <w:name w:val="常规"/>
          <w:gallery w:val="placeholder"/>
        </w:category>
        <w:types>
          <w:type w:val="bbPlcHdr"/>
        </w:types>
        <w:behaviors>
          <w:behavior w:val="content"/>
        </w:behaviors>
        <w:description w:val=""/>
        <w:guid w:val="{569eb2ac-4ff7-4bb3-a2e5-85a23ab089b3}"/>
      </w:docPartPr>
      <w:docPartBody>
        <w:p w14:paraId="404D2A2D">
          <w:r>
            <w:rPr>
              <w:color w:val="808080"/>
            </w:rPr>
            <w:t>单击此处输入文字。</w:t>
          </w:r>
        </w:p>
      </w:docPartBody>
    </w:docPart>
    <w:docPart>
      <w:docPartPr>
        <w:name w:val="{0e9bc472-721e-4fdc-bc21-415363b3c486}"/>
        <w:style w:val=""/>
        <w:category>
          <w:name w:val="常规"/>
          <w:gallery w:val="placeholder"/>
        </w:category>
        <w:types>
          <w:type w:val="bbPlcHdr"/>
        </w:types>
        <w:behaviors>
          <w:behavior w:val="content"/>
        </w:behaviors>
        <w:description w:val=""/>
        <w:guid w:val="{0e9bc472-721e-4fdc-bc21-415363b3c486}"/>
      </w:docPartPr>
      <w:docPartBody>
        <w:p w14:paraId="7678B4DC">
          <w:r>
            <w:rPr>
              <w:color w:val="808080"/>
            </w:rPr>
            <w:t>单击此处输入文字。</w:t>
          </w:r>
        </w:p>
      </w:docPartBody>
    </w:docPart>
    <w:docPart>
      <w:docPartPr>
        <w:name w:val="{e700924a-2eba-47f2-b68e-8990a8f29727}"/>
        <w:style w:val=""/>
        <w:category>
          <w:name w:val="常规"/>
          <w:gallery w:val="placeholder"/>
        </w:category>
        <w:types>
          <w:type w:val="bbPlcHdr"/>
        </w:types>
        <w:behaviors>
          <w:behavior w:val="content"/>
        </w:behaviors>
        <w:description w:val=""/>
        <w:guid w:val="{e700924a-2eba-47f2-b68e-8990a8f29727}"/>
      </w:docPartPr>
      <w:docPartBody>
        <w:p w14:paraId="2DEBFFFF">
          <w:r>
            <w:rPr>
              <w:color w:val="808080"/>
            </w:rPr>
            <w:t>单击此处输入文字。</w:t>
          </w:r>
        </w:p>
      </w:docPartBody>
    </w:docPart>
    <w:docPart>
      <w:docPartPr>
        <w:name w:val="{38d2ee2f-7941-47da-b1e8-519772a4e10c}"/>
        <w:style w:val=""/>
        <w:category>
          <w:name w:val="常规"/>
          <w:gallery w:val="placeholder"/>
        </w:category>
        <w:types>
          <w:type w:val="bbPlcHdr"/>
        </w:types>
        <w:behaviors>
          <w:behavior w:val="content"/>
        </w:behaviors>
        <w:description w:val=""/>
        <w:guid w:val="{38d2ee2f-7941-47da-b1e8-519772a4e10c}"/>
      </w:docPartPr>
      <w:docPartBody>
        <w:p w14:paraId="16610C3A">
          <w:r>
            <w:rPr>
              <w:color w:val="808080"/>
            </w:rPr>
            <w:t>单击此处输入文字。</w:t>
          </w:r>
        </w:p>
      </w:docPartBody>
    </w:docPart>
    <w:docPart>
      <w:docPartPr>
        <w:name w:val="{8c0f07ef-2c0b-44bf-a3af-00facac2a848}"/>
        <w:style w:val=""/>
        <w:category>
          <w:name w:val="常规"/>
          <w:gallery w:val="placeholder"/>
        </w:category>
        <w:types>
          <w:type w:val="bbPlcHdr"/>
        </w:types>
        <w:behaviors>
          <w:behavior w:val="content"/>
        </w:behaviors>
        <w:description w:val=""/>
        <w:guid w:val="{8c0f07ef-2c0b-44bf-a3af-00facac2a848}"/>
      </w:docPartPr>
      <w:docPartBody>
        <w:p w14:paraId="5F73D1EC">
          <w:r>
            <w:rPr>
              <w:color w:val="808080"/>
            </w:rPr>
            <w:t>单击此处输入文字。</w:t>
          </w:r>
        </w:p>
      </w:docPartBody>
    </w:docPart>
    <w:docPart>
      <w:docPartPr>
        <w:name w:val="{99035af2-2332-4134-8e1c-c3aa15b824d4}"/>
        <w:style w:val=""/>
        <w:category>
          <w:name w:val="常规"/>
          <w:gallery w:val="placeholder"/>
        </w:category>
        <w:types>
          <w:type w:val="bbPlcHdr"/>
        </w:types>
        <w:behaviors>
          <w:behavior w:val="content"/>
        </w:behaviors>
        <w:description w:val=""/>
        <w:guid w:val="{99035af2-2332-4134-8e1c-c3aa15b824d4}"/>
      </w:docPartPr>
      <w:docPartBody>
        <w:p w14:paraId="4C92B508">
          <w:r>
            <w:rPr>
              <w:color w:val="808080"/>
            </w:rPr>
            <w:t>单击此处输入文字。</w:t>
          </w:r>
        </w:p>
      </w:docPartBody>
    </w:docPart>
    <w:docPart>
      <w:docPartPr>
        <w:name w:val="{181c3d57-c88e-496a-a359-f1817b4ff0cd}"/>
        <w:style w:val=""/>
        <w:category>
          <w:name w:val="常规"/>
          <w:gallery w:val="placeholder"/>
        </w:category>
        <w:types>
          <w:type w:val="bbPlcHdr"/>
        </w:types>
        <w:behaviors>
          <w:behavior w:val="content"/>
        </w:behaviors>
        <w:description w:val=""/>
        <w:guid w:val="{181c3d57-c88e-496a-a359-f1817b4ff0cd}"/>
      </w:docPartPr>
      <w:docPartBody>
        <w:p w14:paraId="63526279">
          <w:r>
            <w:rPr>
              <w:color w:val="808080"/>
            </w:rPr>
            <w:t>单击此处输入文字。</w:t>
          </w:r>
        </w:p>
      </w:docPartBody>
    </w:docPart>
    <w:docPart>
      <w:docPartPr>
        <w:name w:val="{8bc48e95-2a72-424e-b754-872017d7a04d}"/>
        <w:style w:val=""/>
        <w:category>
          <w:name w:val="常规"/>
          <w:gallery w:val="placeholder"/>
        </w:category>
        <w:types>
          <w:type w:val="bbPlcHdr"/>
        </w:types>
        <w:behaviors>
          <w:behavior w:val="content"/>
        </w:behaviors>
        <w:description w:val=""/>
        <w:guid w:val="{8bc48e95-2a72-424e-b754-872017d7a04d}"/>
      </w:docPartPr>
      <w:docPartBody>
        <w:p w14:paraId="4DBDF6A2">
          <w:r>
            <w:rPr>
              <w:color w:val="808080"/>
            </w:rPr>
            <w:t>单击此处输入文字。</w:t>
          </w:r>
        </w:p>
      </w:docPartBody>
    </w:docPart>
    <w:docPart>
      <w:docPartPr>
        <w:name w:val="{05c56acb-051e-4fe7-97c9-02d44b827b30}"/>
        <w:style w:val=""/>
        <w:category>
          <w:name w:val="常规"/>
          <w:gallery w:val="placeholder"/>
        </w:category>
        <w:types>
          <w:type w:val="bbPlcHdr"/>
        </w:types>
        <w:behaviors>
          <w:behavior w:val="content"/>
        </w:behaviors>
        <w:description w:val=""/>
        <w:guid w:val="{05c56acb-051e-4fe7-97c9-02d44b827b30}"/>
      </w:docPartPr>
      <w:docPartBody>
        <w:p w14:paraId="7589AD77">
          <w:r>
            <w:rPr>
              <w:color w:val="808080"/>
            </w:rPr>
            <w:t>单击此处输入文字。</w:t>
          </w:r>
        </w:p>
      </w:docPartBody>
    </w:docPart>
    <w:docPart>
      <w:docPartPr>
        <w:name w:val="{15512553-854e-4938-8a4f-74b6333ec591}"/>
        <w:style w:val=""/>
        <w:category>
          <w:name w:val="常规"/>
          <w:gallery w:val="placeholder"/>
        </w:category>
        <w:types>
          <w:type w:val="bbPlcHdr"/>
        </w:types>
        <w:behaviors>
          <w:behavior w:val="content"/>
        </w:behaviors>
        <w:description w:val=""/>
        <w:guid w:val="{15512553-854e-4938-8a4f-74b6333ec591}"/>
      </w:docPartPr>
      <w:docPartBody>
        <w:p w14:paraId="5805B60C">
          <w:r>
            <w:rPr>
              <w:color w:val="808080"/>
            </w:rPr>
            <w:t>单击此处输入文字。</w:t>
          </w:r>
        </w:p>
      </w:docPartBody>
    </w:docPart>
    <w:docPart>
      <w:docPartPr>
        <w:name w:val="{22153959-72dd-4d98-81e2-4f53375afebd}"/>
        <w:style w:val=""/>
        <w:category>
          <w:name w:val="常规"/>
          <w:gallery w:val="placeholder"/>
        </w:category>
        <w:types>
          <w:type w:val="bbPlcHdr"/>
        </w:types>
        <w:behaviors>
          <w:behavior w:val="content"/>
        </w:behaviors>
        <w:description w:val=""/>
        <w:guid w:val="{22153959-72dd-4d98-81e2-4f53375afebd}"/>
      </w:docPartPr>
      <w:docPartBody>
        <w:p w14:paraId="02EB4079">
          <w:r>
            <w:rPr>
              <w:color w:val="808080"/>
            </w:rPr>
            <w:t>单击此处输入文字。</w:t>
          </w:r>
        </w:p>
      </w:docPartBody>
    </w:docPart>
    <w:docPart>
      <w:docPartPr>
        <w:name w:val="{30cc9808-17b5-49c1-9c05-82e25239a200}"/>
        <w:style w:val=""/>
        <w:category>
          <w:name w:val="常规"/>
          <w:gallery w:val="placeholder"/>
        </w:category>
        <w:types>
          <w:type w:val="bbPlcHdr"/>
        </w:types>
        <w:behaviors>
          <w:behavior w:val="content"/>
        </w:behaviors>
        <w:description w:val=""/>
        <w:guid w:val="{30cc9808-17b5-49c1-9c05-82e25239a200}"/>
      </w:docPartPr>
      <w:docPartBody>
        <w:p w14:paraId="53971FB7">
          <w:r>
            <w:rPr>
              <w:color w:val="808080"/>
            </w:rPr>
            <w:t>单击此处输入文字。</w:t>
          </w:r>
        </w:p>
      </w:docPartBody>
    </w:docPart>
    <w:docPart>
      <w:docPartPr>
        <w:name w:val="{adb2d7b1-71c3-4bc3-a2d7-046e5eb45cf9}"/>
        <w:style w:val=""/>
        <w:category>
          <w:name w:val="常规"/>
          <w:gallery w:val="placeholder"/>
        </w:category>
        <w:types>
          <w:type w:val="bbPlcHdr"/>
        </w:types>
        <w:behaviors>
          <w:behavior w:val="content"/>
        </w:behaviors>
        <w:description w:val=""/>
        <w:guid w:val="{adb2d7b1-71c3-4bc3-a2d7-046e5eb45cf9}"/>
      </w:docPartPr>
      <w:docPartBody>
        <w:p w14:paraId="0DAB822F">
          <w:r>
            <w:rPr>
              <w:color w:val="808080"/>
            </w:rPr>
            <w:t>单击此处输入文字。</w:t>
          </w:r>
        </w:p>
      </w:docPartBody>
    </w:docPart>
    <w:docPart>
      <w:docPartPr>
        <w:name w:val="{96c22e66-56ff-4ed5-ab7c-3f9b1959e138}"/>
        <w:style w:val=""/>
        <w:category>
          <w:name w:val="常规"/>
          <w:gallery w:val="placeholder"/>
        </w:category>
        <w:types>
          <w:type w:val="bbPlcHdr"/>
        </w:types>
        <w:behaviors>
          <w:behavior w:val="content"/>
        </w:behaviors>
        <w:description w:val=""/>
        <w:guid w:val="{96c22e66-56ff-4ed5-ab7c-3f9b1959e138}"/>
      </w:docPartPr>
      <w:docPartBody>
        <w:p w14:paraId="70FFA37A">
          <w:r>
            <w:rPr>
              <w:color w:val="808080"/>
            </w:rPr>
            <w:t>单击此处输入文字。</w:t>
          </w:r>
        </w:p>
      </w:docPartBody>
    </w:docPart>
    <w:docPart>
      <w:docPartPr>
        <w:name w:val="{520ea442-0029-4ca5-ab3e-d5ab4fddeb5d}"/>
        <w:style w:val=""/>
        <w:category>
          <w:name w:val="常规"/>
          <w:gallery w:val="placeholder"/>
        </w:category>
        <w:types>
          <w:type w:val="bbPlcHdr"/>
        </w:types>
        <w:behaviors>
          <w:behavior w:val="content"/>
        </w:behaviors>
        <w:description w:val=""/>
        <w:guid w:val="{520ea442-0029-4ca5-ab3e-d5ab4fddeb5d}"/>
      </w:docPartPr>
      <w:docPartBody>
        <w:p w14:paraId="2536F9F2">
          <w:r>
            <w:rPr>
              <w:color w:val="808080"/>
            </w:rPr>
            <w:t>单击此处输入文字。</w:t>
          </w:r>
        </w:p>
      </w:docPartBody>
    </w:docPart>
    <w:docPart>
      <w:docPartPr>
        <w:name w:val="{977a792e-0f38-47cc-bc18-c57c3cd8eed1}"/>
        <w:style w:val=""/>
        <w:category>
          <w:name w:val="常规"/>
          <w:gallery w:val="placeholder"/>
        </w:category>
        <w:types>
          <w:type w:val="bbPlcHdr"/>
        </w:types>
        <w:behaviors>
          <w:behavior w:val="content"/>
        </w:behaviors>
        <w:description w:val=""/>
        <w:guid w:val="{977a792e-0f38-47cc-bc18-c57c3cd8eed1}"/>
      </w:docPartPr>
      <w:docPartBody>
        <w:p w14:paraId="1220C999">
          <w:r>
            <w:rPr>
              <w:color w:val="808080"/>
            </w:rPr>
            <w:t>单击此处输入文字。</w:t>
          </w:r>
        </w:p>
      </w:docPartBody>
    </w:docPart>
    <w:docPart>
      <w:docPartPr>
        <w:name w:val="{5a9a33a7-28ca-44d6-b7fd-90358923c11a}"/>
        <w:style w:val=""/>
        <w:category>
          <w:name w:val="常规"/>
          <w:gallery w:val="placeholder"/>
        </w:category>
        <w:types>
          <w:type w:val="bbPlcHdr"/>
        </w:types>
        <w:behaviors>
          <w:behavior w:val="content"/>
        </w:behaviors>
        <w:description w:val=""/>
        <w:guid w:val="{5a9a33a7-28ca-44d6-b7fd-90358923c11a}"/>
      </w:docPartPr>
      <w:docPartBody>
        <w:p w14:paraId="7E9314AC">
          <w:r>
            <w:rPr>
              <w:color w:val="808080"/>
            </w:rPr>
            <w:t>单击此处输入文字。</w:t>
          </w:r>
        </w:p>
      </w:docPartBody>
    </w:docPart>
    <w:docPart>
      <w:docPartPr>
        <w:name w:val="{74b821c1-3a88-4759-bbd7-8f688cfe7d4d}"/>
        <w:style w:val=""/>
        <w:category>
          <w:name w:val="常规"/>
          <w:gallery w:val="placeholder"/>
        </w:category>
        <w:types>
          <w:type w:val="bbPlcHdr"/>
        </w:types>
        <w:behaviors>
          <w:behavior w:val="content"/>
        </w:behaviors>
        <w:description w:val=""/>
        <w:guid w:val="{74b821c1-3a88-4759-bbd7-8f688cfe7d4d}"/>
      </w:docPartPr>
      <w:docPartBody>
        <w:p w14:paraId="3C360897">
          <w:r>
            <w:rPr>
              <w:color w:val="808080"/>
            </w:rPr>
            <w:t>单击此处输入文字。</w:t>
          </w:r>
        </w:p>
      </w:docPartBody>
    </w:docPart>
    <w:docPart>
      <w:docPartPr>
        <w:name w:val="{4b5364f6-96e8-4472-b96d-63259ba1fc7c}"/>
        <w:style w:val=""/>
        <w:category>
          <w:name w:val="常规"/>
          <w:gallery w:val="placeholder"/>
        </w:category>
        <w:types>
          <w:type w:val="bbPlcHdr"/>
        </w:types>
        <w:behaviors>
          <w:behavior w:val="content"/>
        </w:behaviors>
        <w:description w:val=""/>
        <w:guid w:val="{4b5364f6-96e8-4472-b96d-63259ba1fc7c}"/>
      </w:docPartPr>
      <w:docPartBody>
        <w:p w14:paraId="5F5E4891">
          <w:r>
            <w:rPr>
              <w:color w:val="808080"/>
            </w:rPr>
            <w:t>单击此处输入文字。</w:t>
          </w:r>
        </w:p>
      </w:docPartBody>
    </w:docPart>
    <w:docPart>
      <w:docPartPr>
        <w:name w:val="{7d3e50fd-d27f-4a54-a150-693095e1c3af}"/>
        <w:style w:val=""/>
        <w:category>
          <w:name w:val="常规"/>
          <w:gallery w:val="placeholder"/>
        </w:category>
        <w:types>
          <w:type w:val="bbPlcHdr"/>
        </w:types>
        <w:behaviors>
          <w:behavior w:val="content"/>
        </w:behaviors>
        <w:description w:val=""/>
        <w:guid w:val="{7d3e50fd-d27f-4a54-a150-693095e1c3af}"/>
      </w:docPartPr>
      <w:docPartBody>
        <w:p w14:paraId="4842C813">
          <w:r>
            <w:rPr>
              <w:color w:val="808080"/>
            </w:rPr>
            <w:t>单击此处输入文字。</w:t>
          </w:r>
        </w:p>
      </w:docPartBody>
    </w:docPart>
    <w:docPart>
      <w:docPartPr>
        <w:name w:val="{c8c2c94c-8d6f-4fe7-9e47-d4861ec08b2a}"/>
        <w:style w:val=""/>
        <w:category>
          <w:name w:val="常规"/>
          <w:gallery w:val="placeholder"/>
        </w:category>
        <w:types>
          <w:type w:val="bbPlcHdr"/>
        </w:types>
        <w:behaviors>
          <w:behavior w:val="content"/>
        </w:behaviors>
        <w:description w:val=""/>
        <w:guid w:val="{c8c2c94c-8d6f-4fe7-9e47-d4861ec08b2a}"/>
      </w:docPartPr>
      <w:docPartBody>
        <w:p w14:paraId="6886137B">
          <w:r>
            <w:rPr>
              <w:color w:val="808080"/>
            </w:rPr>
            <w:t>单击此处输入文字。</w:t>
          </w:r>
        </w:p>
      </w:docPartBody>
    </w:docPart>
    <w:docPart>
      <w:docPartPr>
        <w:name w:val="{7e664182-e425-4238-9661-7fbcdeb606d8}"/>
        <w:style w:val=""/>
        <w:category>
          <w:name w:val="常规"/>
          <w:gallery w:val="placeholder"/>
        </w:category>
        <w:types>
          <w:type w:val="bbPlcHdr"/>
        </w:types>
        <w:behaviors>
          <w:behavior w:val="content"/>
        </w:behaviors>
        <w:description w:val=""/>
        <w:guid w:val="{7e664182-e425-4238-9661-7fbcdeb606d8}"/>
      </w:docPartPr>
      <w:docPartBody>
        <w:p w14:paraId="55D13FFC">
          <w:r>
            <w:rPr>
              <w:color w:val="808080"/>
            </w:rPr>
            <w:t>单击此处输入文字。</w:t>
          </w:r>
        </w:p>
      </w:docPartBody>
    </w:docPart>
    <w:docPart>
      <w:docPartPr>
        <w:name w:val="{c6a390bb-b767-4c79-8bbd-0a9c1b60aec9}"/>
        <w:style w:val=""/>
        <w:category>
          <w:name w:val="常规"/>
          <w:gallery w:val="placeholder"/>
        </w:category>
        <w:types>
          <w:type w:val="bbPlcHdr"/>
        </w:types>
        <w:behaviors>
          <w:behavior w:val="content"/>
        </w:behaviors>
        <w:description w:val=""/>
        <w:guid w:val="{c6a390bb-b767-4c79-8bbd-0a9c1b60aec9}"/>
      </w:docPartPr>
      <w:docPartBody>
        <w:p w14:paraId="1FE03271">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18</Words>
  <Characters>21</Characters>
  <Lines>61</Lines>
  <Paragraphs>17</Paragraphs>
  <TotalTime>0</TotalTime>
  <ScaleCrop>false</ScaleCrop>
  <LinksUpToDate>false</LinksUpToDate>
  <CharactersWithSpaces>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2026-10-20T08:49:33Z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