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1E7F8">
      <w:pPr>
        <w:spacing w:line="600" w:lineRule="exact"/>
        <w:jc w:val="center"/>
        <w:outlineLvl w:val="0"/>
        <w:rPr>
          <w:rFonts w:ascii="方正小标宋简体" w:hAnsi="宋体" w:eastAsia="方正小标宋简体"/>
          <w:color w:val="000000"/>
          <w:sz w:val="72"/>
          <w:szCs w:val="72"/>
        </w:rPr>
      </w:pPr>
      <w:bookmarkStart w:id="0" w:name="_Toc15306267"/>
    </w:p>
    <w:p w14:paraId="7EF863BD">
      <w:pPr>
        <w:spacing w:line="600" w:lineRule="exact"/>
        <w:jc w:val="center"/>
        <w:outlineLvl w:val="0"/>
        <w:rPr>
          <w:rFonts w:ascii="方正小标宋简体" w:hAnsi="宋体" w:eastAsia="方正小标宋简体"/>
          <w:color w:val="000000"/>
          <w:sz w:val="72"/>
          <w:szCs w:val="72"/>
        </w:rPr>
      </w:pPr>
    </w:p>
    <w:p w14:paraId="2C79CF9F">
      <w:pPr>
        <w:spacing w:line="600" w:lineRule="exact"/>
        <w:jc w:val="center"/>
        <w:outlineLvl w:val="0"/>
        <w:rPr>
          <w:rFonts w:ascii="方正小标宋简体" w:hAnsi="宋体" w:eastAsia="方正小标宋简体"/>
          <w:color w:val="000000"/>
          <w:sz w:val="72"/>
          <w:szCs w:val="72"/>
        </w:rPr>
      </w:pPr>
    </w:p>
    <w:p w14:paraId="2916729F">
      <w:pPr>
        <w:spacing w:line="600" w:lineRule="exact"/>
        <w:jc w:val="center"/>
        <w:outlineLvl w:val="0"/>
        <w:rPr>
          <w:rFonts w:ascii="方正小标宋简体" w:hAnsi="宋体" w:eastAsia="方正小标宋简体"/>
          <w:color w:val="000000"/>
          <w:sz w:val="72"/>
          <w:szCs w:val="72"/>
        </w:rPr>
      </w:pPr>
    </w:p>
    <w:p w14:paraId="40E0C47F">
      <w:pPr>
        <w:adjustRightInd w:val="0"/>
        <w:snapToGrid w:val="0"/>
        <w:spacing w:line="360" w:lineRule="auto"/>
        <w:jc w:val="center"/>
        <w:outlineLvl w:val="0"/>
        <w:rPr>
          <w:rFonts w:ascii="仿宋" w:hAnsi="仿宋" w:eastAsia="仿宋"/>
          <w:color w:val="000000"/>
          <w:sz w:val="72"/>
          <w:szCs w:val="72"/>
        </w:rPr>
      </w:pPr>
      <w:bookmarkStart w:id="1" w:name="_Toc15378441"/>
      <w:bookmarkStart w:id="2" w:name="_Toc15377425"/>
      <w:bookmarkStart w:id="3" w:name="_Toc15377193"/>
      <w:bookmarkStart w:id="4" w:name="_Toc15396475"/>
      <w:bookmarkStart w:id="5" w:name="_Toc15396597"/>
      <w:r>
        <w:rPr>
          <w:rFonts w:ascii="仿宋" w:hAnsi="仿宋" w:eastAsia="仿宋"/>
          <w:color w:val="000000"/>
          <w:sz w:val="72"/>
          <w:szCs w:val="72"/>
        </w:rPr>
        <w:t>201</w:t>
      </w:r>
      <w:r>
        <w:rPr>
          <w:rFonts w:hint="eastAsia" w:ascii="仿宋" w:hAnsi="仿宋" w:eastAsia="仿宋"/>
          <w:color w:val="000000"/>
          <w:sz w:val="72"/>
          <w:szCs w:val="72"/>
        </w:rPr>
        <w:t>8年度</w:t>
      </w:r>
      <w:bookmarkEnd w:id="1"/>
      <w:bookmarkEnd w:id="2"/>
      <w:bookmarkEnd w:id="3"/>
      <w:bookmarkEnd w:id="4"/>
      <w:bookmarkEnd w:id="5"/>
    </w:p>
    <w:p w14:paraId="6F8177D4">
      <w:pPr>
        <w:adjustRightInd w:val="0"/>
        <w:snapToGrid w:val="0"/>
        <w:spacing w:line="360" w:lineRule="auto"/>
        <w:jc w:val="center"/>
        <w:outlineLvl w:val="0"/>
        <w:rPr>
          <w:rFonts w:ascii="仿宋" w:hAnsi="仿宋" w:eastAsia="仿宋"/>
          <w:color w:val="000000"/>
          <w:sz w:val="72"/>
          <w:szCs w:val="72"/>
        </w:rPr>
      </w:pPr>
      <w:bookmarkStart w:id="6" w:name="_Toc15377194"/>
      <w:bookmarkStart w:id="7" w:name="_Toc15377426"/>
      <w:bookmarkStart w:id="8" w:name="_Toc15396598"/>
      <w:bookmarkStart w:id="9" w:name="_Toc15378442"/>
      <w:bookmarkStart w:id="10" w:name="_Toc15396476"/>
      <w:r>
        <w:rPr>
          <w:rFonts w:hint="eastAsia" w:ascii="仿宋" w:hAnsi="仿宋" w:eastAsia="仿宋"/>
          <w:color w:val="000000"/>
          <w:sz w:val="72"/>
          <w:szCs w:val="72"/>
        </w:rPr>
        <w:t>四川省</w:t>
      </w:r>
      <w:bookmarkEnd w:id="0"/>
      <w:bookmarkStart w:id="11" w:name="_Toc15306268"/>
      <w:r>
        <w:rPr>
          <w:rFonts w:hint="eastAsia" w:ascii="仿宋" w:hAnsi="仿宋" w:eastAsia="仿宋"/>
          <w:color w:val="000000"/>
          <w:sz w:val="72"/>
          <w:szCs w:val="72"/>
        </w:rPr>
        <w:t>阿坝州中共松潘县委松潘县人民政府目标督查办公室部门决算</w:t>
      </w:r>
      <w:bookmarkEnd w:id="6"/>
      <w:bookmarkEnd w:id="7"/>
      <w:bookmarkEnd w:id="8"/>
      <w:bookmarkEnd w:id="9"/>
      <w:bookmarkEnd w:id="10"/>
      <w:bookmarkEnd w:id="11"/>
    </w:p>
    <w:p w14:paraId="3ED91DF2">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1CC66E21">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14:paraId="6D9F32A3">
      <w:pPr>
        <w:pStyle w:val="10"/>
      </w:pPr>
      <w:r>
        <w:rPr>
          <w:rFonts w:hint="eastAsia"/>
        </w:rPr>
        <w:t>公开时间：2019年9月10日</w:t>
      </w:r>
    </w:p>
    <w:p w14:paraId="0203CC01"/>
    <w:p w14:paraId="0D0C49B0">
      <w:pPr>
        <w:pStyle w:val="10"/>
        <w:rPr>
          <w:rFonts w:cstheme="minorBidi"/>
        </w:rPr>
      </w:pPr>
      <w:r>
        <w:fldChar w:fldCharType="begin"/>
      </w:r>
      <w:r>
        <w:instrText xml:space="preserve"> HYPERLINK \l "_Toc15396599" </w:instrText>
      </w:r>
      <w:r>
        <w:fldChar w:fldCharType="separate"/>
      </w:r>
      <w:r>
        <w:rPr>
          <w:rStyle w:val="16"/>
          <w:rFonts w:hint="eastAsia"/>
        </w:rPr>
        <w:t>第一部分</w:t>
      </w:r>
      <w:r>
        <w:rPr>
          <w:rStyle w:val="16"/>
        </w:rPr>
        <w:t xml:space="preserve"> </w:t>
      </w:r>
      <w:r>
        <w:rPr>
          <w:rStyle w:val="16"/>
          <w:rFonts w:hint="eastAsia"/>
        </w:rPr>
        <w:t>部门概况</w:t>
      </w:r>
      <w:r>
        <w:tab/>
      </w:r>
      <w:r>
        <w:rPr>
          <w:rFonts w:hint="eastAsia"/>
        </w:rPr>
        <w:t>4</w:t>
      </w:r>
      <w:r>
        <w:rPr>
          <w:rFonts w:hint="eastAsia"/>
        </w:rPr>
        <w:fldChar w:fldCharType="end"/>
      </w:r>
    </w:p>
    <w:p w14:paraId="20055B91">
      <w:pPr>
        <w:pStyle w:val="11"/>
        <w:rPr>
          <w:rFonts w:ascii="仿宋" w:hAnsi="仿宋" w:eastAsia="仿宋" w:cstheme="minorBidi"/>
          <w:sz w:val="28"/>
          <w:szCs w:val="28"/>
        </w:rPr>
      </w:pPr>
      <w:r>
        <w:fldChar w:fldCharType="begin"/>
      </w:r>
      <w:r>
        <w:instrText xml:space="preserve"> HYPERLINK \l "_Toc15396600" </w:instrText>
      </w:r>
      <w:r>
        <w:fldChar w:fldCharType="separate"/>
      </w:r>
      <w:r>
        <w:rPr>
          <w:rStyle w:val="16"/>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14:paraId="0702730B">
      <w:pPr>
        <w:pStyle w:val="11"/>
        <w:rPr>
          <w:rFonts w:ascii="仿宋" w:hAnsi="仿宋" w:eastAsia="仿宋" w:cstheme="minorBidi"/>
          <w:sz w:val="28"/>
          <w:szCs w:val="28"/>
        </w:rPr>
      </w:pPr>
      <w:r>
        <w:fldChar w:fldCharType="begin"/>
      </w:r>
      <w:r>
        <w:instrText xml:space="preserve"> HYPERLINK \l "_Toc15396601" </w:instrText>
      </w:r>
      <w:r>
        <w:fldChar w:fldCharType="separate"/>
      </w:r>
      <w:r>
        <w:rPr>
          <w:rStyle w:val="16"/>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14:paraId="7160E7EC">
      <w:pPr>
        <w:pStyle w:val="10"/>
      </w:pPr>
      <w:r>
        <w:fldChar w:fldCharType="begin"/>
      </w:r>
      <w:r>
        <w:instrText xml:space="preserve"> HYPERLINK \l "_Toc15396602" </w:instrText>
      </w:r>
      <w:r>
        <w:fldChar w:fldCharType="separate"/>
      </w:r>
      <w:r>
        <w:rPr>
          <w:rStyle w:val="16"/>
          <w:rFonts w:hint="eastAsia"/>
        </w:rPr>
        <w:t>第二部分</w:t>
      </w:r>
      <w:r>
        <w:rPr>
          <w:rStyle w:val="16"/>
        </w:rPr>
        <w:t xml:space="preserve"> 2018</w:t>
      </w:r>
      <w:r>
        <w:rPr>
          <w:rStyle w:val="16"/>
          <w:rFonts w:hint="eastAsia"/>
        </w:rPr>
        <w:t>年度部门决算情况说明</w:t>
      </w:r>
      <w:r>
        <w:tab/>
      </w:r>
      <w:r>
        <w:fldChar w:fldCharType="begin"/>
      </w:r>
      <w:r>
        <w:instrText xml:space="preserve"> PAGEREF _Toc15396602 \h </w:instrText>
      </w:r>
      <w:r>
        <w:fldChar w:fldCharType="separate"/>
      </w:r>
      <w:r>
        <w:t>9</w:t>
      </w:r>
      <w:r>
        <w:fldChar w:fldCharType="end"/>
      </w:r>
      <w:r>
        <w:fldChar w:fldCharType="end"/>
      </w:r>
    </w:p>
    <w:p w14:paraId="72A2B9DF">
      <w:pPr>
        <w:pStyle w:val="11"/>
        <w:rPr>
          <w:rFonts w:ascii="仿宋" w:hAnsi="仿宋" w:eastAsia="仿宋" w:cstheme="minorBidi"/>
          <w:sz w:val="28"/>
          <w:szCs w:val="28"/>
        </w:rPr>
      </w:pPr>
      <w:r>
        <w:fldChar w:fldCharType="begin"/>
      </w:r>
      <w:r>
        <w:instrText xml:space="preserve"> HYPERLINK \l "_Toc15396603" </w:instrText>
      </w:r>
      <w:r>
        <w:fldChar w:fldCharType="separate"/>
      </w:r>
      <w:r>
        <w:rPr>
          <w:rStyle w:val="16"/>
          <w:rFonts w:hint="eastAsia" w:ascii="仿宋" w:hAnsi="仿宋" w:eastAsia="仿宋" w:cstheme="majorBidi"/>
          <w:bCs/>
          <w:sz w:val="28"/>
          <w:szCs w:val="28"/>
        </w:rPr>
        <w:t>一、</w:t>
      </w:r>
      <w:r>
        <w:rPr>
          <w:rStyle w:val="16"/>
          <w:rFonts w:hint="eastAsia" w:ascii="仿宋" w:hAnsi="仿宋" w:eastAsia="仿宋"/>
          <w:sz w:val="28"/>
          <w:szCs w:val="28"/>
        </w:rPr>
        <w:t>收</w:t>
      </w:r>
      <w:r>
        <w:rPr>
          <w:rStyle w:val="16"/>
          <w:rFonts w:hint="eastAsia" w:ascii="仿宋" w:hAnsi="仿宋" w:eastAsia="仿宋" w:cstheme="majorBidi"/>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9</w:t>
      </w:r>
      <w:r>
        <w:rPr>
          <w:rFonts w:ascii="仿宋" w:hAnsi="仿宋" w:eastAsia="仿宋"/>
          <w:sz w:val="28"/>
          <w:szCs w:val="28"/>
        </w:rPr>
        <w:fldChar w:fldCharType="end"/>
      </w:r>
      <w:r>
        <w:rPr>
          <w:rFonts w:ascii="仿宋" w:hAnsi="仿宋" w:eastAsia="仿宋"/>
          <w:sz w:val="28"/>
          <w:szCs w:val="28"/>
        </w:rPr>
        <w:fldChar w:fldCharType="end"/>
      </w:r>
    </w:p>
    <w:p w14:paraId="647A44FE">
      <w:pPr>
        <w:pStyle w:val="11"/>
        <w:rPr>
          <w:rFonts w:ascii="仿宋" w:hAnsi="仿宋" w:eastAsia="仿宋" w:cstheme="minorBidi"/>
          <w:sz w:val="28"/>
          <w:szCs w:val="28"/>
        </w:rPr>
      </w:pPr>
      <w:r>
        <w:fldChar w:fldCharType="begin"/>
      </w:r>
      <w:r>
        <w:instrText xml:space="preserve"> HYPERLINK \l "_Toc15396604" </w:instrText>
      </w:r>
      <w:r>
        <w:fldChar w:fldCharType="separate"/>
      </w:r>
      <w:r>
        <w:rPr>
          <w:rStyle w:val="16"/>
          <w:rFonts w:hint="eastAsia" w:ascii="仿宋" w:hAnsi="仿宋" w:eastAsia="仿宋" w:cstheme="majorBidi"/>
          <w:bCs/>
          <w:sz w:val="28"/>
          <w:szCs w:val="28"/>
        </w:rPr>
        <w:t>二、</w:t>
      </w:r>
      <w:r>
        <w:rPr>
          <w:rStyle w:val="16"/>
          <w:rFonts w:hint="eastAsia" w:ascii="仿宋" w:hAnsi="仿宋" w:eastAsia="仿宋"/>
          <w:sz w:val="28"/>
          <w:szCs w:val="28"/>
        </w:rPr>
        <w:t>收</w:t>
      </w:r>
      <w:r>
        <w:rPr>
          <w:rStyle w:val="16"/>
          <w:rFonts w:hint="eastAsia" w:ascii="仿宋" w:hAnsi="仿宋" w:eastAsia="仿宋" w:cstheme="majorBidi"/>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9</w:t>
      </w:r>
      <w:r>
        <w:rPr>
          <w:rFonts w:ascii="仿宋" w:hAnsi="仿宋" w:eastAsia="仿宋"/>
          <w:sz w:val="28"/>
          <w:szCs w:val="28"/>
        </w:rPr>
        <w:fldChar w:fldCharType="end"/>
      </w:r>
      <w:r>
        <w:rPr>
          <w:rFonts w:ascii="仿宋" w:hAnsi="仿宋" w:eastAsia="仿宋"/>
          <w:sz w:val="28"/>
          <w:szCs w:val="28"/>
        </w:rPr>
        <w:fldChar w:fldCharType="end"/>
      </w:r>
    </w:p>
    <w:p w14:paraId="7290122A">
      <w:pPr>
        <w:pStyle w:val="11"/>
        <w:rPr>
          <w:rFonts w:ascii="仿宋" w:hAnsi="仿宋" w:eastAsia="仿宋" w:cstheme="minorBidi"/>
          <w:sz w:val="28"/>
          <w:szCs w:val="28"/>
        </w:rPr>
      </w:pPr>
      <w:r>
        <w:fldChar w:fldCharType="begin"/>
      </w:r>
      <w:r>
        <w:instrText xml:space="preserve"> HYPERLINK \l "_Toc15396605" </w:instrText>
      </w:r>
      <w:r>
        <w:fldChar w:fldCharType="separate"/>
      </w:r>
      <w:r>
        <w:rPr>
          <w:rStyle w:val="16"/>
          <w:rFonts w:hint="eastAsia" w:ascii="仿宋" w:hAnsi="仿宋" w:eastAsia="仿宋" w:cstheme="majorBidi"/>
          <w:bCs/>
          <w:sz w:val="28"/>
          <w:szCs w:val="28"/>
        </w:rPr>
        <w:t>三、</w:t>
      </w:r>
      <w:r>
        <w:rPr>
          <w:rStyle w:val="16"/>
          <w:rFonts w:hint="eastAsia" w:ascii="仿宋" w:hAnsi="仿宋" w:eastAsia="仿宋"/>
          <w:sz w:val="28"/>
          <w:szCs w:val="28"/>
        </w:rPr>
        <w:t>支</w:t>
      </w:r>
      <w:r>
        <w:rPr>
          <w:rStyle w:val="16"/>
          <w:rFonts w:hint="eastAsia" w:ascii="仿宋" w:hAnsi="仿宋" w:eastAsia="仿宋" w:cstheme="majorBidi"/>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9</w:t>
      </w:r>
      <w:r>
        <w:rPr>
          <w:rFonts w:ascii="仿宋" w:hAnsi="仿宋" w:eastAsia="仿宋"/>
          <w:sz w:val="28"/>
          <w:szCs w:val="28"/>
        </w:rPr>
        <w:fldChar w:fldCharType="end"/>
      </w:r>
      <w:r>
        <w:rPr>
          <w:rFonts w:ascii="仿宋" w:hAnsi="仿宋" w:eastAsia="仿宋"/>
          <w:sz w:val="28"/>
          <w:szCs w:val="28"/>
        </w:rPr>
        <w:fldChar w:fldCharType="end"/>
      </w:r>
    </w:p>
    <w:p w14:paraId="711410B4">
      <w:pPr>
        <w:pStyle w:val="11"/>
        <w:rPr>
          <w:rFonts w:ascii="仿宋" w:hAnsi="仿宋" w:eastAsia="仿宋" w:cstheme="minorBidi"/>
          <w:sz w:val="28"/>
          <w:szCs w:val="28"/>
        </w:rPr>
      </w:pPr>
      <w:r>
        <w:fldChar w:fldCharType="begin"/>
      </w:r>
      <w:r>
        <w:instrText xml:space="preserve"> HYPERLINK \l "_Toc15396606" </w:instrText>
      </w:r>
      <w:r>
        <w:fldChar w:fldCharType="separate"/>
      </w:r>
      <w:r>
        <w:rPr>
          <w:rStyle w:val="16"/>
          <w:rFonts w:hint="eastAsia" w:ascii="仿宋" w:hAnsi="仿宋" w:eastAsia="仿宋"/>
          <w:sz w:val="28"/>
          <w:szCs w:val="28"/>
        </w:rPr>
        <w:t>四、财</w:t>
      </w:r>
      <w:r>
        <w:rPr>
          <w:rStyle w:val="16"/>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9</w:t>
      </w:r>
      <w:r>
        <w:rPr>
          <w:rFonts w:ascii="仿宋" w:hAnsi="仿宋" w:eastAsia="仿宋"/>
          <w:sz w:val="28"/>
          <w:szCs w:val="28"/>
        </w:rPr>
        <w:fldChar w:fldCharType="end"/>
      </w:r>
      <w:r>
        <w:rPr>
          <w:rFonts w:ascii="仿宋" w:hAnsi="仿宋" w:eastAsia="仿宋"/>
          <w:sz w:val="28"/>
          <w:szCs w:val="28"/>
        </w:rPr>
        <w:fldChar w:fldCharType="end"/>
      </w:r>
    </w:p>
    <w:p w14:paraId="476CF0C6">
      <w:pPr>
        <w:pStyle w:val="11"/>
        <w:rPr>
          <w:rFonts w:ascii="仿宋" w:hAnsi="仿宋" w:eastAsia="仿宋" w:cstheme="minorBidi"/>
          <w:sz w:val="28"/>
          <w:szCs w:val="28"/>
        </w:rPr>
      </w:pPr>
      <w:r>
        <w:fldChar w:fldCharType="begin"/>
      </w:r>
      <w:r>
        <w:instrText xml:space="preserve"> HYPERLINK \l "_Toc15396607" </w:instrText>
      </w:r>
      <w:r>
        <w:fldChar w:fldCharType="separate"/>
      </w:r>
      <w:r>
        <w:rPr>
          <w:rStyle w:val="16"/>
          <w:rFonts w:hint="eastAsia" w:ascii="仿宋" w:hAnsi="仿宋" w:eastAsia="仿宋"/>
          <w:sz w:val="28"/>
          <w:szCs w:val="28"/>
        </w:rPr>
        <w:t>五、一</w:t>
      </w:r>
      <w:r>
        <w:rPr>
          <w:rStyle w:val="16"/>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14:paraId="7AC86588">
      <w:pPr>
        <w:pStyle w:val="11"/>
        <w:rPr>
          <w:rFonts w:ascii="仿宋" w:hAnsi="仿宋" w:eastAsia="仿宋" w:cstheme="minorBidi"/>
          <w:sz w:val="28"/>
          <w:szCs w:val="28"/>
        </w:rPr>
      </w:pPr>
      <w:r>
        <w:fldChar w:fldCharType="begin"/>
      </w:r>
      <w:r>
        <w:instrText xml:space="preserve"> HYPERLINK \l "_Toc15396608" </w:instrText>
      </w:r>
      <w:r>
        <w:fldChar w:fldCharType="separate"/>
      </w:r>
      <w:r>
        <w:rPr>
          <w:rStyle w:val="16"/>
          <w:rFonts w:hint="eastAsia" w:ascii="仿宋" w:hAnsi="仿宋" w:eastAsia="仿宋"/>
          <w:sz w:val="28"/>
          <w:szCs w:val="28"/>
        </w:rPr>
        <w:t>六、一</w:t>
      </w:r>
      <w:r>
        <w:rPr>
          <w:rStyle w:val="16"/>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14:paraId="68A765DA">
      <w:pPr>
        <w:pStyle w:val="11"/>
        <w:rPr>
          <w:rFonts w:ascii="仿宋" w:hAnsi="仿宋" w:eastAsia="仿宋" w:cstheme="minorBidi"/>
          <w:sz w:val="28"/>
          <w:szCs w:val="28"/>
        </w:rPr>
      </w:pPr>
      <w:r>
        <w:fldChar w:fldCharType="begin"/>
      </w:r>
      <w:r>
        <w:instrText xml:space="preserve"> HYPERLINK \l "_Toc15396609" </w:instrText>
      </w:r>
      <w:r>
        <w:fldChar w:fldCharType="separate"/>
      </w:r>
      <w:r>
        <w:rPr>
          <w:rStyle w:val="16"/>
          <w:rFonts w:hint="eastAsia" w:ascii="仿宋" w:hAnsi="仿宋" w:eastAsia="仿宋"/>
          <w:sz w:val="28"/>
          <w:szCs w:val="28"/>
        </w:rPr>
        <w:t>七、</w:t>
      </w:r>
      <w:r>
        <w:rPr>
          <w:rStyle w:val="16"/>
          <w:rFonts w:ascii="仿宋" w:hAnsi="仿宋" w:eastAsia="仿宋"/>
          <w:sz w:val="28"/>
          <w:szCs w:val="28"/>
        </w:rPr>
        <w:t>“</w:t>
      </w:r>
      <w:r>
        <w:rPr>
          <w:rStyle w:val="16"/>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12</w:t>
      </w:r>
      <w:r>
        <w:rPr>
          <w:rFonts w:ascii="仿宋" w:hAnsi="仿宋" w:eastAsia="仿宋"/>
          <w:sz w:val="28"/>
          <w:szCs w:val="28"/>
        </w:rPr>
        <w:fldChar w:fldCharType="end"/>
      </w:r>
      <w:r>
        <w:rPr>
          <w:rFonts w:ascii="仿宋" w:hAnsi="仿宋" w:eastAsia="仿宋"/>
          <w:sz w:val="28"/>
          <w:szCs w:val="28"/>
        </w:rPr>
        <w:fldChar w:fldCharType="end"/>
      </w:r>
    </w:p>
    <w:p w14:paraId="58170417">
      <w:pPr>
        <w:pStyle w:val="11"/>
        <w:rPr>
          <w:rFonts w:ascii="仿宋" w:hAnsi="仿宋" w:eastAsia="仿宋" w:cstheme="minorBidi"/>
          <w:sz w:val="28"/>
          <w:szCs w:val="28"/>
        </w:rPr>
      </w:pPr>
      <w:r>
        <w:fldChar w:fldCharType="begin"/>
      </w:r>
      <w:r>
        <w:instrText xml:space="preserve"> HYPERLINK \l "_Toc15396610" </w:instrText>
      </w:r>
      <w:r>
        <w:fldChar w:fldCharType="separate"/>
      </w:r>
      <w:r>
        <w:rPr>
          <w:rStyle w:val="16"/>
          <w:rFonts w:hint="eastAsia" w:ascii="仿宋" w:hAnsi="仿宋" w:eastAsia="仿宋"/>
          <w:sz w:val="28"/>
          <w:szCs w:val="28"/>
        </w:rPr>
        <w:t>八、</w:t>
      </w:r>
      <w:r>
        <w:rPr>
          <w:rStyle w:val="16"/>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14</w:t>
      </w:r>
      <w:r>
        <w:rPr>
          <w:rFonts w:ascii="仿宋" w:hAnsi="仿宋" w:eastAsia="仿宋"/>
          <w:sz w:val="28"/>
          <w:szCs w:val="28"/>
        </w:rPr>
        <w:fldChar w:fldCharType="end"/>
      </w:r>
      <w:r>
        <w:rPr>
          <w:rFonts w:ascii="仿宋" w:hAnsi="仿宋" w:eastAsia="仿宋"/>
          <w:sz w:val="28"/>
          <w:szCs w:val="28"/>
        </w:rPr>
        <w:fldChar w:fldCharType="end"/>
      </w:r>
    </w:p>
    <w:p w14:paraId="09B061FD">
      <w:pPr>
        <w:pStyle w:val="11"/>
        <w:rPr>
          <w:rFonts w:ascii="仿宋" w:hAnsi="仿宋" w:eastAsia="仿宋" w:cstheme="minorBidi"/>
          <w:sz w:val="28"/>
          <w:szCs w:val="28"/>
        </w:rPr>
      </w:pPr>
      <w:r>
        <w:fldChar w:fldCharType="begin"/>
      </w:r>
      <w:r>
        <w:instrText xml:space="preserve"> HYPERLINK \l "_Toc15396611" </w:instrText>
      </w:r>
      <w:r>
        <w:fldChar w:fldCharType="separate"/>
      </w:r>
      <w:r>
        <w:rPr>
          <w:rStyle w:val="16"/>
          <w:rFonts w:hint="eastAsia" w:ascii="仿宋" w:hAnsi="仿宋" w:eastAsia="仿宋" w:cstheme="majorBidi"/>
          <w:bCs/>
          <w:sz w:val="28"/>
          <w:szCs w:val="28"/>
        </w:rPr>
        <w:t>九、</w:t>
      </w:r>
      <w:r>
        <w:rPr>
          <w:rStyle w:val="16"/>
          <w:rFonts w:hint="eastAsia" w:ascii="仿宋" w:hAnsi="仿宋" w:eastAsia="仿宋"/>
          <w:sz w:val="28"/>
          <w:szCs w:val="28"/>
        </w:rPr>
        <w:t xml:space="preserve"> 国</w:t>
      </w:r>
      <w:r>
        <w:rPr>
          <w:rStyle w:val="16"/>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14</w:t>
      </w:r>
      <w:r>
        <w:rPr>
          <w:rFonts w:ascii="仿宋" w:hAnsi="仿宋" w:eastAsia="仿宋"/>
          <w:sz w:val="28"/>
          <w:szCs w:val="28"/>
        </w:rPr>
        <w:fldChar w:fldCharType="end"/>
      </w:r>
      <w:r>
        <w:rPr>
          <w:rFonts w:ascii="仿宋" w:hAnsi="仿宋" w:eastAsia="仿宋"/>
          <w:sz w:val="28"/>
          <w:szCs w:val="28"/>
        </w:rPr>
        <w:fldChar w:fldCharType="end"/>
      </w:r>
    </w:p>
    <w:p w14:paraId="7445872D">
      <w:pPr>
        <w:pStyle w:val="11"/>
        <w:rPr>
          <w:rFonts w:ascii="仿宋" w:hAnsi="仿宋" w:eastAsia="仿宋" w:cstheme="minorBidi"/>
          <w:sz w:val="28"/>
          <w:szCs w:val="28"/>
        </w:rPr>
      </w:pPr>
      <w:r>
        <w:fldChar w:fldCharType="begin"/>
      </w:r>
      <w:r>
        <w:instrText xml:space="preserve"> HYPERLINK \l "_Toc15396612" </w:instrText>
      </w:r>
      <w:r>
        <w:fldChar w:fldCharType="separate"/>
      </w:r>
      <w:r>
        <w:rPr>
          <w:rStyle w:val="16"/>
          <w:rFonts w:hint="eastAsia" w:ascii="仿宋" w:hAnsi="仿宋" w:eastAsia="仿宋"/>
          <w:sz w:val="28"/>
          <w:szCs w:val="28"/>
        </w:rPr>
        <w:t>十</w:t>
      </w:r>
      <w:r>
        <w:rPr>
          <w:rStyle w:val="16"/>
          <w:rFonts w:hint="eastAsia" w:ascii="仿宋" w:hAnsi="仿宋" w:eastAsia="仿宋" w:cstheme="majorBidi"/>
          <w:bCs/>
          <w:sz w:val="28"/>
          <w:szCs w:val="28"/>
        </w:rPr>
        <w:t>一、其他重要事项的情况说明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17</w:t>
      </w:r>
      <w:r>
        <w:rPr>
          <w:rFonts w:ascii="仿宋" w:hAnsi="仿宋" w:eastAsia="仿宋"/>
          <w:sz w:val="28"/>
          <w:szCs w:val="28"/>
        </w:rPr>
        <w:fldChar w:fldCharType="end"/>
      </w:r>
      <w:r>
        <w:rPr>
          <w:rFonts w:ascii="仿宋" w:hAnsi="仿宋" w:eastAsia="仿宋"/>
          <w:sz w:val="28"/>
          <w:szCs w:val="28"/>
        </w:rPr>
        <w:fldChar w:fldCharType="end"/>
      </w:r>
    </w:p>
    <w:p w14:paraId="6C0B1FB3">
      <w:pPr>
        <w:pStyle w:val="10"/>
        <w:rPr>
          <w:rFonts w:cstheme="minorBidi"/>
        </w:rPr>
      </w:pPr>
      <w:r>
        <w:fldChar w:fldCharType="begin"/>
      </w:r>
      <w:r>
        <w:instrText xml:space="preserve"> HYPERLINK \l "_Toc15396613" </w:instrText>
      </w:r>
      <w:r>
        <w:fldChar w:fldCharType="separate"/>
      </w:r>
      <w:r>
        <w:rPr>
          <w:rStyle w:val="16"/>
          <w:rFonts w:hint="eastAsia"/>
          <w:bCs/>
          <w:kern w:val="44"/>
        </w:rPr>
        <w:t>第三部分</w:t>
      </w:r>
      <w:r>
        <w:rPr>
          <w:rStyle w:val="16"/>
          <w:rFonts w:hint="eastAsia"/>
        </w:rPr>
        <w:t xml:space="preserve"> 名</w:t>
      </w:r>
      <w:r>
        <w:rPr>
          <w:rStyle w:val="16"/>
          <w:rFonts w:hint="eastAsia"/>
          <w:bCs/>
          <w:kern w:val="44"/>
        </w:rPr>
        <w:t>词解释</w:t>
      </w:r>
      <w:r>
        <w:tab/>
      </w:r>
      <w:r>
        <w:fldChar w:fldCharType="begin"/>
      </w:r>
      <w:r>
        <w:instrText xml:space="preserve"> PAGEREF _Toc15396613 \h </w:instrText>
      </w:r>
      <w:r>
        <w:fldChar w:fldCharType="separate"/>
      </w:r>
      <w:r>
        <w:t>19</w:t>
      </w:r>
      <w:r>
        <w:fldChar w:fldCharType="end"/>
      </w:r>
      <w:r>
        <w:fldChar w:fldCharType="end"/>
      </w:r>
    </w:p>
    <w:p w14:paraId="5CA06D42">
      <w:pPr>
        <w:pStyle w:val="10"/>
        <w:rPr>
          <w:rFonts w:cstheme="minorBidi"/>
        </w:rPr>
      </w:pPr>
      <w:r>
        <w:fldChar w:fldCharType="begin"/>
      </w:r>
      <w:r>
        <w:instrText xml:space="preserve"> HYPERLINK \l "_Toc15396614" </w:instrText>
      </w:r>
      <w:r>
        <w:fldChar w:fldCharType="separate"/>
      </w:r>
      <w:r>
        <w:rPr>
          <w:rStyle w:val="16"/>
          <w:rFonts w:hint="eastAsia"/>
        </w:rPr>
        <w:t>第</w:t>
      </w:r>
      <w:r>
        <w:rPr>
          <w:rStyle w:val="16"/>
          <w:rFonts w:hint="eastAsia"/>
          <w:bCs/>
          <w:kern w:val="44"/>
        </w:rPr>
        <w:t>四部分</w:t>
      </w:r>
      <w:r>
        <w:rPr>
          <w:rStyle w:val="16"/>
          <w:bCs/>
          <w:kern w:val="44"/>
        </w:rPr>
        <w:t xml:space="preserve"> </w:t>
      </w:r>
      <w:r>
        <w:rPr>
          <w:rStyle w:val="16"/>
          <w:rFonts w:hint="eastAsia"/>
          <w:bCs/>
          <w:kern w:val="44"/>
        </w:rPr>
        <w:t>附件</w:t>
      </w:r>
      <w:r>
        <w:tab/>
      </w:r>
      <w:r>
        <w:fldChar w:fldCharType="begin"/>
      </w:r>
      <w:r>
        <w:instrText xml:space="preserve"> PAGEREF _Toc15396614 \h </w:instrText>
      </w:r>
      <w:r>
        <w:fldChar w:fldCharType="separate"/>
      </w:r>
      <w:r>
        <w:t>22</w:t>
      </w:r>
      <w:r>
        <w:fldChar w:fldCharType="end"/>
      </w:r>
      <w:r>
        <w:fldChar w:fldCharType="end"/>
      </w:r>
    </w:p>
    <w:p w14:paraId="0E324E8B">
      <w:pPr>
        <w:pStyle w:val="11"/>
        <w:rPr>
          <w:rFonts w:ascii="仿宋" w:hAnsi="仿宋" w:eastAsia="仿宋" w:cstheme="minorBidi"/>
          <w:sz w:val="28"/>
          <w:szCs w:val="28"/>
        </w:rPr>
      </w:pPr>
      <w:r>
        <w:fldChar w:fldCharType="begin"/>
      </w:r>
      <w:r>
        <w:instrText xml:space="preserve"> HYPERLINK \l "_Toc15396615" </w:instrText>
      </w:r>
      <w:r>
        <w:fldChar w:fldCharType="separate"/>
      </w:r>
      <w:r>
        <w:rPr>
          <w:rStyle w:val="16"/>
          <w:rFonts w:hint="eastAsia" w:ascii="仿宋" w:hAnsi="仿宋" w:eastAsia="仿宋"/>
          <w:kern w:val="44"/>
          <w:sz w:val="28"/>
          <w:szCs w:val="28"/>
        </w:rPr>
        <w:t>附件</w:t>
      </w:r>
      <w:r>
        <w:rPr>
          <w:rStyle w:val="16"/>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_Toc15396615 \h </w:instrText>
      </w:r>
      <w:r>
        <w:rPr>
          <w:rFonts w:ascii="仿宋" w:hAnsi="仿宋" w:eastAsia="仿宋"/>
          <w:sz w:val="28"/>
          <w:szCs w:val="28"/>
        </w:rPr>
        <w:fldChar w:fldCharType="separate"/>
      </w:r>
      <w:r>
        <w:rPr>
          <w:rFonts w:ascii="仿宋" w:hAnsi="仿宋" w:eastAsia="仿宋"/>
          <w:sz w:val="28"/>
          <w:szCs w:val="28"/>
        </w:rPr>
        <w:t>22</w:t>
      </w:r>
      <w:r>
        <w:rPr>
          <w:rFonts w:ascii="仿宋" w:hAnsi="仿宋" w:eastAsia="仿宋"/>
          <w:sz w:val="28"/>
          <w:szCs w:val="28"/>
        </w:rPr>
        <w:fldChar w:fldCharType="end"/>
      </w:r>
      <w:r>
        <w:rPr>
          <w:rFonts w:ascii="仿宋" w:hAnsi="仿宋" w:eastAsia="仿宋"/>
          <w:sz w:val="28"/>
          <w:szCs w:val="28"/>
        </w:rPr>
        <w:fldChar w:fldCharType="end"/>
      </w:r>
    </w:p>
    <w:p w14:paraId="3155EC0E">
      <w:pPr>
        <w:pStyle w:val="11"/>
        <w:rPr>
          <w:rFonts w:ascii="仿宋" w:hAnsi="仿宋" w:eastAsia="仿宋" w:cstheme="minorBidi"/>
          <w:sz w:val="28"/>
          <w:szCs w:val="28"/>
        </w:rPr>
      </w:pPr>
      <w:r>
        <w:fldChar w:fldCharType="begin"/>
      </w:r>
      <w:r>
        <w:instrText xml:space="preserve"> HYPERLINK \l "_Toc15396617" </w:instrText>
      </w:r>
      <w:r>
        <w:fldChar w:fldCharType="separate"/>
      </w:r>
      <w:r>
        <w:rPr>
          <w:rStyle w:val="16"/>
          <w:rFonts w:hint="eastAsia" w:ascii="仿宋" w:hAnsi="仿宋" w:eastAsia="仿宋"/>
          <w:kern w:val="44"/>
          <w:sz w:val="28"/>
          <w:szCs w:val="28"/>
        </w:rPr>
        <w:t>附件</w:t>
      </w:r>
      <w:r>
        <w:rPr>
          <w:rStyle w:val="16"/>
          <w:rFonts w:ascii="仿宋" w:hAnsi="仿宋" w:eastAsia="仿宋"/>
          <w:kern w:val="44"/>
          <w:sz w:val="28"/>
          <w:szCs w:val="28"/>
        </w:rPr>
        <w:t>2</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_Toc15396617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14:paraId="7CFD017D">
      <w:pPr>
        <w:pStyle w:val="10"/>
        <w:rPr>
          <w:rFonts w:cstheme="minorBidi"/>
        </w:rPr>
      </w:pPr>
      <w:r>
        <w:fldChar w:fldCharType="begin"/>
      </w:r>
      <w:r>
        <w:instrText xml:space="preserve"> HYPERLINK \l "_Toc15396618" </w:instrText>
      </w:r>
      <w:r>
        <w:fldChar w:fldCharType="separate"/>
      </w:r>
      <w:r>
        <w:rPr>
          <w:rStyle w:val="16"/>
          <w:rFonts w:hint="eastAsia"/>
        </w:rPr>
        <w:t>第</w:t>
      </w:r>
      <w:r>
        <w:rPr>
          <w:rStyle w:val="16"/>
          <w:rFonts w:hint="eastAsia"/>
          <w:bCs/>
          <w:kern w:val="44"/>
        </w:rPr>
        <w:t>五部分</w:t>
      </w:r>
      <w:r>
        <w:rPr>
          <w:rStyle w:val="16"/>
          <w:bCs/>
          <w:kern w:val="44"/>
        </w:rPr>
        <w:t xml:space="preserve"> </w:t>
      </w:r>
      <w:r>
        <w:rPr>
          <w:rStyle w:val="16"/>
          <w:rFonts w:hint="eastAsia"/>
          <w:bCs/>
          <w:kern w:val="44"/>
        </w:rPr>
        <w:t>附表</w:t>
      </w:r>
      <w:r>
        <w:tab/>
      </w:r>
      <w:r>
        <w:fldChar w:fldCharType="begin"/>
      </w:r>
      <w:r>
        <w:instrText xml:space="preserve"> PAGEREF _Toc15396618 \h </w:instrText>
      </w:r>
      <w:r>
        <w:fldChar w:fldCharType="separate"/>
      </w:r>
      <w:r>
        <w:t>25</w:t>
      </w:r>
      <w:r>
        <w:fldChar w:fldCharType="end"/>
      </w:r>
      <w:r>
        <w:fldChar w:fldCharType="end"/>
      </w:r>
    </w:p>
    <w:p w14:paraId="041DE936">
      <w:pPr>
        <w:pStyle w:val="11"/>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6"/>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2688A65A">
      <w:pPr>
        <w:pStyle w:val="11"/>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6"/>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51AED7F9">
      <w:pPr>
        <w:pStyle w:val="11"/>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6"/>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37C27D4E">
      <w:pPr>
        <w:pStyle w:val="11"/>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6"/>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57F0FC59">
      <w:pPr>
        <w:pStyle w:val="11"/>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07B99DDB">
      <w:pPr>
        <w:pStyle w:val="11"/>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6"/>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50D4BA86">
      <w:pPr>
        <w:pStyle w:val="11"/>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6"/>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3D3817C2">
      <w:pPr>
        <w:pStyle w:val="11"/>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6"/>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38DD381A">
      <w:pPr>
        <w:pStyle w:val="11"/>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6"/>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1789A095">
      <w:pPr>
        <w:pStyle w:val="11"/>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6"/>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0B9F122A">
      <w:pPr>
        <w:pStyle w:val="11"/>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6"/>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0AE75A3C">
      <w:pPr>
        <w:pStyle w:val="11"/>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6"/>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2AE7A9D3">
      <w:pPr>
        <w:pStyle w:val="11"/>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6"/>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68961B3D">
      <w:pPr>
        <w:widowControl/>
        <w:jc w:val="left"/>
        <w:rPr>
          <w:rFonts w:ascii="仿宋" w:hAnsi="仿宋" w:eastAsia="仿宋"/>
          <w:color w:val="000000"/>
          <w:sz w:val="24"/>
        </w:rPr>
      </w:pPr>
      <w:r>
        <w:rPr>
          <w:rFonts w:ascii="仿宋" w:hAnsi="仿宋" w:eastAsia="仿宋"/>
          <w:color w:val="000000"/>
          <w:sz w:val="24"/>
        </w:rPr>
        <w:fldChar w:fldCharType="end"/>
      </w:r>
    </w:p>
    <w:p w14:paraId="5E2AF1AC">
      <w:pPr>
        <w:widowControl/>
        <w:jc w:val="left"/>
        <w:rPr>
          <w:rFonts w:ascii="黑体" w:hAnsi="黑体" w:eastAsia="黑体"/>
          <w:bCs/>
          <w:kern w:val="44"/>
          <w:sz w:val="44"/>
          <w:szCs w:val="44"/>
        </w:rPr>
      </w:pPr>
      <w:bookmarkStart w:id="12" w:name="_Toc15377196"/>
      <w:bookmarkStart w:id="13" w:name="_Toc15396599"/>
      <w:r>
        <w:rPr>
          <w:rFonts w:ascii="黑体" w:hAnsi="黑体" w:eastAsia="黑体"/>
          <w:b/>
        </w:rPr>
        <w:br w:type="page"/>
      </w:r>
    </w:p>
    <w:p w14:paraId="2D3CC9C1">
      <w:pPr>
        <w:pStyle w:val="2"/>
        <w:jc w:val="center"/>
        <w:rPr>
          <w:rStyle w:val="25"/>
          <w:rFonts w:ascii="黑体" w:hAnsi="黑体" w:eastAsia="黑体"/>
          <w:b/>
          <w:bCs w:val="0"/>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p>
    <w:p w14:paraId="403E170E">
      <w:pPr>
        <w:widowControl/>
        <w:jc w:val="left"/>
        <w:rPr>
          <w:rFonts w:ascii="黑体" w:eastAsia="黑体"/>
          <w:color w:val="000000"/>
          <w:sz w:val="32"/>
          <w:szCs w:val="32"/>
        </w:rPr>
      </w:pPr>
    </w:p>
    <w:p w14:paraId="7A8B5DE4">
      <w:pPr>
        <w:pStyle w:val="3"/>
        <w:rPr>
          <w:rStyle w:val="26"/>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4"/>
      <w:bookmarkEnd w:id="15"/>
    </w:p>
    <w:p w14:paraId="58D48151">
      <w:pPr>
        <w:widowControl/>
        <w:shd w:val="clear" w:color="auto" w:fill="FBFBFB"/>
        <w:ind w:firstLine="480"/>
        <w:jc w:val="left"/>
        <w:rPr>
          <w:rFonts w:ascii="仿宋_GB2312" w:eastAsia="仿宋_GB2312" w:cs="仿宋_GB2312"/>
          <w:color w:val="000000"/>
          <w:sz w:val="28"/>
          <w:szCs w:val="28"/>
          <w:shd w:val="clear" w:color="auto" w:fill="FBFBFB"/>
        </w:rPr>
      </w:pPr>
      <w:bookmarkStart w:id="16" w:name="_Toc15377198"/>
      <w:bookmarkStart w:id="17" w:name="_Toc15378445"/>
      <w:r>
        <w:rPr>
          <w:rFonts w:hint="eastAsia" w:ascii="仿宋" w:hAnsi="仿宋" w:eastAsia="仿宋"/>
          <w:bCs/>
          <w:color w:val="000000"/>
          <w:sz w:val="32"/>
          <w:szCs w:val="32"/>
        </w:rPr>
        <w:t>（一）主要职能。</w:t>
      </w:r>
    </w:p>
    <w:p w14:paraId="2908D535">
      <w:pPr>
        <w:spacing w:line="578" w:lineRule="exact"/>
        <w:ind w:firstLine="643" w:firstLineChars="200"/>
        <w:rPr>
          <w:rFonts w:ascii="仿宋" w:hAnsi="仿宋" w:eastAsia="仿宋" w:cs="仿宋_GB2312"/>
          <w:sz w:val="32"/>
          <w:szCs w:val="32"/>
        </w:rPr>
      </w:pPr>
      <w:r>
        <w:rPr>
          <w:rFonts w:hint="eastAsia" w:ascii="仿宋" w:hAnsi="仿宋" w:eastAsia="仿宋" w:cs="宋体"/>
          <w:b/>
          <w:bCs/>
          <w:color w:val="000000"/>
          <w:kern w:val="0"/>
          <w:sz w:val="32"/>
          <w:szCs w:val="32"/>
        </w:rPr>
        <w:t>1.</w:t>
      </w:r>
      <w:r>
        <w:rPr>
          <w:rFonts w:hint="eastAsia" w:ascii="仿宋" w:hAnsi="仿宋" w:eastAsia="仿宋" w:cs="仿宋_GB2312"/>
          <w:sz w:val="32"/>
          <w:szCs w:val="32"/>
        </w:rPr>
        <w:t>协助县委、县政府和</w:t>
      </w:r>
      <w:r>
        <w:rPr>
          <w:rFonts w:hint="eastAsia" w:ascii="仿宋" w:hAnsi="仿宋" w:eastAsia="仿宋" w:cs="仿宋_GB2312"/>
          <w:sz w:val="32"/>
          <w:szCs w:val="32"/>
          <w:lang w:eastAsia="zh-CN"/>
        </w:rPr>
        <w:t>县委、县政府</w:t>
      </w:r>
      <w:r>
        <w:rPr>
          <w:rFonts w:hint="eastAsia" w:ascii="仿宋" w:hAnsi="仿宋" w:eastAsia="仿宋" w:cs="仿宋_GB2312"/>
          <w:sz w:val="32"/>
          <w:szCs w:val="32"/>
        </w:rPr>
        <w:t>领导督促检查贯彻落实党和国家方针、政策、指示、决定情况。</w:t>
      </w:r>
    </w:p>
    <w:p w14:paraId="6D2DD264">
      <w:pPr>
        <w:spacing w:line="578"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2.督查落实上级党委领导机关和领导同志批示交办事项。</w:t>
      </w:r>
    </w:p>
    <w:p w14:paraId="79737FD1">
      <w:pPr>
        <w:spacing w:line="578"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3.督查落实县委、县政府重要文件、重要会议决议、决定和重大决策、重要工作部署。</w:t>
      </w:r>
    </w:p>
    <w:p w14:paraId="4BCA4282">
      <w:pPr>
        <w:spacing w:line="578"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4.督查落实县委、</w:t>
      </w:r>
      <w:r>
        <w:rPr>
          <w:rFonts w:hint="eastAsia" w:ascii="仿宋" w:hAnsi="仿宋" w:eastAsia="仿宋" w:cs="仿宋_GB2312"/>
          <w:sz w:val="32"/>
          <w:szCs w:val="32"/>
          <w:lang w:eastAsia="zh-CN"/>
        </w:rPr>
        <w:t>县政府</w:t>
      </w:r>
      <w:r>
        <w:rPr>
          <w:rFonts w:hint="eastAsia" w:ascii="仿宋" w:hAnsi="仿宋" w:eastAsia="仿宋" w:cs="仿宋_GB2312"/>
          <w:sz w:val="32"/>
          <w:szCs w:val="32"/>
        </w:rPr>
        <w:t>领导同志重要指示、批示。</w:t>
      </w:r>
    </w:p>
    <w:p w14:paraId="7D15A23A">
      <w:pPr>
        <w:spacing w:line="578"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5.督查落实本级或上一级人大代表、政协委员提出的需要由县委、县政府答复的有关议案、提案的办理情况。</w:t>
      </w:r>
    </w:p>
    <w:p w14:paraId="4B7AEF9C">
      <w:pPr>
        <w:spacing w:line="578"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6.查办新闻单位披露的本地、本部门的问题并要求反馈结果或需要核查的事项。</w:t>
      </w:r>
    </w:p>
    <w:p w14:paraId="5A7EA37E">
      <w:pPr>
        <w:spacing w:line="578"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7.根据决策实施的进展情况，对关系全局的热点问题、工作落实的难点问题和执行中出现的</w:t>
      </w:r>
      <w:r>
        <w:rPr>
          <w:rFonts w:hint="eastAsia" w:ascii="仿宋" w:hAnsi="仿宋" w:eastAsia="仿宋" w:cs="仿宋_GB2312"/>
          <w:sz w:val="32"/>
          <w:szCs w:val="32"/>
          <w:lang w:eastAsia="zh-CN"/>
        </w:rPr>
        <w:t>苗头性、倾向性问题</w:t>
      </w:r>
      <w:r>
        <w:rPr>
          <w:rFonts w:hint="eastAsia" w:ascii="仿宋" w:hAnsi="仿宋" w:eastAsia="仿宋" w:cs="仿宋_GB2312"/>
          <w:sz w:val="32"/>
          <w:szCs w:val="32"/>
        </w:rPr>
        <w:t>开展调研，对重点问题进行解剖分析，向党委、政府写出专题或综合报告。</w:t>
      </w:r>
    </w:p>
    <w:p w14:paraId="2D432FF8">
      <w:pPr>
        <w:spacing w:line="578"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8.根据党委、政府授权，协调和推动各职能部门和下级党委、政府开展督促检查。</w:t>
      </w:r>
    </w:p>
    <w:p w14:paraId="70DE091A">
      <w:pPr>
        <w:spacing w:line="578"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9.加强同各职能部门的联系，了解有关工作的进展情况，向党委、政府汇总报告。</w:t>
      </w:r>
    </w:p>
    <w:p w14:paraId="4BE16892">
      <w:pPr>
        <w:spacing w:line="578" w:lineRule="exact"/>
        <w:ind w:left="559" w:leftChars="266"/>
        <w:rPr>
          <w:rFonts w:ascii="仿宋" w:hAnsi="仿宋" w:eastAsia="仿宋" w:cs="仿宋_GB2312"/>
          <w:sz w:val="32"/>
          <w:szCs w:val="32"/>
        </w:rPr>
      </w:pPr>
      <w:r>
        <w:rPr>
          <w:rFonts w:hint="eastAsia" w:ascii="仿宋" w:hAnsi="仿宋" w:eastAsia="仿宋" w:cs="仿宋_GB2312"/>
          <w:sz w:val="32"/>
          <w:szCs w:val="32"/>
        </w:rPr>
        <w:t>10.指导、督促党委、政府重大决策和重要工作部署的全面落实。11.负责全县的目标管理考核工作。</w:t>
      </w:r>
    </w:p>
    <w:p w14:paraId="3FFE0257">
      <w:pPr>
        <w:spacing w:line="578"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12.负责编发《督查专报》。</w:t>
      </w:r>
    </w:p>
    <w:bookmarkEnd w:id="16"/>
    <w:bookmarkEnd w:id="17"/>
    <w:p w14:paraId="3B7AE565">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8年重点工作完成情况。</w:t>
      </w:r>
      <w:bookmarkEnd w:id="18"/>
      <w:bookmarkEnd w:id="19"/>
    </w:p>
    <w:p w14:paraId="42A1829F">
      <w:pPr>
        <w:rPr>
          <w:rFonts w:ascii="仿宋" w:hAnsi="仿宋" w:eastAsia="仿宋"/>
          <w:sz w:val="32"/>
          <w:szCs w:val="32"/>
        </w:rPr>
      </w:pPr>
      <w:r>
        <w:rPr>
          <w:rFonts w:hint="eastAsia" w:ascii="仿宋_GB2312" w:hAnsi="仿宋_GB2312" w:eastAsia="仿宋_GB2312"/>
        </w:rPr>
        <w:t xml:space="preserve">  </w:t>
      </w:r>
      <w:r>
        <w:rPr>
          <w:rFonts w:hint="eastAsia" w:ascii="仿宋" w:hAnsi="仿宋" w:eastAsia="仿宋"/>
          <w:sz w:val="32"/>
          <w:szCs w:val="32"/>
        </w:rPr>
        <w:t xml:space="preserve">  2018年，县目标督查办在州委督查室的正确指导下，在县委、县政府的坚强领导下，紧紧围绕县委、县政府重大决策和中心工作，按照“督查倒逼落实”的总要求，坚持以抓落实为首要任务，以督查督办为重要抓手，以自身建设为支撑</w:t>
      </w:r>
      <w:r>
        <w:rPr>
          <w:rFonts w:hint="eastAsia" w:ascii="仿宋" w:hAnsi="仿宋" w:eastAsia="仿宋"/>
          <w:sz w:val="32"/>
          <w:szCs w:val="32"/>
          <w:lang w:eastAsia="zh-CN"/>
        </w:rPr>
        <w:t>，圆</w:t>
      </w:r>
      <w:r>
        <w:rPr>
          <w:rFonts w:hint="eastAsia" w:ascii="仿宋" w:hAnsi="仿宋" w:eastAsia="仿宋"/>
          <w:sz w:val="32"/>
          <w:szCs w:val="32"/>
        </w:rPr>
        <w:t>满完成了各项目标任务。现将全年工作总结如下。</w:t>
      </w:r>
    </w:p>
    <w:p w14:paraId="55494788">
      <w:pPr>
        <w:ind w:firstLine="640" w:firstLineChars="200"/>
        <w:rPr>
          <w:rFonts w:ascii="仿宋" w:hAnsi="仿宋" w:eastAsia="仿宋" w:cs="楷体_GB2312"/>
          <w:sz w:val="32"/>
          <w:szCs w:val="32"/>
        </w:rPr>
      </w:pPr>
      <w:r>
        <w:rPr>
          <w:rFonts w:hint="eastAsia" w:ascii="仿宋" w:hAnsi="仿宋" w:eastAsia="仿宋" w:cs="黑体"/>
          <w:sz w:val="32"/>
          <w:szCs w:val="32"/>
        </w:rPr>
        <w:t>一、目标绩效管理工作稳步推进</w:t>
      </w:r>
    </w:p>
    <w:p w14:paraId="286498FC">
      <w:pPr>
        <w:ind w:firstLine="640" w:firstLineChars="200"/>
        <w:rPr>
          <w:rFonts w:ascii="仿宋" w:hAnsi="仿宋" w:eastAsia="仿宋"/>
          <w:sz w:val="32"/>
          <w:szCs w:val="32"/>
        </w:rPr>
      </w:pPr>
      <w:r>
        <w:rPr>
          <w:rFonts w:hint="eastAsia" w:ascii="仿宋" w:hAnsi="仿宋" w:eastAsia="仿宋"/>
          <w:sz w:val="32"/>
          <w:szCs w:val="32"/>
        </w:rPr>
        <w:t>今年，县目标督查办在总结以往目标考核工作得失的基础上，结合我县实际，制定出了一套科学合理、客观公正的目标绩效管理考核暂行办法。</w:t>
      </w:r>
      <w:r>
        <w:rPr>
          <w:rFonts w:hint="eastAsia" w:ascii="仿宋" w:hAnsi="仿宋" w:eastAsia="仿宋"/>
          <w:b/>
          <w:bCs/>
          <w:sz w:val="32"/>
          <w:szCs w:val="32"/>
        </w:rPr>
        <w:t>一是</w:t>
      </w:r>
      <w:r>
        <w:rPr>
          <w:rFonts w:hint="eastAsia" w:ascii="仿宋" w:hAnsi="仿宋" w:eastAsia="仿宋"/>
          <w:sz w:val="32"/>
          <w:szCs w:val="32"/>
        </w:rPr>
        <w:t>修订了考核办法。2018年，在原有考核办法的基础上新增了领导批示加分内容。调整了创先争优加分、计算公式等30条内容。</w:t>
      </w:r>
      <w:r>
        <w:rPr>
          <w:rFonts w:hint="eastAsia" w:ascii="仿宋" w:hAnsi="仿宋" w:eastAsia="仿宋"/>
          <w:b/>
          <w:bCs/>
          <w:sz w:val="32"/>
          <w:szCs w:val="32"/>
        </w:rPr>
        <w:t>二是</w:t>
      </w:r>
      <w:r>
        <w:rPr>
          <w:rFonts w:hint="eastAsia" w:ascii="仿宋" w:hAnsi="仿宋" w:eastAsia="仿宋"/>
          <w:sz w:val="32"/>
          <w:szCs w:val="32"/>
        </w:rPr>
        <w:t>按照</w:t>
      </w:r>
      <w:r>
        <w:rPr>
          <w:rFonts w:ascii="仿宋" w:hAnsi="仿宋" w:eastAsia="仿宋"/>
          <w:sz w:val="32"/>
          <w:szCs w:val="32"/>
        </w:rPr>
        <w:t>共性与个性相结合</w:t>
      </w:r>
      <w:r>
        <w:rPr>
          <w:rFonts w:hint="eastAsia" w:ascii="仿宋" w:hAnsi="仿宋" w:eastAsia="仿宋"/>
          <w:sz w:val="32"/>
          <w:szCs w:val="32"/>
        </w:rPr>
        <w:t>、定性与定量相结合的原则，细化了考评指标。进一步完善了保证目标（乡镇共计10个大项49个子项，县直机关及省州驻松单位共计10个大项43个子项）、政务目标（乡镇共计3个大项49个子项，县直机关及省州驻松单位包含个性目标和专项目标（32个子项））、综合测评（3项）、创先争优四大考核指标体系。</w:t>
      </w:r>
      <w:r>
        <w:rPr>
          <w:rFonts w:hint="eastAsia" w:ascii="仿宋" w:hAnsi="仿宋" w:eastAsia="仿宋"/>
          <w:b/>
          <w:bCs/>
          <w:sz w:val="32"/>
          <w:szCs w:val="32"/>
        </w:rPr>
        <w:t>三是</w:t>
      </w:r>
      <w:r>
        <w:rPr>
          <w:rFonts w:hint="eastAsia" w:ascii="仿宋" w:hAnsi="仿宋" w:eastAsia="仿宋"/>
          <w:sz w:val="32"/>
          <w:szCs w:val="32"/>
        </w:rPr>
        <w:t>创新督查方式，</w:t>
      </w:r>
      <w:r>
        <w:rPr>
          <w:rFonts w:ascii="仿宋" w:hAnsi="仿宋" w:eastAsia="仿宋"/>
          <w:sz w:val="32"/>
          <w:szCs w:val="32"/>
        </w:rPr>
        <w:t>运用“四组加法”</w:t>
      </w:r>
      <w:r>
        <w:rPr>
          <w:rFonts w:hint="eastAsia" w:ascii="仿宋" w:hAnsi="仿宋" w:eastAsia="仿宋"/>
          <w:sz w:val="32"/>
          <w:szCs w:val="32"/>
        </w:rPr>
        <w:t>（“随机抽查+暗访回访</w:t>
      </w:r>
      <w:r>
        <w:rPr>
          <w:rFonts w:hint="eastAsia" w:ascii="仿宋" w:hAnsi="仿宋" w:eastAsia="仿宋"/>
          <w:sz w:val="32"/>
          <w:szCs w:val="32"/>
          <w:lang w:eastAsia="zh-CN"/>
        </w:rPr>
        <w:t>”“</w:t>
      </w:r>
      <w:r>
        <w:rPr>
          <w:rFonts w:hint="eastAsia" w:ascii="仿宋" w:hAnsi="仿宋" w:eastAsia="仿宋"/>
          <w:sz w:val="32"/>
          <w:szCs w:val="32"/>
        </w:rPr>
        <w:t>平台监测+实地督查</w:t>
      </w:r>
      <w:r>
        <w:rPr>
          <w:rFonts w:hint="eastAsia" w:ascii="仿宋" w:hAnsi="仿宋" w:eastAsia="仿宋"/>
          <w:sz w:val="32"/>
          <w:szCs w:val="32"/>
          <w:lang w:eastAsia="zh-CN"/>
        </w:rPr>
        <w:t>”“</w:t>
      </w:r>
      <w:r>
        <w:rPr>
          <w:rFonts w:hint="eastAsia" w:ascii="仿宋" w:hAnsi="仿宋" w:eastAsia="仿宋"/>
          <w:sz w:val="32"/>
          <w:szCs w:val="32"/>
        </w:rPr>
        <w:t>阶段巡察+上半程监控</w:t>
      </w:r>
      <w:r>
        <w:rPr>
          <w:rFonts w:hint="eastAsia" w:ascii="仿宋" w:hAnsi="仿宋" w:eastAsia="仿宋"/>
          <w:sz w:val="32"/>
          <w:szCs w:val="32"/>
          <w:lang w:eastAsia="zh-CN"/>
        </w:rPr>
        <w:t>”“</w:t>
      </w:r>
      <w:r>
        <w:rPr>
          <w:rFonts w:hint="eastAsia" w:ascii="仿宋" w:hAnsi="仿宋" w:eastAsia="仿宋"/>
          <w:sz w:val="32"/>
          <w:szCs w:val="32"/>
        </w:rPr>
        <w:t>综合横向+专项纵深”）推动工作落实。</w:t>
      </w:r>
    </w:p>
    <w:p w14:paraId="294B8350">
      <w:pPr>
        <w:ind w:firstLine="480" w:firstLineChars="150"/>
        <w:rPr>
          <w:rFonts w:ascii="仿宋" w:hAnsi="仿宋" w:eastAsia="仿宋" w:cs="黑体"/>
          <w:sz w:val="32"/>
          <w:szCs w:val="32"/>
        </w:rPr>
      </w:pPr>
      <w:r>
        <w:rPr>
          <w:rFonts w:hint="eastAsia" w:ascii="仿宋" w:hAnsi="仿宋" w:eastAsia="仿宋" w:cs="黑体"/>
          <w:sz w:val="32"/>
          <w:szCs w:val="32"/>
        </w:rPr>
        <w:t>二、督促检查工作成效明显</w:t>
      </w:r>
    </w:p>
    <w:p w14:paraId="19EEE6F6">
      <w:pPr>
        <w:rPr>
          <w:rFonts w:ascii="仿宋" w:hAnsi="仿宋" w:eastAsia="仿宋" w:cs="黑体"/>
          <w:b/>
          <w:bCs/>
          <w:sz w:val="32"/>
          <w:szCs w:val="32"/>
        </w:rPr>
      </w:pPr>
      <w:r>
        <w:rPr>
          <w:rFonts w:hint="eastAsia" w:ascii="仿宋" w:hAnsi="仿宋" w:eastAsia="仿宋" w:cs="黑体"/>
          <w:b/>
          <w:bCs/>
          <w:sz w:val="32"/>
          <w:szCs w:val="32"/>
        </w:rPr>
        <w:t xml:space="preserve">    </w:t>
      </w:r>
      <w:r>
        <w:rPr>
          <w:rFonts w:hint="eastAsia" w:ascii="仿宋" w:hAnsi="仿宋" w:eastAsia="仿宋"/>
          <w:sz w:val="32"/>
          <w:szCs w:val="32"/>
        </w:rPr>
        <w:t>2018年，我办狠抓督促检查工作，全年开展督查工作130余次，陪同上级督查12次，开展暗访督查工作18次，综合督查38次，专项督查62次，</w:t>
      </w:r>
      <w:r>
        <w:rPr>
          <w:rFonts w:hint="eastAsia" w:ascii="仿宋" w:hAnsi="仿宋" w:eastAsia="仿宋"/>
          <w:sz w:val="32"/>
          <w:szCs w:val="32"/>
          <w:lang w:eastAsia="zh-CN"/>
        </w:rPr>
        <w:t>截至11月</w:t>
      </w:r>
      <w:r>
        <w:rPr>
          <w:rFonts w:hint="eastAsia" w:ascii="仿宋" w:hAnsi="仿宋" w:eastAsia="仿宋"/>
          <w:sz w:val="32"/>
          <w:szCs w:val="32"/>
        </w:rPr>
        <w:t>23日，制发《督办通知单》46份，《督查专报》24期，下发督查文件35份，上报各类材料40余份。</w:t>
      </w:r>
    </w:p>
    <w:p w14:paraId="356EF664">
      <w:pPr>
        <w:ind w:firstLine="482" w:firstLineChars="150"/>
        <w:rPr>
          <w:rFonts w:ascii="仿宋" w:hAnsi="仿宋" w:eastAsia="仿宋"/>
          <w:sz w:val="32"/>
          <w:szCs w:val="32"/>
        </w:rPr>
      </w:pPr>
      <w:r>
        <w:rPr>
          <w:rFonts w:hint="eastAsia" w:ascii="仿宋" w:hAnsi="仿宋" w:eastAsia="仿宋" w:cs="楷体_GB2312"/>
          <w:b/>
          <w:bCs/>
          <w:sz w:val="32"/>
          <w:szCs w:val="32"/>
        </w:rPr>
        <w:t>（一）突出决策督查，确保政令畅通。</w:t>
      </w:r>
      <w:r>
        <w:rPr>
          <w:rFonts w:hint="eastAsia" w:ascii="仿宋" w:hAnsi="仿宋" w:eastAsia="仿宋"/>
          <w:sz w:val="32"/>
          <w:szCs w:val="32"/>
        </w:rPr>
        <w:t>对县委常委会、县政府常务会、</w:t>
      </w:r>
      <w:r>
        <w:rPr>
          <w:rFonts w:hint="eastAsia" w:ascii="仿宋" w:hAnsi="仿宋" w:eastAsia="仿宋"/>
          <w:sz w:val="32"/>
          <w:szCs w:val="32"/>
          <w:lang w:eastAsia="zh-CN"/>
        </w:rPr>
        <w:t>县委、县政府</w:t>
      </w:r>
      <w:r>
        <w:rPr>
          <w:rFonts w:hint="eastAsia" w:ascii="仿宋" w:hAnsi="仿宋" w:eastAsia="仿宋"/>
          <w:sz w:val="32"/>
          <w:szCs w:val="32"/>
        </w:rPr>
        <w:t>相关专题会等会议议定事项，分解任务、建立台账，做到“决策作出之时即为督查启动之时”，决策事项落实不到位，督查工作不放松。对进展缓慢事项，弄清情况，区分原因，及时通报，有力推动各项决策部署的贯彻落实。</w:t>
      </w:r>
    </w:p>
    <w:p w14:paraId="45B26234">
      <w:pPr>
        <w:rPr>
          <w:rFonts w:ascii="仿宋" w:hAnsi="仿宋" w:eastAsia="仿宋"/>
          <w:b/>
          <w:bCs/>
          <w:sz w:val="32"/>
          <w:szCs w:val="32"/>
        </w:rPr>
      </w:pPr>
      <w:r>
        <w:rPr>
          <w:rFonts w:hint="eastAsia" w:ascii="仿宋" w:hAnsi="仿宋" w:eastAsia="仿宋"/>
          <w:sz w:val="32"/>
          <w:szCs w:val="32"/>
        </w:rPr>
        <w:t xml:space="preserve">    </w:t>
      </w:r>
      <w:r>
        <w:rPr>
          <w:rFonts w:hint="eastAsia" w:ascii="仿宋" w:hAnsi="仿宋" w:eastAsia="仿宋" w:cs="楷体_GB2312"/>
          <w:b/>
          <w:bCs/>
          <w:sz w:val="32"/>
          <w:szCs w:val="32"/>
        </w:rPr>
        <w:t>（二）注重过程监控，强化动态督查。</w:t>
      </w:r>
      <w:r>
        <w:rPr>
          <w:rFonts w:hint="eastAsia" w:ascii="仿宋" w:hAnsi="仿宋" w:eastAsia="仿宋"/>
          <w:sz w:val="32"/>
          <w:szCs w:val="32"/>
        </w:rPr>
        <w:t>及时将县委、县政府安排的重要工作任务进行分解下达，将各项任务逐项落实到各责任单位，强化过程监管和跟踪督查，确保</w:t>
      </w:r>
      <w:r>
        <w:rPr>
          <w:rFonts w:hint="eastAsia" w:ascii="仿宋" w:hAnsi="仿宋" w:eastAsia="仿宋"/>
          <w:sz w:val="32"/>
          <w:szCs w:val="32"/>
          <w:lang w:eastAsia="zh-CN"/>
        </w:rPr>
        <w:t>县委、县政府</w:t>
      </w:r>
      <w:r>
        <w:rPr>
          <w:rFonts w:hint="eastAsia" w:ascii="仿宋" w:hAnsi="仿宋" w:eastAsia="仿宋"/>
          <w:sz w:val="32"/>
          <w:szCs w:val="32"/>
        </w:rPr>
        <w:t>及领导安排交办事项落实到位。按月、季度定期或不定期对完成情况进行跟踪督办和书面通报，</w:t>
      </w:r>
      <w:r>
        <w:rPr>
          <w:rFonts w:hint="eastAsia" w:ascii="仿宋" w:hAnsi="仿宋" w:eastAsia="仿宋"/>
          <w:sz w:val="32"/>
          <w:szCs w:val="32"/>
          <w:lang w:eastAsia="zh-CN"/>
        </w:rPr>
        <w:t>对发现的问题</w:t>
      </w:r>
      <w:r>
        <w:rPr>
          <w:rFonts w:hint="eastAsia" w:ascii="仿宋" w:hAnsi="仿宋" w:eastAsia="仿宋"/>
          <w:sz w:val="32"/>
          <w:szCs w:val="32"/>
        </w:rPr>
        <w:t>和工作不力等进行督查整改，限时办结。</w:t>
      </w:r>
    </w:p>
    <w:p w14:paraId="0618798B">
      <w:pPr>
        <w:ind w:firstLine="482" w:firstLineChars="150"/>
        <w:rPr>
          <w:rFonts w:ascii="仿宋" w:hAnsi="仿宋" w:eastAsia="仿宋" w:cs="黑体"/>
          <w:b/>
          <w:bCs/>
          <w:sz w:val="32"/>
          <w:szCs w:val="32"/>
        </w:rPr>
      </w:pPr>
      <w:r>
        <w:rPr>
          <w:rFonts w:hint="eastAsia" w:ascii="仿宋" w:hAnsi="仿宋" w:eastAsia="仿宋" w:cs="楷体_GB2312"/>
          <w:b/>
          <w:bCs/>
          <w:sz w:val="32"/>
          <w:szCs w:val="32"/>
        </w:rPr>
        <w:t>（三）强化专项督查，重点工作有序推进。</w:t>
      </w:r>
      <w:r>
        <w:rPr>
          <w:rFonts w:hint="eastAsia" w:ascii="仿宋" w:hAnsi="仿宋" w:eastAsia="仿宋"/>
          <w:sz w:val="32"/>
          <w:szCs w:val="32"/>
        </w:rPr>
        <w:t>着力抓好领导交办、批办事项的专项督查督办工作，及时将领导交办、批办件进行分解立项，进一步明确责任单位责任，建立台账，明确时间节点，按照轻重缓急，加强跟踪督查，必要时进行现场督办。按照“督查倒逼落实”的要求，全年开展重点项目专项督查62次，其中，民生工作督查14次</w:t>
      </w:r>
      <w:r>
        <w:rPr>
          <w:rFonts w:hint="eastAsia" w:ascii="仿宋" w:hAnsi="仿宋" w:eastAsia="仿宋"/>
          <w:sz w:val="32"/>
          <w:szCs w:val="32"/>
          <w:lang w:eastAsia="zh-CN"/>
        </w:rPr>
        <w:t>，</w:t>
      </w:r>
      <w:r>
        <w:rPr>
          <w:rFonts w:hint="eastAsia" w:ascii="仿宋" w:hAnsi="仿宋" w:eastAsia="仿宋"/>
          <w:sz w:val="32"/>
          <w:szCs w:val="32"/>
        </w:rPr>
        <w:t>灾后重建项目督查17次，政府性投资项目督查9次，脱贫攻坚督查12次，环保督查10次，安全生产督查7次。</w:t>
      </w:r>
    </w:p>
    <w:p w14:paraId="0E82D6DC">
      <w:pPr>
        <w:ind w:firstLine="482" w:firstLineChars="150"/>
        <w:rPr>
          <w:rFonts w:ascii="仿宋" w:hAnsi="仿宋" w:eastAsia="仿宋"/>
          <w:sz w:val="32"/>
          <w:szCs w:val="32"/>
        </w:rPr>
      </w:pPr>
      <w:r>
        <w:rPr>
          <w:rFonts w:hint="eastAsia" w:ascii="仿宋" w:hAnsi="仿宋" w:eastAsia="仿宋" w:cs="楷体_GB2312"/>
          <w:b/>
          <w:bCs/>
          <w:sz w:val="32"/>
          <w:szCs w:val="32"/>
        </w:rPr>
        <w:t>（四）抓好重要精神督查，确保落地生根。</w:t>
      </w:r>
      <w:r>
        <w:rPr>
          <w:rFonts w:hint="eastAsia" w:ascii="仿宋" w:hAnsi="仿宋" w:eastAsia="仿宋"/>
          <w:sz w:val="32"/>
          <w:szCs w:val="32"/>
        </w:rPr>
        <w:t>对重要文件精神、重要讲话精神、重要会议精神，做到真督实查，确保精神贯彻落实到位。</w:t>
      </w:r>
      <w:r>
        <w:rPr>
          <w:rFonts w:hint="eastAsia" w:ascii="仿宋" w:hAnsi="仿宋" w:eastAsia="仿宋"/>
          <w:b/>
          <w:bCs/>
          <w:sz w:val="32"/>
          <w:szCs w:val="32"/>
        </w:rPr>
        <w:t>一是</w:t>
      </w:r>
      <w:r>
        <w:rPr>
          <w:rFonts w:hint="eastAsia" w:ascii="仿宋" w:hAnsi="仿宋" w:eastAsia="仿宋"/>
          <w:sz w:val="32"/>
          <w:szCs w:val="32"/>
        </w:rPr>
        <w:t>抓好党的十九大精神贯彻落实情况的督查。</w:t>
      </w:r>
      <w:r>
        <w:rPr>
          <w:rFonts w:hint="eastAsia" w:ascii="仿宋" w:hAnsi="仿宋" w:eastAsia="仿宋"/>
          <w:b/>
          <w:bCs/>
          <w:sz w:val="32"/>
          <w:szCs w:val="32"/>
        </w:rPr>
        <w:t>二是</w:t>
      </w:r>
      <w:r>
        <w:rPr>
          <w:rFonts w:hint="eastAsia" w:ascii="仿宋" w:hAnsi="仿宋" w:eastAsia="仿宋"/>
          <w:sz w:val="32"/>
          <w:szCs w:val="32"/>
        </w:rPr>
        <w:t>抓好习近平来川视察讲话精神的贯彻落实情况和开展“大学习、大讨论、大调研”督查工作。</w:t>
      </w:r>
      <w:r>
        <w:rPr>
          <w:rFonts w:hint="eastAsia" w:ascii="仿宋" w:hAnsi="仿宋" w:eastAsia="仿宋"/>
          <w:b/>
          <w:bCs/>
          <w:sz w:val="32"/>
          <w:szCs w:val="32"/>
        </w:rPr>
        <w:t>三是</w:t>
      </w:r>
      <w:r>
        <w:rPr>
          <w:rFonts w:hint="eastAsia" w:ascii="仿宋" w:hAnsi="仿宋" w:eastAsia="仿宋"/>
          <w:sz w:val="32"/>
          <w:szCs w:val="32"/>
        </w:rPr>
        <w:t>抓好会议精神贯彻落实情况的督查。对县委、县政府主持召开的重要会议和其他专题会议确定的工作重点开展督查，促进各项重点工作的贯彻落实，并将了解的实际情况反馈给县委、县政府有关领导和相关部门。</w:t>
      </w:r>
    </w:p>
    <w:p w14:paraId="659DB6A3">
      <w:pPr>
        <w:ind w:firstLine="640" w:firstLineChars="200"/>
        <w:rPr>
          <w:rFonts w:ascii="仿宋" w:hAnsi="仿宋" w:eastAsia="仿宋" w:cs="黑体"/>
          <w:sz w:val="32"/>
          <w:szCs w:val="32"/>
        </w:rPr>
      </w:pPr>
      <w:r>
        <w:rPr>
          <w:rFonts w:hint="eastAsia" w:ascii="仿宋" w:hAnsi="仿宋" w:eastAsia="仿宋" w:cs="黑体"/>
          <w:sz w:val="32"/>
          <w:szCs w:val="32"/>
        </w:rPr>
        <w:t>三、党风廉政工作有力推进</w:t>
      </w:r>
    </w:p>
    <w:p w14:paraId="1087133E">
      <w:pPr>
        <w:ind w:firstLine="482" w:firstLineChars="150"/>
        <w:rPr>
          <w:rFonts w:ascii="仿宋" w:hAnsi="仿宋" w:eastAsia="仿宋"/>
          <w:sz w:val="32"/>
          <w:szCs w:val="32"/>
          <w:shd w:val="clear" w:color="auto" w:fill="FFFFFF"/>
        </w:rPr>
      </w:pPr>
      <w:r>
        <w:rPr>
          <w:rFonts w:hint="eastAsia" w:ascii="仿宋" w:hAnsi="仿宋" w:eastAsia="仿宋"/>
          <w:b/>
          <w:bCs/>
          <w:sz w:val="32"/>
          <w:szCs w:val="32"/>
        </w:rPr>
        <w:t>一是</w:t>
      </w:r>
      <w:r>
        <w:rPr>
          <w:rFonts w:hint="eastAsia" w:ascii="仿宋" w:hAnsi="仿宋" w:eastAsia="仿宋"/>
          <w:sz w:val="32"/>
          <w:szCs w:val="32"/>
        </w:rPr>
        <w:t>认真学习贯彻落实党的十九大和习近平来川视察重要讲话精神，深入开展“大学习、大讨论、大调研”活动。</w:t>
      </w:r>
      <w:r>
        <w:rPr>
          <w:rFonts w:hint="eastAsia" w:ascii="仿宋" w:hAnsi="仿宋" w:eastAsia="仿宋"/>
          <w:b/>
          <w:bCs/>
          <w:sz w:val="32"/>
          <w:szCs w:val="32"/>
        </w:rPr>
        <w:t>二是</w:t>
      </w:r>
      <w:r>
        <w:rPr>
          <w:rFonts w:hint="eastAsia" w:ascii="仿宋" w:hAnsi="仿宋" w:eastAsia="仿宋"/>
          <w:sz w:val="32"/>
          <w:szCs w:val="32"/>
        </w:rPr>
        <w:t>积极参加县委办公室党支部专题民主生活会和支部中心学习组学习，组织职工集中学习6次，集中观看反腐倡廉教育警示片4次，会前学法学纪18次，主要学习内容是</w:t>
      </w:r>
      <w:r>
        <w:rPr>
          <w:rFonts w:hint="eastAsia" w:ascii="仿宋" w:hAnsi="仿宋" w:eastAsia="仿宋"/>
          <w:sz w:val="32"/>
          <w:szCs w:val="32"/>
          <w:lang w:eastAsia="zh-CN"/>
        </w:rPr>
        <w:t>：</w:t>
      </w:r>
      <w:r>
        <w:rPr>
          <w:rFonts w:hint="eastAsia" w:ascii="仿宋" w:hAnsi="仿宋" w:eastAsia="仿宋"/>
          <w:sz w:val="32"/>
          <w:szCs w:val="32"/>
        </w:rPr>
        <w:t>中央、省、州、县纪委文件（特别是在脱贫攻坚、项目建设等领域</w:t>
      </w:r>
      <w:r>
        <w:rPr>
          <w:rFonts w:hint="eastAsia" w:ascii="仿宋" w:hAnsi="仿宋" w:eastAsia="仿宋"/>
          <w:sz w:val="32"/>
          <w:szCs w:val="32"/>
          <w:lang w:eastAsia="zh-CN"/>
        </w:rPr>
        <w:t>违反中央八项规定精神的</w:t>
      </w:r>
      <w:r>
        <w:rPr>
          <w:rFonts w:hint="eastAsia" w:ascii="仿宋" w:hAnsi="仿宋" w:eastAsia="仿宋"/>
          <w:sz w:val="32"/>
          <w:szCs w:val="32"/>
        </w:rPr>
        <w:t>典型案件）。</w:t>
      </w:r>
      <w:r>
        <w:rPr>
          <w:rFonts w:hint="eastAsia" w:ascii="仿宋" w:hAnsi="仿宋" w:eastAsia="仿宋"/>
          <w:b/>
          <w:bCs/>
          <w:sz w:val="32"/>
          <w:szCs w:val="32"/>
        </w:rPr>
        <w:t>三是</w:t>
      </w:r>
      <w:r>
        <w:rPr>
          <w:rFonts w:hint="eastAsia" w:ascii="仿宋" w:hAnsi="仿宋" w:eastAsia="仿宋"/>
          <w:sz w:val="32"/>
          <w:szCs w:val="32"/>
        </w:rPr>
        <w:t>加强《准则</w:t>
      </w:r>
      <w:r>
        <w:rPr>
          <w:rFonts w:hint="eastAsia" w:ascii="仿宋" w:hAnsi="仿宋" w:eastAsia="仿宋"/>
          <w:sz w:val="32"/>
          <w:szCs w:val="32"/>
          <w:lang w:eastAsia="zh-CN"/>
        </w:rPr>
        <w:t>》《</w:t>
      </w:r>
      <w:r>
        <w:rPr>
          <w:rFonts w:hint="eastAsia" w:ascii="仿宋" w:hAnsi="仿宋" w:eastAsia="仿宋"/>
          <w:sz w:val="32"/>
          <w:szCs w:val="32"/>
        </w:rPr>
        <w:t>条例》学习，教育引导党员干部懂规矩、守纪律，从思想上解决责任缺失问题，营造风清气正政治环境。</w:t>
      </w:r>
      <w:r>
        <w:rPr>
          <w:rFonts w:hint="eastAsia" w:ascii="仿宋" w:hAnsi="仿宋" w:eastAsia="仿宋"/>
          <w:b/>
          <w:bCs/>
          <w:sz w:val="32"/>
          <w:szCs w:val="32"/>
        </w:rPr>
        <w:t>四是</w:t>
      </w:r>
      <w:r>
        <w:rPr>
          <w:rFonts w:hint="eastAsia" w:ascii="仿宋" w:hAnsi="仿宋" w:eastAsia="仿宋"/>
          <w:sz w:val="32"/>
          <w:szCs w:val="32"/>
        </w:rPr>
        <w:t>继续做好领导干部个人重大事项报告等制度</w:t>
      </w:r>
      <w:r>
        <w:rPr>
          <w:rFonts w:hint="eastAsia" w:ascii="仿宋" w:hAnsi="仿宋" w:eastAsia="仿宋"/>
          <w:sz w:val="32"/>
          <w:szCs w:val="32"/>
          <w:lang w:eastAsia="zh-CN"/>
        </w:rPr>
        <w:t>的完善工作，</w:t>
      </w:r>
      <w:r>
        <w:rPr>
          <w:rFonts w:hint="eastAsia" w:ascii="仿宋" w:hAnsi="仿宋" w:eastAsia="仿宋"/>
          <w:sz w:val="32"/>
          <w:szCs w:val="32"/>
        </w:rPr>
        <w:t>做出廉洁承诺。对“三重一大”事项集体研究决策，扎紧权力笼子，确保核心权力规范运行。</w:t>
      </w:r>
      <w:r>
        <w:rPr>
          <w:rFonts w:hint="eastAsia" w:ascii="仿宋" w:hAnsi="仿宋" w:eastAsia="仿宋"/>
          <w:b/>
          <w:bCs/>
          <w:sz w:val="32"/>
          <w:szCs w:val="32"/>
        </w:rPr>
        <w:t>五是</w:t>
      </w:r>
      <w:r>
        <w:rPr>
          <w:rFonts w:hint="eastAsia" w:ascii="仿宋" w:hAnsi="仿宋" w:eastAsia="仿宋"/>
          <w:sz w:val="32"/>
          <w:szCs w:val="32"/>
        </w:rPr>
        <w:t>按照“三必谈”要求，提前做好谈心谈话安排，明确谈心谈话任务。实现了谈心谈话全覆盖，做到了谈话有记录、有图片。</w:t>
      </w:r>
    </w:p>
    <w:p w14:paraId="269B93BD">
      <w:pPr>
        <w:rPr>
          <w:rFonts w:ascii="仿宋" w:hAnsi="仿宋" w:eastAsia="仿宋" w:cs="楷体_GB2312"/>
          <w:sz w:val="32"/>
          <w:szCs w:val="32"/>
          <w:shd w:val="clear" w:color="auto" w:fill="FFFFFF"/>
        </w:rPr>
      </w:pPr>
      <w:r>
        <w:rPr>
          <w:rFonts w:hint="eastAsia" w:ascii="仿宋" w:hAnsi="仿宋" w:eastAsia="仿宋" w:cs="楷体_GB2312"/>
          <w:b/>
          <w:bCs/>
          <w:sz w:val="32"/>
          <w:szCs w:val="32"/>
          <w:shd w:val="clear" w:color="auto" w:fill="FFFFFF"/>
        </w:rPr>
        <w:t xml:space="preserve">   </w:t>
      </w:r>
      <w:r>
        <w:rPr>
          <w:rFonts w:hint="eastAsia" w:ascii="仿宋" w:hAnsi="仿宋" w:eastAsia="仿宋" w:cs="楷体_GB2312"/>
          <w:sz w:val="32"/>
          <w:szCs w:val="32"/>
          <w:shd w:val="clear" w:color="auto" w:fill="FFFFFF"/>
        </w:rPr>
        <w:t xml:space="preserve"> </w:t>
      </w:r>
      <w:r>
        <w:rPr>
          <w:rFonts w:hint="eastAsia" w:ascii="仿宋" w:hAnsi="仿宋" w:eastAsia="仿宋" w:cs="黑体"/>
          <w:sz w:val="32"/>
          <w:szCs w:val="32"/>
        </w:rPr>
        <w:t>四、联乡包村工作扎实推进</w:t>
      </w:r>
    </w:p>
    <w:p w14:paraId="5A4A241F">
      <w:pPr>
        <w:rPr>
          <w:rFonts w:ascii="仿宋" w:hAnsi="仿宋" w:eastAsia="仿宋"/>
          <w:bCs/>
          <w:color w:val="000000"/>
          <w:sz w:val="32"/>
          <w:szCs w:val="32"/>
        </w:rPr>
      </w:pPr>
      <w:r>
        <w:rPr>
          <w:rFonts w:hint="eastAsia" w:ascii="仿宋" w:hAnsi="仿宋" w:eastAsia="仿宋"/>
          <w:sz w:val="32"/>
          <w:szCs w:val="32"/>
        </w:rPr>
        <w:t>我办按照县委联乡包村工作安排，紧紧围绕“脱贫攻坚”工作目标任务，充分发挥联乡包村的桥梁和纽带作用，积极帮助安备村拟定发展规划，制定发展措施，确保联乡包村工作取得实效。</w:t>
      </w:r>
      <w:r>
        <w:rPr>
          <w:rFonts w:hint="eastAsia" w:ascii="仿宋" w:hAnsi="仿宋" w:eastAsia="仿宋"/>
          <w:b/>
          <w:bCs/>
          <w:sz w:val="32"/>
          <w:szCs w:val="32"/>
        </w:rPr>
        <w:t>一是</w:t>
      </w:r>
      <w:r>
        <w:rPr>
          <w:rFonts w:hint="eastAsia" w:ascii="仿宋" w:hAnsi="仿宋" w:eastAsia="仿宋"/>
          <w:sz w:val="32"/>
          <w:szCs w:val="32"/>
        </w:rPr>
        <w:t>会同相关单位深入开展了脱贫攻坚工作49次。</w:t>
      </w:r>
      <w:r>
        <w:rPr>
          <w:rFonts w:hint="eastAsia" w:ascii="仿宋" w:hAnsi="仿宋" w:eastAsia="仿宋"/>
          <w:b/>
          <w:bCs/>
          <w:sz w:val="32"/>
          <w:szCs w:val="32"/>
        </w:rPr>
        <w:t>二是</w:t>
      </w:r>
      <w:r>
        <w:rPr>
          <w:rFonts w:hint="eastAsia" w:ascii="仿宋" w:hAnsi="仿宋" w:eastAsia="仿宋"/>
          <w:sz w:val="32"/>
          <w:szCs w:val="32"/>
        </w:rPr>
        <w:t>到村宣讲</w:t>
      </w:r>
      <w:r>
        <w:rPr>
          <w:rFonts w:hint="eastAsia" w:ascii="仿宋" w:hAnsi="仿宋" w:eastAsia="仿宋"/>
          <w:sz w:val="32"/>
          <w:szCs w:val="32"/>
          <w:lang w:eastAsia="zh-CN"/>
        </w:rPr>
        <w:t>党的十九大精神、习近平</w:t>
      </w:r>
      <w:r>
        <w:rPr>
          <w:rFonts w:hint="eastAsia" w:ascii="仿宋" w:hAnsi="仿宋" w:eastAsia="仿宋"/>
          <w:sz w:val="32"/>
          <w:szCs w:val="32"/>
        </w:rPr>
        <w:t>来川视察讲话精神和省、州、县系列重要会议精神。</w:t>
      </w:r>
      <w:r>
        <w:rPr>
          <w:rFonts w:hint="eastAsia" w:ascii="仿宋" w:hAnsi="仿宋" w:eastAsia="仿宋"/>
          <w:b/>
          <w:bCs/>
          <w:sz w:val="32"/>
          <w:szCs w:val="32"/>
        </w:rPr>
        <w:t>三是</w:t>
      </w:r>
      <w:r>
        <w:rPr>
          <w:rFonts w:hint="eastAsia" w:ascii="仿宋" w:hAnsi="仿宋" w:eastAsia="仿宋"/>
          <w:sz w:val="32"/>
          <w:szCs w:val="32"/>
        </w:rPr>
        <w:t>扎实开展“户户访、人人忙”工作，走访群众54户，收集意见和问题23条。</w:t>
      </w:r>
      <w:r>
        <w:rPr>
          <w:rFonts w:hint="eastAsia" w:ascii="仿宋" w:hAnsi="仿宋" w:eastAsia="仿宋"/>
          <w:b/>
          <w:bCs/>
          <w:sz w:val="32"/>
          <w:szCs w:val="32"/>
        </w:rPr>
        <w:t>四是</w:t>
      </w:r>
      <w:r>
        <w:rPr>
          <w:rFonts w:hint="eastAsia" w:ascii="仿宋" w:hAnsi="仿宋" w:eastAsia="仿宋"/>
          <w:sz w:val="32"/>
          <w:szCs w:val="32"/>
        </w:rPr>
        <w:t>上报脱贫攻坚简报15期。</w:t>
      </w:r>
    </w:p>
    <w:p w14:paraId="04524879">
      <w:pPr>
        <w:pStyle w:val="3"/>
        <w:rPr>
          <w:rStyle w:val="26"/>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20"/>
      <w:bookmarkEnd w:id="21"/>
    </w:p>
    <w:p w14:paraId="0C7492BC">
      <w:pPr>
        <w:widowControl/>
        <w:shd w:val="clear" w:color="auto" w:fill="FFFFFF"/>
        <w:spacing w:before="150" w:after="150" w:line="578" w:lineRule="exact"/>
        <w:ind w:firstLine="640" w:firstLineChars="200"/>
        <w:jc w:val="left"/>
        <w:rPr>
          <w:rFonts w:ascii="仿宋" w:hAnsi="仿宋" w:eastAsia="仿宋"/>
          <w:sz w:val="32"/>
          <w:szCs w:val="32"/>
        </w:rPr>
      </w:pPr>
      <w:r>
        <w:rPr>
          <w:rFonts w:hint="eastAsia" w:ascii="仿宋" w:hAnsi="仿宋" w:eastAsia="仿宋"/>
          <w:sz w:val="32"/>
          <w:szCs w:val="32"/>
        </w:rPr>
        <w:t>松潘县目标督查办公室为中共松潘县委办公室内设机构。</w:t>
      </w:r>
    </w:p>
    <w:p w14:paraId="45C10F3D">
      <w:pPr>
        <w:pStyle w:val="2"/>
        <w:ind w:right="440"/>
        <w:jc w:val="right"/>
        <w:rPr>
          <w:rStyle w:val="25"/>
          <w:rFonts w:ascii="黑体" w:hAnsi="黑体" w:eastAsia="黑体"/>
          <w:b w:val="0"/>
          <w:bCs w:val="0"/>
        </w:rPr>
      </w:pPr>
      <w:bookmarkStart w:id="22" w:name="_Toc15396602"/>
      <w:bookmarkStart w:id="23" w:name="_Toc15377204"/>
      <w:r>
        <w:rPr>
          <w:rFonts w:hint="eastAsia" w:ascii="黑体" w:hAnsi="黑体" w:eastAsia="黑体"/>
          <w:b w:val="0"/>
          <w:color w:val="000000"/>
        </w:rPr>
        <w:t>第二部分</w:t>
      </w:r>
      <w:r>
        <w:rPr>
          <w:rFonts w:hint="eastAsia" w:ascii="黑体" w:hAnsi="黑体" w:eastAsia="黑体"/>
          <w:color w:val="000000"/>
        </w:rPr>
        <w:t xml:space="preserve"> </w:t>
      </w:r>
      <w:r>
        <w:rPr>
          <w:rStyle w:val="25"/>
          <w:rFonts w:hint="eastAsia" w:ascii="黑体" w:hAnsi="黑体" w:eastAsia="黑体"/>
          <w:b w:val="0"/>
          <w:bCs w:val="0"/>
        </w:rPr>
        <w:t>2018年度部门决算情况说明</w:t>
      </w:r>
      <w:bookmarkEnd w:id="22"/>
      <w:bookmarkEnd w:id="23"/>
    </w:p>
    <w:p w14:paraId="019C0E38"/>
    <w:p w14:paraId="131B6293">
      <w:pPr>
        <w:pStyle w:val="24"/>
        <w:numPr>
          <w:ilvl w:val="0"/>
          <w:numId w:val="1"/>
        </w:numPr>
        <w:spacing w:line="600" w:lineRule="exact"/>
        <w:ind w:firstLineChars="0"/>
        <w:outlineLvl w:val="1"/>
        <w:rPr>
          <w:rStyle w:val="26"/>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4"/>
      <w:bookmarkEnd w:id="25"/>
    </w:p>
    <w:p w14:paraId="16A6410F">
      <w:pPr>
        <w:spacing w:line="600" w:lineRule="exact"/>
        <w:ind w:firstLine="640" w:firstLineChars="200"/>
        <w:rPr>
          <w:rFonts w:ascii="仿宋_GB2312" w:eastAsia="仿宋_GB2312"/>
          <w:color w:val="FF0000"/>
          <w:sz w:val="32"/>
          <w:szCs w:val="32"/>
        </w:rPr>
      </w:pPr>
      <w:r>
        <w:rPr>
          <w:rFonts w:hint="eastAsia" w:ascii="仿宋" w:hAnsi="仿宋" w:eastAsia="仿宋"/>
          <w:sz w:val="32"/>
          <w:szCs w:val="32"/>
        </w:rPr>
        <w:t>2018年度收、支总计212</w:t>
      </w:r>
      <w:r>
        <w:rPr>
          <w:rFonts w:hint="eastAsia" w:ascii="仿宋" w:hAnsi="仿宋" w:eastAsia="仿宋"/>
          <w:sz w:val="32"/>
          <w:szCs w:val="32"/>
          <w:lang w:val="en-US" w:eastAsia="zh-CN"/>
        </w:rPr>
        <w:t>.97</w:t>
      </w:r>
      <w:r>
        <w:rPr>
          <w:rFonts w:hint="eastAsia" w:ascii="仿宋" w:hAnsi="仿宋" w:eastAsia="仿宋"/>
          <w:sz w:val="32"/>
          <w:szCs w:val="32"/>
        </w:rPr>
        <w:t>万元。与2017年相比，收、支总计各增加38万元，增长21</w:t>
      </w:r>
      <w:r>
        <w:rPr>
          <w:rFonts w:ascii="仿宋" w:hAnsi="仿宋" w:eastAsia="仿宋"/>
          <w:sz w:val="32"/>
          <w:szCs w:val="32"/>
        </w:rPr>
        <w:t>%</w:t>
      </w:r>
      <w:r>
        <w:rPr>
          <w:rFonts w:hint="eastAsia" w:ascii="仿宋" w:hAnsi="仿宋" w:eastAsia="仿宋"/>
          <w:sz w:val="32"/>
          <w:szCs w:val="32"/>
        </w:rPr>
        <w:t>。主要变动原因是2017年度全州排名第二，州对县目标奖增加，人员工资调资的增加。</w:t>
      </w:r>
    </w:p>
    <w:p w14:paraId="7FFB7ED5">
      <w:pPr>
        <w:pStyle w:val="24"/>
        <w:numPr>
          <w:ilvl w:val="0"/>
          <w:numId w:val="1"/>
        </w:numPr>
        <w:spacing w:line="600" w:lineRule="exact"/>
        <w:ind w:firstLineChars="0"/>
        <w:outlineLvl w:val="1"/>
        <w:rPr>
          <w:rStyle w:val="26"/>
          <w:rFonts w:ascii="黑体" w:hAnsi="黑体" w:eastAsia="黑体"/>
          <w:b w:val="0"/>
        </w:rPr>
      </w:pPr>
      <w:bookmarkStart w:id="26" w:name="_Toc15396604"/>
      <w:bookmarkStart w:id="27" w:name="_Toc15377206"/>
      <w:r>
        <w:rPr>
          <w:rFonts w:hint="eastAsia" w:ascii="黑体" w:hAnsi="黑体" w:eastAsia="黑体"/>
          <w:sz w:val="32"/>
          <w:szCs w:val="32"/>
        </w:rPr>
        <w:t>收</w:t>
      </w:r>
      <w:r>
        <w:rPr>
          <w:rStyle w:val="26"/>
          <w:rFonts w:hint="eastAsia" w:ascii="黑体" w:hAnsi="黑体" w:eastAsia="黑体"/>
          <w:b w:val="0"/>
        </w:rPr>
        <w:t>入决算情况说明</w:t>
      </w:r>
      <w:bookmarkEnd w:id="26"/>
      <w:bookmarkEnd w:id="27"/>
    </w:p>
    <w:p w14:paraId="5D5EEEB3">
      <w:pPr>
        <w:spacing w:line="600" w:lineRule="exact"/>
        <w:ind w:firstLine="640" w:firstLineChars="200"/>
        <w:outlineLvl w:val="1"/>
        <w:rPr>
          <w:rFonts w:ascii="仿宋_GB2312" w:eastAsia="仿宋_GB2312"/>
          <w:sz w:val="32"/>
          <w:szCs w:val="32"/>
        </w:rPr>
      </w:pPr>
      <w:r>
        <w:rPr>
          <w:rFonts w:ascii="仿宋" w:hAnsi="仿宋" w:eastAsia="仿宋"/>
          <w:sz w:val="32"/>
          <w:szCs w:val="32"/>
        </w:rPr>
        <w:t>201</w:t>
      </w:r>
      <w:r>
        <w:rPr>
          <w:rFonts w:hint="eastAsia" w:ascii="仿宋" w:hAnsi="仿宋" w:eastAsia="仿宋"/>
          <w:sz w:val="32"/>
          <w:szCs w:val="32"/>
        </w:rPr>
        <w:t>8年本年收入合计212.</w:t>
      </w:r>
      <w:r>
        <w:rPr>
          <w:rFonts w:hint="eastAsia" w:ascii="仿宋" w:hAnsi="仿宋" w:eastAsia="仿宋"/>
          <w:sz w:val="32"/>
          <w:szCs w:val="32"/>
          <w:lang w:val="en-US" w:eastAsia="zh-CN"/>
        </w:rPr>
        <w:t>9</w:t>
      </w:r>
      <w:r>
        <w:rPr>
          <w:rFonts w:hint="eastAsia" w:ascii="仿宋" w:hAnsi="仿宋" w:eastAsia="仿宋"/>
          <w:sz w:val="32"/>
          <w:szCs w:val="32"/>
        </w:rPr>
        <w:t>7万元，其中：一般公共预算财政拨款收入212.</w:t>
      </w:r>
      <w:r>
        <w:rPr>
          <w:rFonts w:hint="eastAsia" w:ascii="仿宋" w:hAnsi="仿宋" w:eastAsia="仿宋"/>
          <w:sz w:val="32"/>
          <w:szCs w:val="32"/>
          <w:lang w:val="en-US" w:eastAsia="zh-CN"/>
        </w:rPr>
        <w:t>9</w:t>
      </w:r>
      <w:r>
        <w:rPr>
          <w:rFonts w:hint="eastAsia" w:ascii="仿宋" w:hAnsi="仿宋" w:eastAsia="仿宋"/>
          <w:sz w:val="32"/>
          <w:szCs w:val="32"/>
        </w:rPr>
        <w:t>7万元，占100</w:t>
      </w:r>
      <w:r>
        <w:rPr>
          <w:rFonts w:ascii="仿宋" w:hAnsi="仿宋" w:eastAsia="仿宋"/>
          <w:sz w:val="32"/>
          <w:szCs w:val="32"/>
        </w:rPr>
        <w:t>%</w:t>
      </w:r>
      <w:r>
        <w:rPr>
          <w:rFonts w:hint="eastAsia" w:ascii="仿宋" w:hAnsi="仿宋" w:eastAsia="仿宋"/>
          <w:sz w:val="32"/>
          <w:szCs w:val="32"/>
        </w:rPr>
        <w:t>；政府性基金预算财政拨款收入0万元；国有资本经营预算财政拨款收入0万元；事业收入0万元 ；经营收入0万元 ；附属单位上缴收入0万元；其他收入0万元。</w:t>
      </w:r>
    </w:p>
    <w:p w14:paraId="55E02952">
      <w:pPr>
        <w:pStyle w:val="24"/>
        <w:numPr>
          <w:ilvl w:val="0"/>
          <w:numId w:val="1"/>
        </w:numPr>
        <w:spacing w:line="600" w:lineRule="exact"/>
        <w:ind w:firstLineChars="0"/>
        <w:outlineLvl w:val="1"/>
        <w:rPr>
          <w:rStyle w:val="26"/>
          <w:rFonts w:ascii="黑体" w:hAnsi="黑体" w:eastAsia="黑体"/>
          <w:b w:val="0"/>
        </w:rPr>
      </w:pPr>
      <w:bookmarkStart w:id="28" w:name="_Toc15396605"/>
      <w:bookmarkStart w:id="29" w:name="_Toc15377207"/>
      <w:r>
        <w:rPr>
          <w:rFonts w:hint="eastAsia" w:ascii="黑体" w:hAnsi="黑体" w:eastAsia="黑体"/>
          <w:sz w:val="32"/>
          <w:szCs w:val="32"/>
        </w:rPr>
        <w:t>支</w:t>
      </w:r>
      <w:r>
        <w:rPr>
          <w:rStyle w:val="26"/>
          <w:rFonts w:hint="eastAsia" w:ascii="黑体" w:hAnsi="黑体" w:eastAsia="黑体"/>
          <w:b w:val="0"/>
        </w:rPr>
        <w:t>出决算情况说明</w:t>
      </w:r>
      <w:bookmarkEnd w:id="28"/>
      <w:bookmarkEnd w:id="29"/>
    </w:p>
    <w:p w14:paraId="2A3FDF40">
      <w:pPr>
        <w:spacing w:line="600" w:lineRule="exact"/>
        <w:ind w:firstLine="640"/>
        <w:rPr>
          <w:rFonts w:ascii="仿宋_GB2312" w:eastAsia="仿宋_GB2312"/>
          <w:sz w:val="32"/>
          <w:szCs w:val="32"/>
        </w:rPr>
      </w:pPr>
      <w:r>
        <w:rPr>
          <w:rFonts w:ascii="仿宋" w:hAnsi="仿宋" w:eastAsia="仿宋"/>
          <w:sz w:val="32"/>
          <w:szCs w:val="32"/>
        </w:rPr>
        <w:t>201</w:t>
      </w:r>
      <w:r>
        <w:rPr>
          <w:rFonts w:hint="eastAsia" w:ascii="仿宋" w:hAnsi="仿宋" w:eastAsia="仿宋"/>
          <w:sz w:val="32"/>
          <w:szCs w:val="32"/>
        </w:rPr>
        <w:t>8年本年支出合计212</w:t>
      </w:r>
      <w:r>
        <w:rPr>
          <w:rFonts w:hint="eastAsia" w:ascii="仿宋" w:hAnsi="仿宋" w:eastAsia="仿宋"/>
          <w:sz w:val="32"/>
          <w:szCs w:val="32"/>
          <w:lang w:val="en-US" w:eastAsia="zh-CN"/>
        </w:rPr>
        <w:t>.97</w:t>
      </w:r>
      <w:r>
        <w:rPr>
          <w:rFonts w:hint="eastAsia" w:ascii="仿宋" w:hAnsi="仿宋" w:eastAsia="仿宋"/>
          <w:sz w:val="32"/>
          <w:szCs w:val="32"/>
        </w:rPr>
        <w:t>万元，其中：基本支出212.</w:t>
      </w:r>
      <w:r>
        <w:rPr>
          <w:rFonts w:hint="eastAsia" w:ascii="仿宋" w:hAnsi="仿宋" w:eastAsia="仿宋"/>
          <w:sz w:val="32"/>
          <w:szCs w:val="32"/>
          <w:lang w:val="en-US" w:eastAsia="zh-CN"/>
        </w:rPr>
        <w:t>9</w:t>
      </w:r>
      <w:r>
        <w:rPr>
          <w:rFonts w:hint="eastAsia" w:ascii="仿宋" w:hAnsi="仿宋" w:eastAsia="仿宋"/>
          <w:sz w:val="32"/>
          <w:szCs w:val="32"/>
        </w:rPr>
        <w:t>7万元；项目支出0万元；上缴上级支出0万元；经营支出0万元；对附属单位补助支出0万元。</w:t>
      </w:r>
    </w:p>
    <w:p w14:paraId="5A9F7BB3">
      <w:pPr>
        <w:spacing w:line="600" w:lineRule="exact"/>
        <w:ind w:firstLine="640" w:firstLineChars="200"/>
        <w:outlineLvl w:val="1"/>
        <w:rPr>
          <w:rStyle w:val="26"/>
          <w:rFonts w:ascii="黑体" w:hAnsi="黑体" w:eastAsia="黑体"/>
          <w:b w:val="0"/>
        </w:rPr>
      </w:pPr>
      <w:bookmarkStart w:id="30" w:name="_Toc15377208"/>
      <w:bookmarkStart w:id="31" w:name="_Toc15396606"/>
      <w:r>
        <w:rPr>
          <w:rFonts w:hint="eastAsia" w:ascii="黑体" w:hAnsi="黑体" w:eastAsia="黑体"/>
          <w:sz w:val="32"/>
          <w:szCs w:val="32"/>
        </w:rPr>
        <w:t>四、财</w:t>
      </w:r>
      <w:r>
        <w:rPr>
          <w:rStyle w:val="26"/>
          <w:rFonts w:hint="eastAsia" w:ascii="黑体" w:hAnsi="黑体" w:eastAsia="黑体"/>
          <w:b w:val="0"/>
        </w:rPr>
        <w:t>政拨款收入支出决算总体情况说明</w:t>
      </w:r>
      <w:bookmarkEnd w:id="30"/>
      <w:bookmarkEnd w:id="31"/>
    </w:p>
    <w:p w14:paraId="1FA7467B">
      <w:pPr>
        <w:spacing w:line="600" w:lineRule="exact"/>
        <w:ind w:firstLine="640" w:firstLineChars="200"/>
        <w:rPr>
          <w:rFonts w:ascii="仿宋_GB2312" w:eastAsia="仿宋_GB2312"/>
          <w:sz w:val="32"/>
          <w:szCs w:val="32"/>
        </w:rPr>
      </w:pPr>
      <w:r>
        <w:rPr>
          <w:rFonts w:ascii="仿宋" w:hAnsi="仿宋" w:eastAsia="仿宋"/>
          <w:sz w:val="32"/>
          <w:szCs w:val="32"/>
        </w:rPr>
        <w:t>201</w:t>
      </w:r>
      <w:r>
        <w:rPr>
          <w:rFonts w:hint="eastAsia" w:ascii="仿宋" w:hAnsi="仿宋" w:eastAsia="仿宋"/>
          <w:sz w:val="32"/>
          <w:szCs w:val="32"/>
        </w:rPr>
        <w:t>8年财政拨款收、支总计212.</w:t>
      </w:r>
      <w:r>
        <w:rPr>
          <w:rFonts w:hint="eastAsia" w:ascii="仿宋" w:hAnsi="仿宋" w:eastAsia="仿宋"/>
          <w:sz w:val="32"/>
          <w:szCs w:val="32"/>
          <w:lang w:val="en-US" w:eastAsia="zh-CN"/>
        </w:rPr>
        <w:t>9</w:t>
      </w:r>
      <w:r>
        <w:rPr>
          <w:rFonts w:hint="eastAsia" w:ascii="仿宋" w:hAnsi="仿宋" w:eastAsia="仿宋"/>
          <w:sz w:val="32"/>
          <w:szCs w:val="32"/>
        </w:rPr>
        <w:t>7万元。与</w:t>
      </w:r>
      <w:r>
        <w:rPr>
          <w:rFonts w:ascii="仿宋" w:hAnsi="仿宋" w:eastAsia="仿宋"/>
          <w:sz w:val="32"/>
          <w:szCs w:val="32"/>
        </w:rPr>
        <w:t>201</w:t>
      </w:r>
      <w:r>
        <w:rPr>
          <w:rFonts w:hint="eastAsia" w:ascii="仿宋" w:hAnsi="仿宋" w:eastAsia="仿宋"/>
          <w:sz w:val="32"/>
          <w:szCs w:val="32"/>
        </w:rPr>
        <w:t>7年相比，财政拨款收、支总计各增加37.82万元，增长21</w:t>
      </w:r>
      <w:r>
        <w:rPr>
          <w:rFonts w:ascii="仿宋" w:hAnsi="仿宋" w:eastAsia="仿宋"/>
          <w:sz w:val="32"/>
          <w:szCs w:val="32"/>
        </w:rPr>
        <w:t>%</w:t>
      </w:r>
      <w:r>
        <w:rPr>
          <w:rFonts w:hint="eastAsia" w:ascii="仿宋" w:hAnsi="仿宋" w:eastAsia="仿宋"/>
          <w:sz w:val="32"/>
          <w:szCs w:val="32"/>
        </w:rPr>
        <w:t>。主要变动原因是2017年度全州排名第二，州对县目标奖增加，人员工资调资的增加。</w:t>
      </w:r>
    </w:p>
    <w:p w14:paraId="1C6B1E59">
      <w:pPr>
        <w:spacing w:line="600" w:lineRule="exact"/>
        <w:ind w:firstLine="640" w:firstLineChars="200"/>
        <w:outlineLvl w:val="1"/>
        <w:rPr>
          <w:rStyle w:val="26"/>
          <w:rFonts w:ascii="黑体" w:hAnsi="黑体" w:eastAsia="黑体"/>
          <w:b w:val="0"/>
        </w:rPr>
      </w:pPr>
      <w:bookmarkStart w:id="32" w:name="_Toc15396607"/>
      <w:bookmarkStart w:id="33" w:name="_Toc15377209"/>
      <w:r>
        <w:rPr>
          <w:rFonts w:hint="eastAsia" w:ascii="黑体" w:hAnsi="黑体" w:eastAsia="黑体"/>
          <w:sz w:val="32"/>
          <w:szCs w:val="32"/>
        </w:rPr>
        <w:t>五、</w:t>
      </w:r>
      <w:r>
        <w:rPr>
          <w:rFonts w:hint="eastAsia" w:ascii="黑体" w:hAnsi="黑体" w:eastAsia="黑体"/>
          <w:b/>
          <w:sz w:val="32"/>
          <w:szCs w:val="32"/>
        </w:rPr>
        <w:t>一</w:t>
      </w:r>
      <w:r>
        <w:rPr>
          <w:rStyle w:val="26"/>
          <w:rFonts w:hint="eastAsia" w:ascii="黑体" w:hAnsi="黑体" w:eastAsia="黑体"/>
          <w:b w:val="0"/>
        </w:rPr>
        <w:t>般公共预算财政拨款支出决算情况说明</w:t>
      </w:r>
      <w:bookmarkEnd w:id="32"/>
      <w:bookmarkEnd w:id="33"/>
    </w:p>
    <w:p w14:paraId="76EDC6C4">
      <w:pPr>
        <w:spacing w:line="600" w:lineRule="exact"/>
        <w:ind w:firstLine="643" w:firstLineChars="200"/>
        <w:outlineLvl w:val="2"/>
        <w:rPr>
          <w:rFonts w:ascii="仿宋" w:hAnsi="仿宋" w:eastAsia="仿宋"/>
          <w:b/>
          <w:sz w:val="32"/>
          <w:szCs w:val="32"/>
        </w:rPr>
      </w:pPr>
      <w:bookmarkStart w:id="34" w:name="_Toc15377210"/>
      <w:r>
        <w:rPr>
          <w:rFonts w:hint="eastAsia" w:ascii="仿宋" w:hAnsi="仿宋" w:eastAsia="仿宋"/>
          <w:b/>
          <w:sz w:val="32"/>
          <w:szCs w:val="32"/>
        </w:rPr>
        <w:t>（一）一般公共预算财政拨款支出决算总体情况</w:t>
      </w:r>
      <w:bookmarkEnd w:id="34"/>
    </w:p>
    <w:p w14:paraId="4B18070B">
      <w:pPr>
        <w:spacing w:line="600" w:lineRule="exact"/>
        <w:ind w:firstLine="640" w:firstLineChars="200"/>
        <w:rPr>
          <w:rFonts w:ascii="仿宋_GB2312" w:eastAsia="仿宋_GB2312"/>
          <w:sz w:val="32"/>
          <w:szCs w:val="32"/>
        </w:rPr>
      </w:pPr>
      <w:r>
        <w:rPr>
          <w:rFonts w:ascii="仿宋" w:hAnsi="仿宋" w:eastAsia="仿宋"/>
          <w:sz w:val="32"/>
          <w:szCs w:val="32"/>
        </w:rPr>
        <w:t>201</w:t>
      </w:r>
      <w:r>
        <w:rPr>
          <w:rFonts w:hint="eastAsia" w:ascii="仿宋" w:hAnsi="仿宋" w:eastAsia="仿宋"/>
          <w:sz w:val="32"/>
          <w:szCs w:val="32"/>
        </w:rPr>
        <w:t>8年一般公共预算财政拨款支出212.</w:t>
      </w:r>
      <w:r>
        <w:rPr>
          <w:rFonts w:hint="eastAsia" w:ascii="仿宋" w:hAnsi="仿宋" w:eastAsia="仿宋"/>
          <w:sz w:val="32"/>
          <w:szCs w:val="32"/>
          <w:lang w:val="en-US" w:eastAsia="zh-CN"/>
        </w:rPr>
        <w:t>9</w:t>
      </w:r>
      <w:r>
        <w:rPr>
          <w:rFonts w:hint="eastAsia" w:ascii="仿宋" w:hAnsi="仿宋" w:eastAsia="仿宋"/>
          <w:sz w:val="32"/>
          <w:szCs w:val="32"/>
        </w:rPr>
        <w:t>7万元，占本年支出合计的100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201</w:t>
      </w:r>
      <w:r>
        <w:rPr>
          <w:rFonts w:hint="eastAsia" w:ascii="仿宋" w:hAnsi="仿宋" w:eastAsia="仿宋"/>
          <w:sz w:val="32"/>
          <w:szCs w:val="32"/>
        </w:rPr>
        <w:t>7年相比，一般公共预算财政拨款增加</w:t>
      </w:r>
      <w:r>
        <w:rPr>
          <w:rFonts w:ascii="仿宋" w:hAnsi="仿宋" w:eastAsia="仿宋"/>
          <w:sz w:val="32"/>
          <w:szCs w:val="32"/>
        </w:rPr>
        <w:t>/</w:t>
      </w:r>
      <w:r>
        <w:rPr>
          <w:rFonts w:hint="eastAsia" w:ascii="仿宋" w:hAnsi="仿宋" w:eastAsia="仿宋"/>
          <w:sz w:val="32"/>
          <w:szCs w:val="32"/>
        </w:rPr>
        <w:t>减少37.82万元，增长21</w:t>
      </w:r>
      <w:r>
        <w:rPr>
          <w:rFonts w:ascii="仿宋" w:hAnsi="仿宋" w:eastAsia="仿宋"/>
          <w:sz w:val="32"/>
          <w:szCs w:val="32"/>
        </w:rPr>
        <w:t>%</w:t>
      </w:r>
      <w:r>
        <w:rPr>
          <w:rFonts w:hint="eastAsia" w:ascii="仿宋" w:hAnsi="仿宋" w:eastAsia="仿宋"/>
          <w:sz w:val="32"/>
          <w:szCs w:val="32"/>
        </w:rPr>
        <w:t>。主要变动原因是2017年度全州排名第二，州对县目标奖增加，人员工资调资的增加。</w:t>
      </w:r>
    </w:p>
    <w:p w14:paraId="787CC422">
      <w:pPr>
        <w:spacing w:line="600" w:lineRule="exact"/>
        <w:ind w:firstLine="643" w:firstLineChars="200"/>
        <w:outlineLvl w:val="2"/>
        <w:rPr>
          <w:rFonts w:ascii="仿宋" w:hAnsi="仿宋" w:eastAsia="仿宋"/>
          <w:b/>
          <w:sz w:val="32"/>
          <w:szCs w:val="32"/>
        </w:rPr>
      </w:pPr>
      <w:bookmarkStart w:id="35" w:name="_Toc15377211"/>
      <w:r>
        <w:rPr>
          <w:rFonts w:hint="eastAsia" w:ascii="仿宋" w:hAnsi="仿宋" w:eastAsia="仿宋"/>
          <w:b/>
          <w:sz w:val="32"/>
          <w:szCs w:val="32"/>
        </w:rPr>
        <w:t>（二）一般公共预算财政拨款支出决算结构情况</w:t>
      </w:r>
      <w:bookmarkEnd w:id="35"/>
    </w:p>
    <w:p w14:paraId="4EA6FC9D">
      <w:pPr>
        <w:spacing w:line="600" w:lineRule="exact"/>
        <w:ind w:firstLine="640"/>
        <w:rPr>
          <w:rFonts w:ascii="仿宋" w:hAnsi="仿宋" w:eastAsia="仿宋"/>
          <w:sz w:val="32"/>
          <w:szCs w:val="32"/>
        </w:rPr>
      </w:pPr>
      <w:r>
        <w:rPr>
          <w:rFonts w:ascii="仿宋" w:hAnsi="仿宋" w:eastAsia="仿宋"/>
          <w:sz w:val="32"/>
          <w:szCs w:val="32"/>
        </w:rPr>
        <w:t>201</w:t>
      </w:r>
      <w:r>
        <w:rPr>
          <w:rFonts w:hint="eastAsia" w:ascii="仿宋" w:hAnsi="仿宋" w:eastAsia="仿宋"/>
          <w:sz w:val="32"/>
          <w:szCs w:val="32"/>
        </w:rPr>
        <w:t>8年一般公共预算财政拨款支出212.</w:t>
      </w:r>
      <w:r>
        <w:rPr>
          <w:rFonts w:hint="eastAsia" w:ascii="仿宋" w:hAnsi="仿宋" w:eastAsia="仿宋"/>
          <w:sz w:val="32"/>
          <w:szCs w:val="32"/>
          <w:lang w:val="en-US" w:eastAsia="zh-CN"/>
        </w:rPr>
        <w:t>9</w:t>
      </w:r>
      <w:r>
        <w:rPr>
          <w:rFonts w:hint="eastAsia" w:ascii="仿宋" w:hAnsi="仿宋" w:eastAsia="仿宋"/>
          <w:sz w:val="32"/>
          <w:szCs w:val="32"/>
        </w:rPr>
        <w:t>7万元，主要用于以下方面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一般公共服务（类）</w:t>
      </w:r>
      <w:r>
        <w:rPr>
          <w:rFonts w:hint="eastAsia" w:ascii="仿宋" w:hAnsi="仿宋" w:eastAsia="仿宋"/>
          <w:sz w:val="32"/>
          <w:szCs w:val="32"/>
        </w:rPr>
        <w:t>支出188.76万元，占89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支出11.</w:t>
      </w:r>
      <w:r>
        <w:rPr>
          <w:rFonts w:hint="eastAsia" w:ascii="仿宋" w:hAnsi="仿宋" w:eastAsia="仿宋"/>
          <w:sz w:val="32"/>
          <w:szCs w:val="32"/>
          <w:lang w:val="en-US" w:eastAsia="zh-CN"/>
        </w:rPr>
        <w:t>81</w:t>
      </w:r>
      <w:r>
        <w:rPr>
          <w:rFonts w:hint="eastAsia" w:ascii="仿宋" w:hAnsi="仿宋" w:eastAsia="仿宋"/>
          <w:sz w:val="32"/>
          <w:szCs w:val="32"/>
        </w:rPr>
        <w:t>万元，占5</w:t>
      </w:r>
      <w:r>
        <w:rPr>
          <w:rFonts w:ascii="仿宋" w:hAnsi="仿宋" w:eastAsia="仿宋"/>
          <w:sz w:val="32"/>
          <w:szCs w:val="32"/>
        </w:rPr>
        <w:t>%</w:t>
      </w:r>
      <w:r>
        <w:rPr>
          <w:rFonts w:hint="eastAsia" w:ascii="仿宋" w:hAnsi="仿宋" w:eastAsia="仿宋"/>
          <w:sz w:val="32"/>
          <w:szCs w:val="32"/>
        </w:rPr>
        <w:t>；医疗卫生支出4.01万元，占2</w:t>
      </w:r>
      <w:r>
        <w:rPr>
          <w:rFonts w:ascii="仿宋" w:hAnsi="仿宋" w:eastAsia="仿宋"/>
          <w:sz w:val="32"/>
          <w:szCs w:val="32"/>
        </w:rPr>
        <w:t>%</w:t>
      </w:r>
      <w:r>
        <w:rPr>
          <w:rFonts w:hint="eastAsia" w:ascii="仿宋" w:hAnsi="仿宋" w:eastAsia="仿宋"/>
          <w:sz w:val="32"/>
          <w:szCs w:val="32"/>
        </w:rPr>
        <w:t>；住房保障支出8.4万元，占4</w:t>
      </w:r>
      <w:r>
        <w:rPr>
          <w:rFonts w:ascii="仿宋" w:hAnsi="仿宋" w:eastAsia="仿宋"/>
          <w:sz w:val="32"/>
          <w:szCs w:val="32"/>
        </w:rPr>
        <w:t>%</w:t>
      </w:r>
      <w:r>
        <w:rPr>
          <w:rFonts w:hint="eastAsia" w:ascii="仿宋" w:hAnsi="仿宋" w:eastAsia="仿宋"/>
          <w:sz w:val="32"/>
          <w:szCs w:val="32"/>
        </w:rPr>
        <w:t>。</w:t>
      </w:r>
    </w:p>
    <w:p w14:paraId="0082F03D">
      <w:pPr>
        <w:spacing w:line="600" w:lineRule="exact"/>
        <w:ind w:firstLine="643" w:firstLineChars="200"/>
        <w:outlineLvl w:val="2"/>
        <w:rPr>
          <w:rFonts w:ascii="仿宋" w:hAnsi="仿宋" w:eastAsia="仿宋"/>
          <w:b/>
          <w:sz w:val="32"/>
          <w:szCs w:val="32"/>
        </w:rPr>
      </w:pPr>
      <w:bookmarkStart w:id="36" w:name="_Toc15377212"/>
      <w:r>
        <w:rPr>
          <w:rFonts w:hint="eastAsia" w:ascii="仿宋" w:hAnsi="仿宋" w:eastAsia="仿宋"/>
          <w:b/>
          <w:sz w:val="32"/>
          <w:szCs w:val="32"/>
        </w:rPr>
        <w:t>（三）一般公共预算财政拨款支出决算具体情况</w:t>
      </w:r>
      <w:bookmarkEnd w:id="36"/>
    </w:p>
    <w:p w14:paraId="3224B325">
      <w:pPr>
        <w:spacing w:line="600" w:lineRule="exact"/>
        <w:ind w:firstLine="643" w:firstLineChars="200"/>
        <w:outlineLvl w:val="2"/>
        <w:rPr>
          <w:rFonts w:ascii="仿宋" w:hAnsi="仿宋" w:eastAsia="仿宋"/>
          <w:sz w:val="32"/>
          <w:szCs w:val="32"/>
        </w:rPr>
      </w:pPr>
      <w:bookmarkStart w:id="37" w:name="_Toc15377444"/>
      <w:bookmarkStart w:id="38" w:name="_Toc15377213"/>
      <w:bookmarkStart w:id="39" w:name="_Toc15378460"/>
      <w:r>
        <w:rPr>
          <w:rFonts w:hint="eastAsia" w:ascii="仿宋" w:hAnsi="仿宋" w:eastAsia="仿宋"/>
          <w:b/>
          <w:sz w:val="32"/>
          <w:szCs w:val="32"/>
        </w:rPr>
        <w:t>2018</w:t>
      </w:r>
      <w:r>
        <w:rPr>
          <w:rFonts w:hint="eastAsia" w:ascii="仿宋" w:hAnsi="仿宋" w:eastAsia="仿宋"/>
          <w:b/>
          <w:sz w:val="32"/>
          <w:szCs w:val="32"/>
          <w:lang w:eastAsia="zh-CN"/>
        </w:rPr>
        <w:t>年一</w:t>
      </w:r>
      <w:r>
        <w:rPr>
          <w:rFonts w:hint="eastAsia" w:ascii="仿宋" w:hAnsi="仿宋" w:eastAsia="仿宋"/>
          <w:b/>
          <w:sz w:val="32"/>
          <w:szCs w:val="32"/>
        </w:rPr>
        <w:t>般公共预算支出决算数为212.</w:t>
      </w:r>
      <w:r>
        <w:rPr>
          <w:rFonts w:hint="eastAsia" w:ascii="仿宋" w:hAnsi="仿宋" w:eastAsia="仿宋"/>
          <w:b/>
          <w:sz w:val="32"/>
          <w:szCs w:val="32"/>
          <w:lang w:val="en-US" w:eastAsia="zh-CN"/>
        </w:rPr>
        <w:t>9</w:t>
      </w:r>
      <w:r>
        <w:rPr>
          <w:rFonts w:hint="eastAsia" w:ascii="仿宋" w:hAnsi="仿宋" w:eastAsia="仿宋"/>
          <w:b/>
          <w:sz w:val="32"/>
          <w:szCs w:val="32"/>
        </w:rPr>
        <w:t>7</w:t>
      </w:r>
      <w:r>
        <w:rPr>
          <w:rFonts w:hint="eastAsia" w:ascii="仿宋" w:hAnsi="仿宋" w:eastAsia="仿宋"/>
          <w:sz w:val="32"/>
          <w:szCs w:val="32"/>
        </w:rPr>
        <w:t>，</w:t>
      </w:r>
      <w:r>
        <w:rPr>
          <w:rStyle w:val="15"/>
          <w:rFonts w:hint="eastAsia" w:ascii="仿宋" w:hAnsi="仿宋" w:eastAsia="仿宋"/>
          <w:bCs/>
          <w:sz w:val="32"/>
          <w:szCs w:val="32"/>
        </w:rPr>
        <w:t>完成预算100</w:t>
      </w:r>
      <w:r>
        <w:rPr>
          <w:rStyle w:val="15"/>
          <w:rFonts w:ascii="仿宋" w:hAnsi="仿宋" w:eastAsia="仿宋"/>
          <w:bCs/>
          <w:sz w:val="32"/>
          <w:szCs w:val="32"/>
        </w:rPr>
        <w:t>%</w:t>
      </w:r>
      <w:r>
        <w:rPr>
          <w:rStyle w:val="15"/>
          <w:rFonts w:hint="eastAsia" w:ascii="仿宋" w:hAnsi="仿宋" w:eastAsia="仿宋"/>
          <w:bCs/>
          <w:sz w:val="32"/>
          <w:szCs w:val="32"/>
        </w:rPr>
        <w:t>。其中：</w:t>
      </w:r>
      <w:bookmarkEnd w:id="37"/>
      <w:bookmarkEnd w:id="38"/>
      <w:bookmarkEnd w:id="39"/>
    </w:p>
    <w:p w14:paraId="047F6D72">
      <w:pPr>
        <w:spacing w:line="600" w:lineRule="exact"/>
        <w:ind w:firstLine="643" w:firstLineChars="200"/>
        <w:rPr>
          <w:rFonts w:ascii="仿宋" w:hAnsi="仿宋" w:eastAsia="仿宋"/>
          <w:b/>
          <w:sz w:val="32"/>
          <w:szCs w:val="32"/>
        </w:rPr>
      </w:pPr>
      <w:r>
        <w:rPr>
          <w:rStyle w:val="15"/>
          <w:rFonts w:ascii="仿宋" w:hAnsi="仿宋" w:eastAsia="仿宋"/>
          <w:bCs/>
          <w:sz w:val="32"/>
          <w:szCs w:val="32"/>
        </w:rPr>
        <w:t>1.</w:t>
      </w:r>
      <w:r>
        <w:rPr>
          <w:rStyle w:val="15"/>
          <w:rFonts w:hint="eastAsia" w:ascii="仿宋" w:hAnsi="仿宋" w:eastAsia="仿宋"/>
          <w:bCs/>
          <w:sz w:val="32"/>
          <w:szCs w:val="32"/>
        </w:rPr>
        <w:t>一般公共服务2013101</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支出决算为188.76万元，完成预算100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p>
    <w:p w14:paraId="621F9170">
      <w:pPr>
        <w:spacing w:line="600" w:lineRule="exact"/>
        <w:ind w:firstLine="643" w:firstLineChars="200"/>
        <w:rPr>
          <w:rFonts w:ascii="仿宋" w:hAnsi="仿宋" w:eastAsia="仿宋"/>
          <w:b/>
          <w:sz w:val="32"/>
          <w:szCs w:val="32"/>
        </w:rPr>
      </w:pPr>
      <w:r>
        <w:rPr>
          <w:rStyle w:val="15"/>
          <w:rFonts w:hint="eastAsia" w:ascii="仿宋" w:hAnsi="仿宋" w:eastAsia="仿宋"/>
          <w:bCs/>
          <w:sz w:val="32"/>
          <w:szCs w:val="32"/>
        </w:rPr>
        <w:t>2</w:t>
      </w:r>
      <w:r>
        <w:rPr>
          <w:rStyle w:val="15"/>
          <w:rFonts w:ascii="仿宋" w:hAnsi="仿宋" w:eastAsia="仿宋"/>
          <w:bCs/>
          <w:sz w:val="32"/>
          <w:szCs w:val="32"/>
        </w:rPr>
        <w:t>.</w:t>
      </w:r>
      <w:r>
        <w:rPr>
          <w:rStyle w:val="15"/>
          <w:rFonts w:hint="eastAsia" w:ascii="仿宋" w:hAnsi="仿宋" w:eastAsia="仿宋"/>
          <w:bCs/>
          <w:sz w:val="32"/>
          <w:szCs w:val="32"/>
        </w:rPr>
        <w:t>社会保障和就业2080505</w:t>
      </w:r>
      <w:r>
        <w:rPr>
          <w:rStyle w:val="15"/>
          <w:rFonts w:ascii="仿宋" w:hAnsi="仿宋" w:eastAsia="仿宋"/>
          <w:bCs/>
          <w:sz w:val="32"/>
          <w:szCs w:val="32"/>
        </w:rPr>
        <w:t>:</w:t>
      </w:r>
      <w:r>
        <w:rPr>
          <w:rStyle w:val="15"/>
          <w:rFonts w:ascii="仿宋" w:hAnsi="仿宋" w:eastAsia="仿宋"/>
          <w:b w:val="0"/>
          <w:bCs/>
          <w:sz w:val="32"/>
          <w:szCs w:val="32"/>
        </w:rPr>
        <w:t xml:space="preserve"> </w:t>
      </w:r>
      <w:r>
        <w:rPr>
          <w:rStyle w:val="15"/>
          <w:rFonts w:hint="eastAsia" w:ascii="仿宋" w:hAnsi="仿宋" w:eastAsia="仿宋"/>
          <w:b w:val="0"/>
          <w:bCs/>
          <w:sz w:val="32"/>
          <w:szCs w:val="32"/>
        </w:rPr>
        <w:t>支出决算为11.</w:t>
      </w:r>
      <w:r>
        <w:rPr>
          <w:rStyle w:val="15"/>
          <w:rFonts w:hint="eastAsia" w:ascii="仿宋" w:hAnsi="仿宋" w:eastAsia="仿宋"/>
          <w:b w:val="0"/>
          <w:bCs/>
          <w:sz w:val="32"/>
          <w:szCs w:val="32"/>
          <w:lang w:val="en-US" w:eastAsia="zh-CN"/>
        </w:rPr>
        <w:t>81</w:t>
      </w:r>
      <w:r>
        <w:rPr>
          <w:rStyle w:val="15"/>
          <w:rFonts w:hint="eastAsia" w:ascii="仿宋" w:hAnsi="仿宋" w:eastAsia="仿宋"/>
          <w:b w:val="0"/>
          <w:bCs/>
          <w:sz w:val="32"/>
          <w:szCs w:val="32"/>
        </w:rPr>
        <w:t>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p>
    <w:p w14:paraId="2D9AFFAC">
      <w:pPr>
        <w:spacing w:line="600" w:lineRule="exact"/>
        <w:ind w:firstLine="643" w:firstLineChars="200"/>
        <w:rPr>
          <w:rFonts w:ascii="仿宋" w:hAnsi="仿宋" w:eastAsia="仿宋"/>
          <w:b/>
          <w:sz w:val="32"/>
          <w:szCs w:val="32"/>
        </w:rPr>
      </w:pPr>
      <w:r>
        <w:rPr>
          <w:rStyle w:val="15"/>
          <w:rFonts w:hint="eastAsia" w:ascii="仿宋" w:hAnsi="仿宋" w:eastAsia="仿宋"/>
          <w:bCs/>
          <w:sz w:val="32"/>
          <w:szCs w:val="32"/>
        </w:rPr>
        <w:t>3</w:t>
      </w:r>
      <w:r>
        <w:rPr>
          <w:rStyle w:val="15"/>
          <w:rFonts w:ascii="仿宋" w:hAnsi="仿宋" w:eastAsia="仿宋"/>
          <w:bCs/>
          <w:sz w:val="32"/>
          <w:szCs w:val="32"/>
        </w:rPr>
        <w:t>.</w:t>
      </w:r>
      <w:r>
        <w:rPr>
          <w:rStyle w:val="15"/>
          <w:rFonts w:hint="eastAsia" w:ascii="仿宋" w:hAnsi="仿宋" w:eastAsia="仿宋"/>
          <w:bCs/>
          <w:sz w:val="32"/>
          <w:szCs w:val="32"/>
        </w:rPr>
        <w:t>医疗卫生与计划生育2101101</w:t>
      </w:r>
      <w:r>
        <w:rPr>
          <w:rStyle w:val="15"/>
          <w:rFonts w:hint="eastAsia" w:ascii="仿宋" w:hAnsi="仿宋" w:eastAsia="仿宋"/>
          <w:bCs/>
          <w:sz w:val="32"/>
          <w:szCs w:val="32"/>
          <w:lang w:eastAsia="zh-CN"/>
        </w:rPr>
        <w:t>：</w:t>
      </w:r>
      <w:r>
        <w:rPr>
          <w:rStyle w:val="15"/>
          <w:rFonts w:hint="eastAsia" w:ascii="仿宋" w:hAnsi="仿宋" w:eastAsia="仿宋"/>
          <w:b w:val="0"/>
          <w:bCs/>
          <w:sz w:val="32"/>
          <w:szCs w:val="32"/>
        </w:rPr>
        <w:t>支出决算为4.01万元，完成预算100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p>
    <w:p w14:paraId="284C413F">
      <w:pPr>
        <w:spacing w:line="600" w:lineRule="exact"/>
        <w:ind w:firstLine="640" w:firstLineChars="200"/>
        <w:rPr>
          <w:rFonts w:ascii="仿宋" w:hAnsi="仿宋" w:eastAsia="仿宋"/>
          <w:b/>
          <w:color w:val="FF0000"/>
          <w:sz w:val="32"/>
          <w:szCs w:val="32"/>
        </w:rPr>
      </w:pPr>
      <w:r>
        <w:rPr>
          <w:rFonts w:hint="eastAsia" w:ascii="仿宋" w:hAnsi="仿宋" w:eastAsia="仿宋"/>
          <w:sz w:val="32"/>
          <w:szCs w:val="32"/>
        </w:rPr>
        <w:t>4.住房保障支出22102018.</w:t>
      </w:r>
      <w:r>
        <w:rPr>
          <w:rStyle w:val="15"/>
          <w:rFonts w:hint="eastAsia" w:ascii="仿宋" w:hAnsi="仿宋" w:eastAsia="仿宋"/>
          <w:b w:val="0"/>
          <w:bCs/>
          <w:sz w:val="32"/>
          <w:szCs w:val="32"/>
        </w:rPr>
        <w:t xml:space="preserve"> 支出决算为</w:t>
      </w:r>
      <w:r>
        <w:rPr>
          <w:rFonts w:hint="eastAsia" w:ascii="仿宋" w:hAnsi="仿宋" w:eastAsia="仿宋"/>
          <w:sz w:val="32"/>
          <w:szCs w:val="32"/>
        </w:rPr>
        <w:t>4万元，占100</w:t>
      </w:r>
      <w:r>
        <w:rPr>
          <w:rFonts w:ascii="仿宋" w:hAnsi="仿宋" w:eastAsia="仿宋"/>
          <w:sz w:val="32"/>
          <w:szCs w:val="32"/>
        </w:rPr>
        <w:t>%</w:t>
      </w:r>
      <w:r>
        <w:rPr>
          <w:rFonts w:hint="eastAsia" w:ascii="仿宋" w:hAnsi="仿宋" w:eastAsia="仿宋"/>
          <w:sz w:val="32"/>
          <w:szCs w:val="32"/>
        </w:rPr>
        <w:t>。</w:t>
      </w:r>
    </w:p>
    <w:p w14:paraId="758E901A">
      <w:pPr>
        <w:tabs>
          <w:tab w:val="right" w:pos="8306"/>
        </w:tabs>
        <w:spacing w:line="600" w:lineRule="exact"/>
        <w:ind w:firstLine="640"/>
        <w:outlineLvl w:val="1"/>
        <w:rPr>
          <w:rStyle w:val="26"/>
        </w:rPr>
      </w:pPr>
      <w:bookmarkStart w:id="40" w:name="_Toc15396608"/>
      <w:bookmarkStart w:id="41"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6"/>
          <w:rFonts w:hint="eastAsia" w:ascii="黑体" w:hAnsi="黑体" w:eastAsia="黑体"/>
          <w:b w:val="0"/>
        </w:rPr>
        <w:t>般公共预算财政拨款基本支出决算情况说明</w:t>
      </w:r>
      <w:bookmarkEnd w:id="40"/>
      <w:bookmarkEnd w:id="41"/>
      <w:r>
        <w:rPr>
          <w:rStyle w:val="26"/>
          <w:rFonts w:ascii="黑体" w:hAnsi="黑体" w:eastAsia="黑体"/>
          <w:b w:val="0"/>
        </w:rPr>
        <w:tab/>
      </w:r>
    </w:p>
    <w:p w14:paraId="64021739">
      <w:pPr>
        <w:spacing w:line="600" w:lineRule="exact"/>
        <w:ind w:firstLine="645"/>
        <w:rPr>
          <w:rFonts w:ascii="仿宋" w:hAnsi="仿宋" w:eastAsia="仿宋"/>
          <w:sz w:val="32"/>
          <w:szCs w:val="32"/>
        </w:rPr>
      </w:pPr>
      <w:r>
        <w:rPr>
          <w:rFonts w:ascii="仿宋" w:hAnsi="仿宋" w:eastAsia="仿宋"/>
          <w:sz w:val="32"/>
          <w:szCs w:val="32"/>
        </w:rPr>
        <w:t>201</w:t>
      </w:r>
      <w:r>
        <w:rPr>
          <w:rFonts w:hint="eastAsia" w:ascii="仿宋" w:hAnsi="仿宋" w:eastAsia="仿宋"/>
          <w:sz w:val="32"/>
          <w:szCs w:val="32"/>
        </w:rPr>
        <w:t>8年一般公共预算财政拨款基本支出212.</w:t>
      </w:r>
      <w:r>
        <w:rPr>
          <w:rFonts w:hint="eastAsia" w:ascii="仿宋" w:hAnsi="仿宋" w:eastAsia="仿宋"/>
          <w:sz w:val="32"/>
          <w:szCs w:val="32"/>
          <w:lang w:val="en-US" w:eastAsia="zh-CN"/>
        </w:rPr>
        <w:t>9</w:t>
      </w:r>
      <w:r>
        <w:rPr>
          <w:rFonts w:hint="eastAsia" w:ascii="仿宋" w:hAnsi="仿宋" w:eastAsia="仿宋"/>
          <w:sz w:val="32"/>
          <w:szCs w:val="32"/>
        </w:rPr>
        <w:t>7万元，其中：</w:t>
      </w:r>
    </w:p>
    <w:p w14:paraId="7C68CFCE">
      <w:pPr>
        <w:spacing w:line="600" w:lineRule="exact"/>
        <w:ind w:firstLine="645"/>
        <w:rPr>
          <w:rFonts w:ascii="仿宋" w:hAnsi="仿宋" w:eastAsia="仿宋"/>
          <w:sz w:val="32"/>
          <w:szCs w:val="32"/>
        </w:rPr>
      </w:pPr>
      <w:r>
        <w:rPr>
          <w:rFonts w:hint="eastAsia" w:ascii="仿宋" w:hAnsi="仿宋" w:eastAsia="仿宋"/>
          <w:sz w:val="32"/>
          <w:szCs w:val="32"/>
        </w:rPr>
        <w:t>人员经费18</w:t>
      </w:r>
      <w:r>
        <w:rPr>
          <w:rFonts w:hint="eastAsia" w:ascii="仿宋" w:hAnsi="仿宋" w:eastAsia="仿宋"/>
          <w:sz w:val="32"/>
          <w:szCs w:val="32"/>
          <w:lang w:val="en-US" w:eastAsia="zh-CN"/>
        </w:rPr>
        <w:t>3</w:t>
      </w:r>
      <w:r>
        <w:rPr>
          <w:rFonts w:hint="eastAsia" w:ascii="仿宋" w:hAnsi="仿宋" w:eastAsia="仿宋"/>
          <w:sz w:val="32"/>
          <w:szCs w:val="32"/>
        </w:rPr>
        <w:t>.</w:t>
      </w:r>
      <w:r>
        <w:rPr>
          <w:rFonts w:hint="eastAsia" w:ascii="仿宋" w:hAnsi="仿宋" w:eastAsia="仿宋"/>
          <w:sz w:val="32"/>
          <w:szCs w:val="32"/>
          <w:lang w:val="en-US" w:eastAsia="zh-CN"/>
        </w:rPr>
        <w:t>4</w:t>
      </w:r>
      <w:r>
        <w:rPr>
          <w:rFonts w:hint="eastAsia" w:ascii="仿宋" w:hAnsi="仿宋" w:eastAsia="仿宋"/>
          <w:sz w:val="32"/>
          <w:szCs w:val="32"/>
        </w:rPr>
        <w:t>9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仿宋" w:hAnsi="仿宋" w:eastAsia="仿宋"/>
          <w:sz w:val="32"/>
          <w:szCs w:val="32"/>
        </w:rPr>
        <w:br w:type="textWrapping"/>
      </w:r>
      <w:r>
        <w:rPr>
          <w:rFonts w:hint="eastAsia" w:ascii="仿宋" w:hAnsi="仿宋" w:eastAsia="仿宋"/>
          <w:sz w:val="32"/>
          <w:szCs w:val="32"/>
        </w:rPr>
        <w:t>　　公用经费29.48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C4E7A47">
      <w:pPr>
        <w:spacing w:line="600" w:lineRule="exact"/>
        <w:ind w:firstLine="640"/>
        <w:outlineLvl w:val="1"/>
        <w:rPr>
          <w:rStyle w:val="26"/>
          <w:rFonts w:ascii="黑体" w:hAnsi="黑体" w:eastAsia="黑体"/>
          <w:b w:val="0"/>
        </w:rPr>
      </w:pPr>
      <w:bookmarkStart w:id="42" w:name="_Toc15396609"/>
      <w:bookmarkStart w:id="43" w:name="_Toc15377215"/>
      <w:r>
        <w:rPr>
          <w:rFonts w:hint="eastAsia" w:ascii="黑体" w:eastAsia="黑体"/>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42"/>
      <w:bookmarkEnd w:id="43"/>
    </w:p>
    <w:p w14:paraId="46647967">
      <w:pPr>
        <w:spacing w:line="600" w:lineRule="exact"/>
        <w:ind w:firstLine="640"/>
        <w:outlineLvl w:val="2"/>
        <w:rPr>
          <w:rFonts w:ascii="仿宋" w:hAnsi="仿宋" w:eastAsia="仿宋"/>
          <w:b/>
          <w:sz w:val="32"/>
          <w:szCs w:val="32"/>
        </w:rPr>
      </w:pPr>
      <w:bookmarkStart w:id="44" w:name="_Toc15377216"/>
      <w:r>
        <w:rPr>
          <w:rFonts w:hint="eastAsia" w:ascii="仿宋" w:hAnsi="仿宋" w:eastAsia="仿宋"/>
          <w:b/>
          <w:sz w:val="32"/>
          <w:szCs w:val="32"/>
        </w:rPr>
        <w:t>（一）“三公”经费财政拨款支出决算总体情况说明</w:t>
      </w:r>
      <w:bookmarkEnd w:id="44"/>
    </w:p>
    <w:p w14:paraId="5811E0BB">
      <w:pPr>
        <w:spacing w:line="600" w:lineRule="exact"/>
        <w:ind w:firstLine="640"/>
        <w:rPr>
          <w:rFonts w:ascii="仿宋" w:hAnsi="仿宋" w:eastAsia="仿宋"/>
          <w:b/>
          <w:sz w:val="32"/>
          <w:szCs w:val="32"/>
        </w:rPr>
      </w:pPr>
      <w:r>
        <w:rPr>
          <w:rFonts w:ascii="仿宋" w:hAnsi="仿宋" w:eastAsia="仿宋"/>
          <w:sz w:val="32"/>
          <w:szCs w:val="32"/>
        </w:rPr>
        <w:t>201</w:t>
      </w:r>
      <w:r>
        <w:rPr>
          <w:rFonts w:hint="eastAsia" w:ascii="仿宋" w:hAnsi="仿宋" w:eastAsia="仿宋"/>
          <w:sz w:val="32"/>
          <w:szCs w:val="32"/>
        </w:rPr>
        <w:t>8年“三公”经费财政拨款支出决算为1.89万元，完成预算100</w:t>
      </w:r>
      <w:r>
        <w:rPr>
          <w:rFonts w:ascii="仿宋" w:hAnsi="仿宋" w:eastAsia="仿宋"/>
          <w:sz w:val="32"/>
          <w:szCs w:val="32"/>
        </w:rPr>
        <w:t>%</w:t>
      </w:r>
      <w:r>
        <w:rPr>
          <w:rFonts w:hint="eastAsia" w:ascii="仿宋" w:hAnsi="仿宋" w:eastAsia="仿宋"/>
          <w:sz w:val="32"/>
          <w:szCs w:val="32"/>
        </w:rPr>
        <w:t>。</w:t>
      </w:r>
    </w:p>
    <w:p w14:paraId="4D433103">
      <w:pPr>
        <w:spacing w:line="600" w:lineRule="exact"/>
        <w:ind w:firstLine="640"/>
        <w:outlineLvl w:val="2"/>
        <w:rPr>
          <w:rFonts w:ascii="仿宋" w:hAnsi="仿宋" w:eastAsia="仿宋"/>
          <w:b/>
          <w:sz w:val="32"/>
          <w:szCs w:val="32"/>
        </w:rPr>
      </w:pPr>
      <w:bookmarkStart w:id="45" w:name="_Toc15377217"/>
      <w:r>
        <w:rPr>
          <w:rFonts w:hint="eastAsia" w:ascii="仿宋" w:hAnsi="仿宋" w:eastAsia="仿宋"/>
          <w:b/>
          <w:sz w:val="32"/>
          <w:szCs w:val="32"/>
        </w:rPr>
        <w:t>（二）“三公”经费财政拨款支出决算具体情况说明</w:t>
      </w:r>
      <w:bookmarkEnd w:id="45"/>
    </w:p>
    <w:p w14:paraId="7409556B">
      <w:pPr>
        <w:spacing w:line="600" w:lineRule="exact"/>
        <w:ind w:firstLine="640"/>
        <w:rPr>
          <w:rFonts w:ascii="仿宋" w:hAnsi="仿宋" w:eastAsia="仿宋"/>
          <w:sz w:val="32"/>
          <w:szCs w:val="32"/>
        </w:rPr>
      </w:pPr>
      <w:r>
        <w:rPr>
          <w:rFonts w:ascii="仿宋" w:hAnsi="仿宋" w:eastAsia="仿宋"/>
          <w:sz w:val="32"/>
          <w:szCs w:val="32"/>
        </w:rPr>
        <w:t>201</w:t>
      </w:r>
      <w:r>
        <w:rPr>
          <w:rFonts w:hint="eastAsia" w:ascii="仿宋" w:hAnsi="仿宋" w:eastAsia="仿宋"/>
          <w:sz w:val="32"/>
          <w:szCs w:val="32"/>
        </w:rPr>
        <w:t>8年“三公”经费财政拨款支出决算中，因公出国（境）费支出决算0万元，占0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；公务用车购置及运行维护费支出决算1.89万元，占100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sz w:val="32"/>
          <w:szCs w:val="32"/>
        </w:rPr>
        <w:t>。具体情况如下：</w:t>
      </w:r>
    </w:p>
    <w:p w14:paraId="7BC402D9">
      <w:pPr>
        <w:spacing w:line="600" w:lineRule="exact"/>
        <w:ind w:firstLine="803" w:firstLineChars="250"/>
        <w:rPr>
          <w:rFonts w:hint="eastAsia"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0万元，无开支内容。</w:t>
      </w:r>
    </w:p>
    <w:p w14:paraId="31E2F5D5">
      <w:pPr>
        <w:spacing w:line="600" w:lineRule="exact"/>
        <w:ind w:firstLine="640"/>
        <w:rPr>
          <w:rFonts w:ascii="仿宋_GB2312" w:eastAsia="仿宋_GB2312"/>
          <w:b/>
          <w:sz w:val="32"/>
          <w:szCs w:val="32"/>
        </w:rPr>
      </w:pPr>
      <w:r>
        <w:rPr>
          <w:rFonts w:ascii="仿宋_GB2312" w:eastAsia="仿宋_GB2312"/>
          <w:b/>
          <w:sz w:val="32"/>
          <w:szCs w:val="32"/>
        </w:rPr>
        <w:t xml:space="preserve"> 2.</w:t>
      </w:r>
      <w:r>
        <w:rPr>
          <w:rFonts w:hint="eastAsia" w:ascii="仿宋_GB2312" w:eastAsia="仿宋_GB2312"/>
          <w:b/>
          <w:sz w:val="32"/>
          <w:szCs w:val="32"/>
        </w:rPr>
        <w:t>公务用车购置及运行维护费支出</w:t>
      </w:r>
      <w:r>
        <w:rPr>
          <w:rFonts w:hint="eastAsia" w:ascii="仿宋_GB2312" w:eastAsia="仿宋_GB2312"/>
          <w:sz w:val="32"/>
          <w:szCs w:val="32"/>
        </w:rPr>
        <w:t>1.89万元</w:t>
      </w:r>
      <w:r>
        <w:rPr>
          <w:rFonts w:hint="eastAsia" w:ascii="仿宋_GB2312" w:eastAsia="仿宋_GB2312"/>
          <w:sz w:val="32"/>
          <w:szCs w:val="32"/>
          <w:lang w:eastAsia="zh-CN"/>
        </w:rPr>
        <w:t>，</w:t>
      </w:r>
      <w:r>
        <w:rPr>
          <w:rStyle w:val="15"/>
          <w:rFonts w:hint="eastAsia" w:ascii="仿宋" w:hAnsi="仿宋" w:eastAsia="仿宋"/>
          <w:b w:val="0"/>
          <w:bCs/>
          <w:sz w:val="32"/>
          <w:szCs w:val="32"/>
        </w:rPr>
        <w:t>完成预算100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201</w:t>
      </w:r>
      <w:r>
        <w:rPr>
          <w:rFonts w:hint="eastAsia" w:ascii="仿宋_GB2312" w:eastAsia="仿宋_GB2312"/>
          <w:sz w:val="32"/>
          <w:szCs w:val="32"/>
        </w:rPr>
        <w:t>7年持平。</w:t>
      </w:r>
    </w:p>
    <w:p w14:paraId="4627FC67">
      <w:pPr>
        <w:spacing w:line="600" w:lineRule="exact"/>
        <w:ind w:firstLine="803" w:firstLineChars="25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1.89万元。主要用于</w:t>
      </w:r>
      <w:r>
        <w:rPr>
          <w:rFonts w:hint="eastAsia" w:ascii="仿宋_GB2312" w:hAnsi="宋体" w:eastAsia="仿宋_GB2312"/>
          <w:sz w:val="28"/>
          <w:szCs w:val="28"/>
        </w:rPr>
        <w:t>下乡</w:t>
      </w:r>
      <w:r>
        <w:rPr>
          <w:rFonts w:hint="eastAsia" w:ascii="仿宋_GB2312" w:hAnsi="宋体" w:eastAsia="仿宋_GB2312"/>
          <w:sz w:val="28"/>
          <w:szCs w:val="28"/>
          <w:lang w:eastAsia="zh-CN"/>
        </w:rPr>
        <w:t>督查</w:t>
      </w:r>
      <w:r>
        <w:rPr>
          <w:rFonts w:hint="eastAsia" w:ascii="仿宋_GB2312" w:hAnsi="宋体" w:eastAsia="仿宋_GB2312"/>
          <w:sz w:val="28"/>
          <w:szCs w:val="28"/>
        </w:rPr>
        <w:t>检查</w:t>
      </w:r>
      <w:r>
        <w:rPr>
          <w:rFonts w:hint="eastAsia" w:ascii="仿宋_GB2312" w:eastAsia="仿宋_GB2312"/>
          <w:sz w:val="32"/>
          <w:szCs w:val="32"/>
        </w:rPr>
        <w:t>等所需的公务用车燃料费、维修费、过路过桥费、保险费等支出。</w:t>
      </w:r>
    </w:p>
    <w:p w14:paraId="7F39A0FC">
      <w:pPr>
        <w:spacing w:line="600" w:lineRule="exact"/>
        <w:ind w:firstLine="640"/>
        <w:rPr>
          <w:rFonts w:ascii="黑体" w:eastAsia="黑体"/>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0万元，</w:t>
      </w:r>
      <w:r>
        <w:rPr>
          <w:rStyle w:val="15"/>
          <w:rFonts w:hint="eastAsia" w:ascii="仿宋" w:hAnsi="仿宋" w:eastAsia="仿宋"/>
          <w:b w:val="0"/>
          <w:bCs/>
          <w:sz w:val="32"/>
          <w:szCs w:val="32"/>
        </w:rPr>
        <w:t>完成预算0</w:t>
      </w:r>
      <w:r>
        <w:rPr>
          <w:rStyle w:val="15"/>
          <w:rFonts w:ascii="仿宋" w:hAnsi="仿宋" w:eastAsia="仿宋"/>
          <w:b w:val="0"/>
          <w:bCs/>
          <w:sz w:val="32"/>
          <w:szCs w:val="32"/>
        </w:rPr>
        <w:t>%</w:t>
      </w:r>
      <w:r>
        <w:rPr>
          <w:rStyle w:val="15"/>
          <w:rFonts w:hint="eastAsia" w:ascii="仿宋" w:hAnsi="仿宋" w:eastAsia="仿宋"/>
          <w:b w:val="0"/>
          <w:bCs/>
          <w:sz w:val="32"/>
          <w:szCs w:val="32"/>
        </w:rPr>
        <w:t>。</w:t>
      </w:r>
      <w:r>
        <w:rPr>
          <w:rFonts w:hint="eastAsia" w:ascii="仿宋_GB2312" w:hAnsi="宋体" w:eastAsia="仿宋_GB2312"/>
          <w:sz w:val="28"/>
          <w:szCs w:val="28"/>
        </w:rPr>
        <w:t>2018年无公务接待费。</w:t>
      </w:r>
      <w:bookmarkStart w:id="46" w:name="_Toc15377218"/>
      <w:bookmarkStart w:id="47" w:name="_Toc15396610"/>
    </w:p>
    <w:p w14:paraId="2FEDAD0E">
      <w:pPr>
        <w:spacing w:line="600" w:lineRule="exact"/>
        <w:ind w:firstLine="640"/>
        <w:outlineLvl w:val="1"/>
        <w:rPr>
          <w:rStyle w:val="26"/>
          <w:rFonts w:ascii="黑体" w:hAnsi="黑体" w:eastAsia="黑体"/>
        </w:rPr>
      </w:pPr>
      <w:r>
        <w:rPr>
          <w:rFonts w:hint="eastAsia" w:ascii="黑体" w:eastAsia="黑体"/>
          <w:sz w:val="32"/>
          <w:szCs w:val="32"/>
        </w:rPr>
        <w:t>八、</w:t>
      </w:r>
      <w:r>
        <w:rPr>
          <w:rStyle w:val="26"/>
          <w:rFonts w:hint="eastAsia" w:ascii="黑体" w:hAnsi="黑体" w:eastAsia="黑体"/>
          <w:b w:val="0"/>
        </w:rPr>
        <w:t>政府性基金预算支出决算情况说明</w:t>
      </w:r>
      <w:bookmarkEnd w:id="46"/>
      <w:bookmarkEnd w:id="47"/>
    </w:p>
    <w:p w14:paraId="422DC89D">
      <w:pPr>
        <w:spacing w:line="600" w:lineRule="exact"/>
        <w:ind w:firstLine="640"/>
        <w:rPr>
          <w:rFonts w:ascii="仿宋_GB2312" w:eastAsia="仿宋_GB2312"/>
          <w:color w:val="FF0000"/>
          <w:sz w:val="32"/>
          <w:szCs w:val="32"/>
        </w:rPr>
      </w:pPr>
      <w:r>
        <w:rPr>
          <w:rFonts w:ascii="仿宋_GB2312" w:eastAsia="仿宋_GB2312"/>
          <w:sz w:val="32"/>
          <w:szCs w:val="32"/>
        </w:rPr>
        <w:t>201</w:t>
      </w:r>
      <w:r>
        <w:rPr>
          <w:rFonts w:hint="eastAsia" w:ascii="仿宋_GB2312" w:eastAsia="仿宋_GB2312"/>
          <w:sz w:val="32"/>
          <w:szCs w:val="32"/>
        </w:rPr>
        <w:t>8年无政府性基金预算支出。</w:t>
      </w:r>
    </w:p>
    <w:p w14:paraId="31DFCA6C">
      <w:pPr>
        <w:numPr>
          <w:ilvl w:val="0"/>
          <w:numId w:val="2"/>
        </w:numPr>
        <w:spacing w:line="600" w:lineRule="exact"/>
        <w:ind w:firstLine="640"/>
        <w:outlineLvl w:val="1"/>
        <w:rPr>
          <w:rStyle w:val="26"/>
          <w:rFonts w:ascii="黑体" w:hAnsi="黑体" w:eastAsia="黑体"/>
          <w:b w:val="0"/>
        </w:rPr>
      </w:pPr>
      <w:bookmarkStart w:id="48" w:name="_Toc15377219"/>
      <w:bookmarkStart w:id="49" w:name="_Toc15396611"/>
      <w:r>
        <w:rPr>
          <w:rStyle w:val="26"/>
          <w:rFonts w:hint="eastAsia" w:ascii="黑体" w:hAnsi="黑体" w:eastAsia="黑体"/>
          <w:b w:val="0"/>
        </w:rPr>
        <w:t>国有资本经营预算支出决算情况说明</w:t>
      </w:r>
      <w:bookmarkEnd w:id="48"/>
      <w:bookmarkEnd w:id="49"/>
    </w:p>
    <w:p w14:paraId="6B5DE45D">
      <w:pPr>
        <w:spacing w:line="600" w:lineRule="exact"/>
        <w:ind w:firstLine="640"/>
        <w:rPr>
          <w:rFonts w:ascii="仿宋_GB2312" w:eastAsia="仿宋_GB2312"/>
          <w:sz w:val="32"/>
          <w:szCs w:val="32"/>
        </w:rPr>
      </w:pPr>
      <w:r>
        <w:rPr>
          <w:rFonts w:ascii="仿宋_GB2312" w:eastAsia="仿宋_GB2312"/>
          <w:sz w:val="32"/>
          <w:szCs w:val="32"/>
        </w:rPr>
        <w:t>201</w:t>
      </w:r>
      <w:r>
        <w:rPr>
          <w:rFonts w:hint="eastAsia" w:ascii="仿宋_GB2312" w:eastAsia="仿宋_GB2312"/>
          <w:sz w:val="32"/>
          <w:szCs w:val="32"/>
        </w:rPr>
        <w:t>8年无国有资本经营预算支出。</w:t>
      </w:r>
    </w:p>
    <w:p w14:paraId="1F0D4DD8">
      <w:pPr>
        <w:autoSpaceDE w:val="0"/>
        <w:autoSpaceDN w:val="0"/>
        <w:adjustRightInd w:val="0"/>
        <w:spacing w:line="600" w:lineRule="exact"/>
        <w:ind w:firstLine="643" w:firstLineChars="200"/>
        <w:jc w:val="left"/>
        <w:outlineLvl w:val="2"/>
        <w:rPr>
          <w:rFonts w:ascii="仿宋" w:hAnsi="仿宋" w:eastAsia="仿宋"/>
          <w:b/>
          <w:color w:val="auto"/>
          <w:sz w:val="32"/>
          <w:szCs w:val="32"/>
        </w:rPr>
      </w:pPr>
      <w:bookmarkStart w:id="50" w:name="_Toc15377223"/>
      <w:r>
        <w:rPr>
          <w:rFonts w:hint="eastAsia" w:ascii="仿宋" w:hAnsi="仿宋" w:eastAsia="仿宋"/>
          <w:b/>
          <w:color w:val="auto"/>
          <w:sz w:val="32"/>
          <w:szCs w:val="32"/>
        </w:rPr>
        <w:t>（二）政府采购支出情况</w:t>
      </w:r>
      <w:bookmarkEnd w:id="50"/>
    </w:p>
    <w:p w14:paraId="67361B58">
      <w:pPr>
        <w:spacing w:line="600" w:lineRule="exact"/>
        <w:ind w:firstLine="640" w:firstLineChars="200"/>
        <w:rPr>
          <w:rFonts w:ascii="仿宋_GB2312" w:eastAsia="仿宋_GB2312"/>
          <w:color w:val="auto"/>
          <w:sz w:val="32"/>
          <w:szCs w:val="32"/>
        </w:rPr>
      </w:pPr>
      <w:r>
        <w:rPr>
          <w:rFonts w:ascii="仿宋_GB2312" w:eastAsia="仿宋_GB2312"/>
          <w:color w:val="auto"/>
          <w:sz w:val="32"/>
          <w:szCs w:val="32"/>
        </w:rPr>
        <w:t>201</w:t>
      </w:r>
      <w:r>
        <w:rPr>
          <w:rFonts w:hint="eastAsia" w:ascii="仿宋_GB2312" w:eastAsia="仿宋_GB2312"/>
          <w:color w:val="auto"/>
          <w:sz w:val="32"/>
          <w:szCs w:val="32"/>
        </w:rPr>
        <w:t>8年，政府采购支出总额</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7C33763C">
      <w:pPr>
        <w:autoSpaceDE w:val="0"/>
        <w:autoSpaceDN w:val="0"/>
        <w:adjustRightInd w:val="0"/>
        <w:spacing w:line="600" w:lineRule="exact"/>
        <w:ind w:firstLine="643" w:firstLineChars="200"/>
        <w:jc w:val="left"/>
        <w:outlineLvl w:val="2"/>
        <w:rPr>
          <w:rFonts w:ascii="仿宋" w:hAnsi="仿宋" w:eastAsia="仿宋"/>
          <w:b/>
          <w:color w:val="auto"/>
          <w:sz w:val="32"/>
          <w:szCs w:val="32"/>
        </w:rPr>
      </w:pPr>
      <w:bookmarkStart w:id="51" w:name="_Toc15377224"/>
      <w:r>
        <w:rPr>
          <w:rFonts w:hint="eastAsia" w:ascii="仿宋" w:hAnsi="仿宋" w:eastAsia="仿宋"/>
          <w:b/>
          <w:color w:val="auto"/>
          <w:sz w:val="32"/>
          <w:szCs w:val="32"/>
        </w:rPr>
        <w:t>（三）国有资产占有使用情况</w:t>
      </w:r>
      <w:bookmarkEnd w:id="51"/>
    </w:p>
    <w:p w14:paraId="39646FC2">
      <w:pPr>
        <w:autoSpaceDE w:val="0"/>
        <w:autoSpaceDN w:val="0"/>
        <w:adjustRightInd w:val="0"/>
        <w:spacing w:line="600" w:lineRule="exact"/>
        <w:ind w:firstLine="640" w:firstLineChars="200"/>
        <w:jc w:val="left"/>
        <w:rPr>
          <w:rFonts w:ascii="仿宋_GB2312" w:eastAsia="仿宋_GB2312"/>
          <w:color w:val="auto"/>
          <w:sz w:val="32"/>
          <w:szCs w:val="32"/>
        </w:rPr>
      </w:pPr>
      <w:r>
        <w:rPr>
          <w:rFonts w:hint="eastAsia" w:ascii="仿宋_GB2312" w:eastAsia="仿宋_GB2312"/>
          <w:color w:val="auto"/>
          <w:sz w:val="32"/>
          <w:szCs w:val="32"/>
        </w:rPr>
        <w:t>截至</w:t>
      </w:r>
      <w:r>
        <w:rPr>
          <w:rFonts w:ascii="仿宋_GB2312" w:eastAsia="仿宋_GB2312"/>
          <w:color w:val="auto"/>
          <w:sz w:val="32"/>
          <w:szCs w:val="32"/>
        </w:rPr>
        <w:t>201</w:t>
      </w:r>
      <w:r>
        <w:rPr>
          <w:rFonts w:hint="eastAsia" w:ascii="仿宋_GB2312" w:eastAsia="仿宋_GB2312"/>
          <w:color w:val="auto"/>
          <w:sz w:val="32"/>
          <w:szCs w:val="32"/>
        </w:rPr>
        <w:t>8年</w:t>
      </w:r>
      <w:r>
        <w:rPr>
          <w:rFonts w:ascii="仿宋_GB2312" w:eastAsia="仿宋_GB2312"/>
          <w:color w:val="auto"/>
          <w:sz w:val="32"/>
          <w:szCs w:val="32"/>
        </w:rPr>
        <w:t>12</w:t>
      </w:r>
      <w:r>
        <w:rPr>
          <w:rFonts w:hint="eastAsia" w:ascii="仿宋_GB2312" w:eastAsia="仿宋_GB2312"/>
          <w:color w:val="auto"/>
          <w:sz w:val="32"/>
          <w:szCs w:val="32"/>
        </w:rPr>
        <w:t>月</w:t>
      </w:r>
      <w:r>
        <w:rPr>
          <w:rFonts w:ascii="仿宋_GB2312" w:eastAsia="仿宋_GB2312"/>
          <w:color w:val="auto"/>
          <w:sz w:val="32"/>
          <w:szCs w:val="32"/>
        </w:rPr>
        <w:t>31</w:t>
      </w:r>
      <w:r>
        <w:rPr>
          <w:rFonts w:hint="eastAsia" w:ascii="仿宋_GB2312" w:eastAsia="仿宋_GB2312"/>
          <w:color w:val="auto"/>
          <w:sz w:val="32"/>
          <w:szCs w:val="32"/>
        </w:rPr>
        <w:t>日，共有</w:t>
      </w:r>
      <w:r>
        <w:rPr>
          <w:rFonts w:hint="eastAsia" w:ascii="仿宋_GB2312" w:eastAsia="仿宋_GB2312"/>
          <w:color w:val="auto"/>
          <w:sz w:val="32"/>
          <w:szCs w:val="32"/>
          <w:lang w:eastAsia="zh-CN"/>
        </w:rPr>
        <w:t>公务用</w:t>
      </w:r>
      <w:r>
        <w:rPr>
          <w:rFonts w:hint="eastAsia" w:ascii="仿宋_GB2312" w:eastAsia="仿宋_GB2312"/>
          <w:color w:val="auto"/>
          <w:sz w:val="32"/>
          <w:szCs w:val="32"/>
        </w:rPr>
        <w:t>车</w:t>
      </w:r>
      <w:r>
        <w:rPr>
          <w:rFonts w:hint="eastAsia" w:ascii="仿宋_GB2312" w:eastAsia="仿宋_GB2312"/>
          <w:color w:val="auto"/>
          <w:sz w:val="32"/>
          <w:szCs w:val="32"/>
          <w:lang w:eastAsia="zh-CN"/>
        </w:rPr>
        <w:t>一</w:t>
      </w:r>
      <w:r>
        <w:rPr>
          <w:rFonts w:hint="eastAsia" w:ascii="仿宋_GB2312" w:eastAsia="仿宋_GB2312"/>
          <w:color w:val="auto"/>
          <w:sz w:val="32"/>
          <w:szCs w:val="32"/>
        </w:rPr>
        <w:t>辆，其中：一般公务用车</w:t>
      </w:r>
      <w:r>
        <w:rPr>
          <w:rFonts w:hint="eastAsia" w:ascii="仿宋_GB2312" w:eastAsia="仿宋_GB2312"/>
          <w:color w:val="auto"/>
          <w:sz w:val="32"/>
          <w:szCs w:val="32"/>
          <w:lang w:eastAsia="zh-CN"/>
        </w:rPr>
        <w:t>一</w:t>
      </w:r>
      <w:r>
        <w:rPr>
          <w:rFonts w:hint="eastAsia" w:ascii="仿宋_GB2312" w:eastAsia="仿宋_GB2312"/>
          <w:color w:val="auto"/>
          <w:sz w:val="32"/>
          <w:szCs w:val="32"/>
        </w:rPr>
        <w:t>辆。</w:t>
      </w:r>
    </w:p>
    <w:p w14:paraId="5A38809F">
      <w:pPr>
        <w:spacing w:line="600" w:lineRule="atLeast"/>
        <w:ind w:firstLine="643" w:firstLineChars="200"/>
        <w:rPr>
          <w:rFonts w:ascii="仿宋_GB2312" w:eastAsia="仿宋_GB2312"/>
          <w:b/>
          <w:color w:val="FF0000"/>
          <w:sz w:val="32"/>
          <w:szCs w:val="32"/>
        </w:rPr>
      </w:pPr>
    </w:p>
    <w:p w14:paraId="5A98D33B">
      <w:pPr>
        <w:widowControl/>
        <w:jc w:val="left"/>
        <w:rPr>
          <w:rFonts w:ascii="仿宋_GB2312" w:eastAsia="仿宋_GB2312"/>
          <w:b/>
          <w:color w:val="FF0000"/>
          <w:sz w:val="32"/>
          <w:szCs w:val="32"/>
        </w:rPr>
      </w:pPr>
      <w:r>
        <w:rPr>
          <w:rFonts w:ascii="仿宋_GB2312" w:eastAsia="仿宋_GB2312"/>
          <w:b/>
          <w:color w:val="FF0000"/>
          <w:sz w:val="32"/>
          <w:szCs w:val="32"/>
        </w:rPr>
        <w:br w:type="page"/>
      </w:r>
    </w:p>
    <w:p w14:paraId="10741509">
      <w:pPr>
        <w:numPr>
          <w:ilvl w:val="0"/>
          <w:numId w:val="3"/>
        </w:numPr>
        <w:spacing w:line="600" w:lineRule="exact"/>
        <w:ind w:firstLine="663" w:firstLineChars="150"/>
        <w:jc w:val="center"/>
        <w:outlineLvl w:val="0"/>
        <w:rPr>
          <w:rStyle w:val="25"/>
          <w:rFonts w:ascii="黑体" w:hAnsi="黑体" w:eastAsia="黑体"/>
          <w:b w:val="0"/>
          <w:color w:val="auto"/>
        </w:rPr>
      </w:pPr>
      <w:bookmarkStart w:id="52" w:name="_Toc15396613"/>
      <w:bookmarkStart w:id="53" w:name="_Toc15377225"/>
      <w:r>
        <w:rPr>
          <w:rFonts w:hint="eastAsia" w:ascii="黑体" w:hAnsi="黑体" w:eastAsia="黑体"/>
          <w:b/>
          <w:color w:val="auto"/>
          <w:sz w:val="44"/>
          <w:szCs w:val="44"/>
        </w:rPr>
        <w:t>名</w:t>
      </w:r>
      <w:r>
        <w:rPr>
          <w:rStyle w:val="25"/>
          <w:rFonts w:hint="eastAsia" w:ascii="黑体" w:hAnsi="黑体" w:eastAsia="黑体"/>
          <w:b w:val="0"/>
          <w:color w:val="auto"/>
        </w:rPr>
        <w:t>词解释</w:t>
      </w:r>
      <w:bookmarkEnd w:id="52"/>
      <w:bookmarkEnd w:id="53"/>
    </w:p>
    <w:p w14:paraId="7181FF2D">
      <w:pPr>
        <w:spacing w:line="600" w:lineRule="exact"/>
        <w:jc w:val="left"/>
        <w:rPr>
          <w:rFonts w:ascii="宋体"/>
          <w:b/>
          <w:color w:val="auto"/>
          <w:sz w:val="44"/>
          <w:szCs w:val="44"/>
        </w:rPr>
      </w:pPr>
    </w:p>
    <w:p w14:paraId="74BE2FAC">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09D1161B">
      <w:pPr>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ascii="仿宋_GB2312" w:eastAsia="仿宋_GB2312"/>
          <w:color w:val="auto"/>
          <w:sz w:val="32"/>
          <w:szCs w:val="32"/>
        </w:rPr>
        <w:t>.</w:t>
      </w:r>
      <w:r>
        <w:rPr>
          <w:rFonts w:hint="eastAsia" w:ascii="仿宋_GB2312" w:eastAsia="仿宋_GB2312"/>
          <w:color w:val="auto"/>
          <w:sz w:val="32"/>
          <w:szCs w:val="32"/>
        </w:rPr>
        <w:t>一般公共服务</w:t>
      </w:r>
      <w:r>
        <w:rPr>
          <w:rFonts w:hint="eastAsia" w:ascii="仿宋_GB2312" w:eastAsia="仿宋_GB2312"/>
          <w:color w:val="auto"/>
          <w:sz w:val="32"/>
          <w:szCs w:val="32"/>
          <w:lang w:val="en-US" w:eastAsia="zh-CN"/>
        </w:rPr>
        <w:t>201（</w:t>
      </w:r>
      <w:r>
        <w:rPr>
          <w:rFonts w:hint="eastAsia" w:ascii="仿宋_GB2312" w:hAnsi="仿宋_GB2312" w:eastAsia="仿宋_GB2312" w:cs="仿宋_GB2312"/>
          <w:color w:val="000000"/>
          <w:sz w:val="32"/>
          <w:szCs w:val="32"/>
        </w:rPr>
        <w:t>类</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31</w:t>
      </w:r>
      <w:r>
        <w:rPr>
          <w:rFonts w:hint="eastAsia" w:ascii="仿宋_GB2312" w:hAnsi="仿宋_GB2312" w:eastAsia="仿宋_GB2312" w:cs="仿宋_GB2312"/>
          <w:color w:val="000000"/>
          <w:sz w:val="32"/>
          <w:szCs w:val="32"/>
        </w:rPr>
        <w:t>（款）</w:t>
      </w:r>
      <w:r>
        <w:rPr>
          <w:rFonts w:hint="eastAsia" w:ascii="仿宋_GB2312" w:hAnsi="仿宋_GB2312" w:eastAsia="仿宋_GB2312" w:cs="仿宋_GB2312"/>
          <w:color w:val="000000"/>
          <w:sz w:val="32"/>
          <w:szCs w:val="32"/>
          <w:lang w:val="en-US" w:eastAsia="zh-CN"/>
        </w:rPr>
        <w:t>01</w:t>
      </w:r>
      <w:r>
        <w:rPr>
          <w:rFonts w:hint="eastAsia" w:ascii="仿宋_GB2312" w:hAnsi="仿宋_GB2312" w:eastAsia="仿宋_GB2312" w:cs="仿宋_GB2312"/>
          <w:color w:val="000000"/>
          <w:sz w:val="32"/>
          <w:szCs w:val="32"/>
        </w:rPr>
        <w:t>（项）：指党委办公厅（室）及相关机构事务</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行政运行。</w:t>
      </w:r>
    </w:p>
    <w:p w14:paraId="4C52547E">
      <w:pPr>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ascii="仿宋_GB2312" w:eastAsia="仿宋_GB2312"/>
          <w:color w:val="auto"/>
          <w:sz w:val="32"/>
          <w:szCs w:val="32"/>
        </w:rPr>
        <w:t>.</w:t>
      </w:r>
      <w:r>
        <w:rPr>
          <w:rFonts w:hint="eastAsia" w:ascii="仿宋_GB2312" w:eastAsia="仿宋_GB2312"/>
          <w:color w:val="auto"/>
          <w:sz w:val="32"/>
          <w:szCs w:val="32"/>
        </w:rPr>
        <w:t>社会保障和就业</w:t>
      </w:r>
      <w:r>
        <w:rPr>
          <w:rFonts w:hint="eastAsia" w:ascii="仿宋_GB2312" w:eastAsia="仿宋_GB2312"/>
          <w:color w:val="auto"/>
          <w:sz w:val="32"/>
          <w:szCs w:val="32"/>
          <w:lang w:val="en-US" w:eastAsia="zh-CN"/>
        </w:rPr>
        <w:t>208</w:t>
      </w:r>
      <w:r>
        <w:rPr>
          <w:rFonts w:hint="eastAsia" w:ascii="仿宋_GB2312" w:hAnsi="仿宋_GB2312" w:eastAsia="仿宋_GB2312" w:cs="仿宋_GB2312"/>
          <w:color w:val="000000"/>
          <w:sz w:val="32"/>
          <w:szCs w:val="32"/>
        </w:rPr>
        <w:t>（类）</w:t>
      </w:r>
      <w:r>
        <w:rPr>
          <w:rFonts w:hint="eastAsia" w:ascii="仿宋_GB2312" w:hAnsi="仿宋_GB2312" w:eastAsia="仿宋_GB2312" w:cs="仿宋_GB2312"/>
          <w:color w:val="000000"/>
          <w:sz w:val="32"/>
          <w:szCs w:val="32"/>
          <w:lang w:val="en-US" w:eastAsia="zh-CN"/>
        </w:rPr>
        <w:t>05</w:t>
      </w:r>
      <w:r>
        <w:rPr>
          <w:rFonts w:hint="eastAsia" w:ascii="仿宋_GB2312" w:hAnsi="仿宋_GB2312" w:eastAsia="仿宋_GB2312" w:cs="仿宋_GB2312"/>
          <w:color w:val="000000"/>
          <w:sz w:val="32"/>
          <w:szCs w:val="32"/>
        </w:rPr>
        <w:t>（款）05（项）：指机关事业单位基本养老保险缴费支出</w:t>
      </w:r>
      <w:bookmarkStart w:id="69" w:name="_GoBack"/>
      <w:r>
        <w:rPr>
          <w:rFonts w:hint="eastAsia" w:ascii="仿宋_GB2312" w:hAnsi="仿宋_GB2312" w:eastAsia="仿宋_GB2312" w:cs="仿宋_GB2312"/>
          <w:color w:val="000000"/>
          <w:sz w:val="32"/>
          <w:szCs w:val="32"/>
          <w:lang w:eastAsia="zh-CN"/>
        </w:rPr>
        <w:t>。</w:t>
      </w:r>
      <w:bookmarkEnd w:id="69"/>
    </w:p>
    <w:p w14:paraId="53691B56">
      <w:pPr>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ascii="仿宋_GB2312" w:eastAsia="仿宋_GB2312"/>
          <w:color w:val="auto"/>
          <w:sz w:val="32"/>
          <w:szCs w:val="32"/>
        </w:rPr>
        <w:t>.</w:t>
      </w:r>
      <w:r>
        <w:rPr>
          <w:rFonts w:hint="eastAsia" w:ascii="仿宋_GB2312" w:eastAsia="仿宋_GB2312"/>
          <w:color w:val="auto"/>
          <w:sz w:val="32"/>
          <w:szCs w:val="32"/>
        </w:rPr>
        <w:t>医疗卫生与计划生育</w:t>
      </w:r>
      <w:r>
        <w:rPr>
          <w:rFonts w:hint="eastAsia" w:ascii="仿宋_GB2312" w:eastAsia="仿宋_GB2312"/>
          <w:color w:val="auto"/>
          <w:sz w:val="32"/>
          <w:szCs w:val="32"/>
          <w:lang w:val="en-US" w:eastAsia="zh-CN"/>
        </w:rPr>
        <w:t>210</w:t>
      </w:r>
      <w:r>
        <w:rPr>
          <w:rFonts w:hint="eastAsia" w:ascii="仿宋_GB2312" w:eastAsia="仿宋_GB2312"/>
          <w:color w:val="auto"/>
          <w:sz w:val="32"/>
          <w:szCs w:val="32"/>
        </w:rPr>
        <w:t>（类）</w:t>
      </w:r>
      <w:r>
        <w:rPr>
          <w:rFonts w:hint="eastAsia" w:ascii="仿宋_GB2312" w:eastAsia="仿宋_GB2312"/>
          <w:color w:val="auto"/>
          <w:sz w:val="32"/>
          <w:szCs w:val="32"/>
          <w:lang w:val="en-US" w:eastAsia="zh-CN"/>
        </w:rPr>
        <w:t>05</w:t>
      </w:r>
      <w:r>
        <w:rPr>
          <w:rFonts w:hint="eastAsia" w:ascii="仿宋_GB2312" w:eastAsia="仿宋_GB2312"/>
          <w:color w:val="auto"/>
          <w:sz w:val="32"/>
          <w:szCs w:val="32"/>
        </w:rPr>
        <w:t>（款）</w:t>
      </w:r>
      <w:r>
        <w:rPr>
          <w:rFonts w:hint="eastAsia" w:ascii="仿宋_GB2312" w:eastAsia="仿宋_GB2312"/>
          <w:color w:val="auto"/>
          <w:sz w:val="32"/>
          <w:szCs w:val="32"/>
          <w:lang w:val="en-US" w:eastAsia="zh-CN"/>
        </w:rPr>
        <w:t>01</w:t>
      </w:r>
      <w:r>
        <w:rPr>
          <w:rFonts w:hint="eastAsia" w:ascii="仿宋_GB2312" w:eastAsia="仿宋_GB2312"/>
          <w:color w:val="auto"/>
          <w:sz w:val="32"/>
          <w:szCs w:val="32"/>
        </w:rPr>
        <w:t>（项）：</w:t>
      </w:r>
      <w:r>
        <w:rPr>
          <w:rFonts w:hint="eastAsia" w:ascii="仿宋_GB2312" w:hAnsi="仿宋_GB2312" w:eastAsia="仿宋_GB2312" w:cs="仿宋_GB2312"/>
          <w:color w:val="000000"/>
          <w:sz w:val="32"/>
          <w:szCs w:val="32"/>
          <w:lang w:eastAsia="zh-CN"/>
        </w:rPr>
        <w:t>行政</w:t>
      </w:r>
      <w:r>
        <w:rPr>
          <w:rFonts w:hint="eastAsia" w:ascii="仿宋_GB2312" w:hAnsi="仿宋_GB2312" w:eastAsia="仿宋_GB2312" w:cs="仿宋_GB2312"/>
          <w:color w:val="000000"/>
          <w:sz w:val="32"/>
          <w:szCs w:val="32"/>
        </w:rPr>
        <w:t>单位医疗</w:t>
      </w:r>
      <w:r>
        <w:rPr>
          <w:rFonts w:hint="eastAsia" w:ascii="仿宋_GB2312" w:eastAsia="仿宋_GB2312"/>
          <w:color w:val="auto"/>
          <w:sz w:val="32"/>
          <w:szCs w:val="32"/>
        </w:rPr>
        <w:t>。</w:t>
      </w:r>
    </w:p>
    <w:p w14:paraId="0D832979">
      <w:pPr>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ascii="仿宋_GB2312" w:eastAsia="仿宋_GB2312"/>
          <w:color w:val="auto"/>
          <w:sz w:val="32"/>
          <w:szCs w:val="32"/>
        </w:rPr>
        <w:t>.</w:t>
      </w:r>
      <w:r>
        <w:rPr>
          <w:rFonts w:hint="eastAsia" w:ascii="仿宋_GB2312" w:eastAsia="仿宋_GB2312"/>
          <w:color w:val="auto"/>
          <w:sz w:val="32"/>
          <w:szCs w:val="32"/>
        </w:rPr>
        <w:t>住房保障</w:t>
      </w:r>
      <w:r>
        <w:rPr>
          <w:rFonts w:hint="eastAsia" w:ascii="仿宋_GB2312" w:eastAsia="仿宋_GB2312"/>
          <w:color w:val="auto"/>
          <w:sz w:val="32"/>
          <w:szCs w:val="32"/>
          <w:lang w:val="en-US" w:eastAsia="zh-CN"/>
        </w:rPr>
        <w:t>221</w:t>
      </w:r>
      <w:r>
        <w:rPr>
          <w:rFonts w:hint="eastAsia" w:ascii="仿宋_GB2312" w:eastAsia="仿宋_GB2312"/>
          <w:color w:val="auto"/>
          <w:sz w:val="32"/>
          <w:szCs w:val="32"/>
        </w:rPr>
        <w:t>（类）</w:t>
      </w:r>
      <w:r>
        <w:rPr>
          <w:rFonts w:hint="eastAsia" w:ascii="仿宋_GB2312" w:eastAsia="仿宋_GB2312"/>
          <w:color w:val="auto"/>
          <w:sz w:val="32"/>
          <w:szCs w:val="32"/>
          <w:lang w:val="en-US" w:eastAsia="zh-CN"/>
        </w:rPr>
        <w:t>02</w:t>
      </w:r>
      <w:r>
        <w:rPr>
          <w:rFonts w:hint="eastAsia" w:ascii="仿宋_GB2312" w:eastAsia="仿宋_GB2312"/>
          <w:color w:val="auto"/>
          <w:sz w:val="32"/>
          <w:szCs w:val="32"/>
        </w:rPr>
        <w:t>（款）</w:t>
      </w:r>
      <w:r>
        <w:rPr>
          <w:rFonts w:hint="eastAsia" w:ascii="仿宋_GB2312" w:eastAsia="仿宋_GB2312"/>
          <w:color w:val="auto"/>
          <w:sz w:val="32"/>
          <w:szCs w:val="32"/>
          <w:lang w:val="en-US" w:eastAsia="zh-CN"/>
        </w:rPr>
        <w:t>01</w:t>
      </w:r>
      <w:r>
        <w:rPr>
          <w:rFonts w:hint="eastAsia" w:ascii="仿宋_GB2312" w:eastAsia="仿宋_GB2312"/>
          <w:color w:val="auto"/>
          <w:sz w:val="32"/>
          <w:szCs w:val="32"/>
        </w:rPr>
        <w:t>（项）：</w:t>
      </w:r>
      <w:r>
        <w:rPr>
          <w:rFonts w:hint="eastAsia" w:ascii="仿宋_GB2312" w:hAnsi="仿宋_GB2312" w:eastAsia="仿宋_GB2312" w:cs="仿宋_GB2312"/>
          <w:b w:val="0"/>
          <w:bCs w:val="0"/>
          <w:color w:val="000000"/>
          <w:sz w:val="32"/>
          <w:szCs w:val="32"/>
        </w:rPr>
        <w:t>指住房公积金</w:t>
      </w:r>
      <w:r>
        <w:rPr>
          <w:rFonts w:hint="eastAsia" w:ascii="仿宋_GB2312" w:eastAsia="仿宋_GB2312"/>
          <w:color w:val="auto"/>
          <w:sz w:val="32"/>
          <w:szCs w:val="32"/>
        </w:rPr>
        <w:t>。</w:t>
      </w:r>
    </w:p>
    <w:p w14:paraId="7B316BCB">
      <w:pPr>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6</w:t>
      </w:r>
      <w:r>
        <w:rPr>
          <w:rFonts w:ascii="仿宋_GB2312" w:eastAsia="仿宋_GB2312"/>
          <w:color w:val="auto"/>
          <w:sz w:val="32"/>
          <w:szCs w:val="32"/>
        </w:rPr>
        <w:t>.</w:t>
      </w:r>
      <w:r>
        <w:rPr>
          <w:rFonts w:hint="eastAsia" w:ascii="仿宋_GB2312" w:eastAsia="仿宋_GB2312"/>
          <w:color w:val="auto"/>
          <w:sz w:val="32"/>
          <w:szCs w:val="32"/>
        </w:rPr>
        <w:t>基本支出：指为保障机构正常运转、完成日常工作任务而发生的人员支出和公用支出。</w:t>
      </w:r>
    </w:p>
    <w:p w14:paraId="00870127">
      <w:pPr>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7</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64EB70D">
      <w:pPr>
        <w:pStyle w:val="23"/>
        <w:spacing w:line="560" w:lineRule="exact"/>
        <w:ind w:firstLine="640" w:firstLineChars="200"/>
        <w:rPr>
          <w:rFonts w:ascii="仿宋_GB2312" w:eastAsia="仿宋_GB2312"/>
          <w:color w:val="FF0000"/>
          <w:sz w:val="32"/>
          <w:szCs w:val="32"/>
        </w:rPr>
      </w:pPr>
      <w:r>
        <w:rPr>
          <w:rFonts w:hint="eastAsia" w:ascii="仿宋_GB2312" w:eastAsia="仿宋_GB2312"/>
          <w:color w:val="auto"/>
          <w:sz w:val="32"/>
          <w:szCs w:val="32"/>
          <w:lang w:val="en-US" w:eastAsia="zh-CN"/>
        </w:rPr>
        <w:t>8</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01E2CD6">
      <w:pPr>
        <w:spacing w:line="600" w:lineRule="exact"/>
        <w:jc w:val="center"/>
        <w:outlineLvl w:val="0"/>
        <w:rPr>
          <w:rStyle w:val="25"/>
          <w:rFonts w:ascii="黑体" w:hAnsi="黑体" w:eastAsia="黑体"/>
          <w:b w:val="0"/>
          <w:color w:val="auto"/>
        </w:rPr>
      </w:pPr>
      <w:bookmarkStart w:id="54" w:name="_Toc15396618"/>
      <w:bookmarkStart w:id="55" w:name="_Toc15377226"/>
      <w:r>
        <w:rPr>
          <w:rFonts w:hint="eastAsia" w:ascii="黑体" w:hAnsi="黑体" w:eastAsia="黑体"/>
          <w:color w:val="auto"/>
          <w:sz w:val="44"/>
          <w:szCs w:val="44"/>
        </w:rPr>
        <w:t>第</w:t>
      </w:r>
      <w:r>
        <w:rPr>
          <w:rFonts w:hint="eastAsia" w:ascii="黑体" w:hAnsi="黑体" w:eastAsia="黑体"/>
          <w:color w:val="auto"/>
          <w:sz w:val="44"/>
          <w:szCs w:val="44"/>
          <w:lang w:eastAsia="zh-CN"/>
        </w:rPr>
        <w:t>四</w:t>
      </w:r>
      <w:r>
        <w:rPr>
          <w:rStyle w:val="25"/>
          <w:rFonts w:hint="eastAsia" w:ascii="黑体" w:hAnsi="黑体" w:eastAsia="黑体"/>
          <w:b w:val="0"/>
          <w:color w:val="auto"/>
        </w:rPr>
        <w:t>部分 附表</w:t>
      </w:r>
      <w:bookmarkEnd w:id="54"/>
      <w:bookmarkEnd w:id="55"/>
    </w:p>
    <w:p w14:paraId="6AF7FA40">
      <w:pPr>
        <w:pStyle w:val="3"/>
        <w:rPr>
          <w:rFonts w:ascii="仿宋" w:hAnsi="仿宋" w:eastAsia="仿宋"/>
          <w:color w:val="auto"/>
        </w:rPr>
      </w:pPr>
      <w:bookmarkStart w:id="56" w:name="_Toc15396619"/>
      <w:r>
        <w:rPr>
          <w:rFonts w:hint="eastAsia" w:ascii="仿宋" w:hAnsi="仿宋" w:eastAsia="仿宋"/>
          <w:b w:val="0"/>
          <w:color w:val="auto"/>
        </w:rPr>
        <w:t>一、收</w:t>
      </w:r>
      <w:r>
        <w:rPr>
          <w:rStyle w:val="26"/>
          <w:rFonts w:hint="eastAsia" w:ascii="仿宋" w:hAnsi="仿宋" w:eastAsia="仿宋"/>
          <w:b w:val="0"/>
          <w:bCs w:val="0"/>
          <w:color w:val="auto"/>
        </w:rPr>
        <w:t>入支出决算总表</w:t>
      </w:r>
      <w:bookmarkEnd w:id="56"/>
    </w:p>
    <w:p w14:paraId="16FEACE5">
      <w:pPr>
        <w:pStyle w:val="3"/>
        <w:rPr>
          <w:rFonts w:ascii="仿宋" w:hAnsi="仿宋" w:eastAsia="仿宋"/>
          <w:color w:val="auto"/>
        </w:rPr>
      </w:pPr>
      <w:bookmarkStart w:id="57" w:name="_Toc15396620"/>
      <w:r>
        <w:rPr>
          <w:rFonts w:hint="eastAsia" w:ascii="仿宋" w:hAnsi="仿宋" w:eastAsia="仿宋"/>
          <w:b w:val="0"/>
          <w:color w:val="auto"/>
        </w:rPr>
        <w:t>二、收</w:t>
      </w:r>
      <w:r>
        <w:rPr>
          <w:rStyle w:val="26"/>
          <w:rFonts w:hint="eastAsia" w:ascii="仿宋" w:hAnsi="仿宋" w:eastAsia="仿宋"/>
          <w:b w:val="0"/>
          <w:bCs w:val="0"/>
          <w:color w:val="auto"/>
        </w:rPr>
        <w:t>入总表</w:t>
      </w:r>
      <w:bookmarkEnd w:id="57"/>
    </w:p>
    <w:p w14:paraId="146ACD7C">
      <w:pPr>
        <w:pStyle w:val="3"/>
        <w:rPr>
          <w:rFonts w:ascii="仿宋" w:hAnsi="仿宋" w:eastAsia="仿宋"/>
          <w:color w:val="auto"/>
        </w:rPr>
      </w:pPr>
      <w:bookmarkStart w:id="58" w:name="_Toc15396621"/>
      <w:r>
        <w:rPr>
          <w:rStyle w:val="26"/>
          <w:rFonts w:hint="eastAsia" w:ascii="仿宋" w:hAnsi="仿宋" w:eastAsia="仿宋"/>
          <w:b w:val="0"/>
          <w:bCs w:val="0"/>
          <w:color w:val="auto"/>
        </w:rPr>
        <w:t>三、</w:t>
      </w:r>
      <w:r>
        <w:rPr>
          <w:rFonts w:hint="eastAsia" w:ascii="仿宋" w:hAnsi="仿宋" w:eastAsia="仿宋"/>
          <w:b w:val="0"/>
          <w:color w:val="auto"/>
        </w:rPr>
        <w:t>支</w:t>
      </w:r>
      <w:r>
        <w:rPr>
          <w:rStyle w:val="26"/>
          <w:rFonts w:hint="eastAsia" w:ascii="仿宋" w:hAnsi="仿宋" w:eastAsia="仿宋"/>
          <w:b w:val="0"/>
          <w:bCs w:val="0"/>
          <w:color w:val="auto"/>
        </w:rPr>
        <w:t>出总表</w:t>
      </w:r>
      <w:bookmarkEnd w:id="58"/>
    </w:p>
    <w:p w14:paraId="274AE1FA">
      <w:pPr>
        <w:pStyle w:val="3"/>
        <w:rPr>
          <w:rFonts w:ascii="仿宋" w:hAnsi="仿宋" w:eastAsia="仿宋"/>
          <w:b w:val="0"/>
          <w:color w:val="auto"/>
        </w:rPr>
      </w:pPr>
      <w:bookmarkStart w:id="59" w:name="_Toc15396622"/>
      <w:r>
        <w:rPr>
          <w:rStyle w:val="26"/>
          <w:rFonts w:hint="eastAsia" w:ascii="仿宋" w:hAnsi="仿宋" w:eastAsia="仿宋"/>
          <w:b w:val="0"/>
          <w:bCs w:val="0"/>
          <w:color w:val="auto"/>
        </w:rPr>
        <w:t>四、</w:t>
      </w:r>
      <w:r>
        <w:rPr>
          <w:rFonts w:hint="eastAsia" w:ascii="仿宋" w:hAnsi="仿宋" w:eastAsia="仿宋"/>
          <w:b w:val="0"/>
          <w:color w:val="auto"/>
        </w:rPr>
        <w:t>财</w:t>
      </w:r>
      <w:r>
        <w:rPr>
          <w:rStyle w:val="26"/>
          <w:rFonts w:hint="eastAsia" w:ascii="仿宋" w:hAnsi="仿宋" w:eastAsia="仿宋"/>
          <w:b w:val="0"/>
          <w:bCs w:val="0"/>
          <w:color w:val="auto"/>
        </w:rPr>
        <w:t>政拨款收入支出决算总表</w:t>
      </w:r>
      <w:bookmarkEnd w:id="59"/>
    </w:p>
    <w:p w14:paraId="32380838">
      <w:pPr>
        <w:pStyle w:val="3"/>
        <w:rPr>
          <w:rFonts w:ascii="仿宋" w:hAnsi="仿宋" w:eastAsia="仿宋"/>
          <w:color w:val="auto"/>
        </w:rPr>
      </w:pPr>
      <w:bookmarkStart w:id="60" w:name="_Toc15396623"/>
      <w:r>
        <w:rPr>
          <w:rStyle w:val="26"/>
          <w:rFonts w:hint="eastAsia" w:ascii="仿宋" w:hAnsi="仿宋" w:eastAsia="仿宋"/>
          <w:b w:val="0"/>
          <w:bCs w:val="0"/>
          <w:color w:val="auto"/>
        </w:rPr>
        <w:t>五、</w:t>
      </w:r>
      <w:r>
        <w:rPr>
          <w:rFonts w:hint="eastAsia" w:ascii="仿宋" w:hAnsi="仿宋" w:eastAsia="仿宋"/>
          <w:b w:val="0"/>
          <w:color w:val="auto"/>
        </w:rPr>
        <w:t>财</w:t>
      </w:r>
      <w:r>
        <w:rPr>
          <w:rStyle w:val="26"/>
          <w:rFonts w:hint="eastAsia" w:ascii="仿宋" w:hAnsi="仿宋" w:eastAsia="仿宋"/>
          <w:b w:val="0"/>
          <w:bCs w:val="0"/>
          <w:color w:val="auto"/>
        </w:rPr>
        <w:t>政拨款支出决算明细表（政府经济分类科目）</w:t>
      </w:r>
      <w:bookmarkEnd w:id="60"/>
    </w:p>
    <w:p w14:paraId="6CD51B1B">
      <w:pPr>
        <w:pStyle w:val="3"/>
        <w:rPr>
          <w:rFonts w:ascii="仿宋" w:hAnsi="仿宋" w:eastAsia="仿宋"/>
          <w:color w:val="auto"/>
        </w:rPr>
      </w:pPr>
      <w:bookmarkStart w:id="61" w:name="_Toc15396624"/>
      <w:r>
        <w:rPr>
          <w:rStyle w:val="26"/>
          <w:rFonts w:hint="eastAsia" w:ascii="仿宋" w:hAnsi="仿宋" w:eastAsia="仿宋"/>
          <w:b w:val="0"/>
          <w:bCs w:val="0"/>
          <w:color w:val="auto"/>
        </w:rPr>
        <w:t>六、</w:t>
      </w:r>
      <w:r>
        <w:rPr>
          <w:rFonts w:hint="eastAsia" w:ascii="仿宋" w:hAnsi="仿宋" w:eastAsia="仿宋"/>
          <w:b w:val="0"/>
          <w:color w:val="auto"/>
        </w:rPr>
        <w:t>一</w:t>
      </w:r>
      <w:r>
        <w:rPr>
          <w:rStyle w:val="26"/>
          <w:rFonts w:hint="eastAsia" w:ascii="仿宋" w:hAnsi="仿宋" w:eastAsia="仿宋"/>
          <w:b w:val="0"/>
          <w:bCs w:val="0"/>
          <w:color w:val="auto"/>
        </w:rPr>
        <w:t>般公共预算财政拨款支出决算表</w:t>
      </w:r>
      <w:bookmarkEnd w:id="61"/>
    </w:p>
    <w:p w14:paraId="3DE3A027">
      <w:pPr>
        <w:pStyle w:val="3"/>
        <w:rPr>
          <w:rFonts w:ascii="仿宋" w:hAnsi="仿宋" w:eastAsia="仿宋"/>
          <w:color w:val="auto"/>
        </w:rPr>
      </w:pPr>
      <w:bookmarkStart w:id="62" w:name="_Toc15396625"/>
      <w:r>
        <w:rPr>
          <w:rStyle w:val="26"/>
          <w:rFonts w:hint="eastAsia" w:ascii="仿宋" w:hAnsi="仿宋" w:eastAsia="仿宋"/>
          <w:b w:val="0"/>
          <w:bCs w:val="0"/>
          <w:color w:val="auto"/>
        </w:rPr>
        <w:t>七、</w:t>
      </w:r>
      <w:r>
        <w:rPr>
          <w:rFonts w:hint="eastAsia" w:ascii="仿宋" w:hAnsi="仿宋" w:eastAsia="仿宋"/>
          <w:b w:val="0"/>
          <w:color w:val="auto"/>
        </w:rPr>
        <w:t>一</w:t>
      </w:r>
      <w:r>
        <w:rPr>
          <w:rStyle w:val="26"/>
          <w:rFonts w:hint="eastAsia" w:ascii="仿宋" w:hAnsi="仿宋" w:eastAsia="仿宋"/>
          <w:b w:val="0"/>
          <w:bCs w:val="0"/>
          <w:color w:val="auto"/>
        </w:rPr>
        <w:t>般公共预算财政拨款支出决算明细表</w:t>
      </w:r>
      <w:bookmarkEnd w:id="62"/>
    </w:p>
    <w:p w14:paraId="1822EADE">
      <w:pPr>
        <w:pStyle w:val="3"/>
        <w:rPr>
          <w:rFonts w:ascii="仿宋" w:hAnsi="仿宋" w:eastAsia="仿宋"/>
          <w:color w:val="auto"/>
        </w:rPr>
      </w:pPr>
      <w:bookmarkStart w:id="63" w:name="_Toc15396626"/>
      <w:r>
        <w:rPr>
          <w:rStyle w:val="26"/>
          <w:rFonts w:hint="eastAsia" w:ascii="仿宋" w:hAnsi="仿宋" w:eastAsia="仿宋"/>
          <w:b w:val="0"/>
          <w:bCs w:val="0"/>
          <w:color w:val="auto"/>
        </w:rPr>
        <w:t>八、</w:t>
      </w:r>
      <w:r>
        <w:rPr>
          <w:rFonts w:hint="eastAsia" w:ascii="仿宋" w:hAnsi="仿宋" w:eastAsia="仿宋"/>
          <w:b w:val="0"/>
          <w:color w:val="auto"/>
        </w:rPr>
        <w:t>一</w:t>
      </w:r>
      <w:r>
        <w:rPr>
          <w:rStyle w:val="26"/>
          <w:rFonts w:hint="eastAsia" w:ascii="仿宋" w:hAnsi="仿宋" w:eastAsia="仿宋"/>
          <w:b w:val="0"/>
          <w:bCs w:val="0"/>
          <w:color w:val="auto"/>
        </w:rPr>
        <w:t>般公共预算财政拨款基本支出决算表</w:t>
      </w:r>
      <w:bookmarkEnd w:id="63"/>
    </w:p>
    <w:p w14:paraId="62A21DAC">
      <w:pPr>
        <w:pStyle w:val="3"/>
        <w:rPr>
          <w:rFonts w:ascii="仿宋" w:hAnsi="仿宋" w:eastAsia="仿宋"/>
          <w:color w:val="auto"/>
        </w:rPr>
      </w:pPr>
      <w:bookmarkStart w:id="64" w:name="_Toc15396627"/>
      <w:r>
        <w:rPr>
          <w:rStyle w:val="26"/>
          <w:rFonts w:hint="eastAsia" w:ascii="仿宋" w:hAnsi="仿宋" w:eastAsia="仿宋"/>
          <w:b w:val="0"/>
          <w:bCs w:val="0"/>
          <w:color w:val="auto"/>
        </w:rPr>
        <w:t>九、</w:t>
      </w:r>
      <w:r>
        <w:rPr>
          <w:rFonts w:hint="eastAsia" w:ascii="仿宋" w:hAnsi="仿宋" w:eastAsia="仿宋"/>
          <w:b w:val="0"/>
          <w:color w:val="auto"/>
        </w:rPr>
        <w:t>一</w:t>
      </w:r>
      <w:r>
        <w:rPr>
          <w:rStyle w:val="26"/>
          <w:rFonts w:hint="eastAsia" w:ascii="仿宋" w:hAnsi="仿宋" w:eastAsia="仿宋"/>
          <w:b w:val="0"/>
          <w:bCs w:val="0"/>
          <w:color w:val="auto"/>
        </w:rPr>
        <w:t>般公共预算财政拨款项目支出决算表</w:t>
      </w:r>
      <w:bookmarkEnd w:id="64"/>
    </w:p>
    <w:p w14:paraId="1BE83145">
      <w:pPr>
        <w:pStyle w:val="3"/>
        <w:rPr>
          <w:rFonts w:ascii="仿宋" w:hAnsi="仿宋" w:eastAsia="仿宋"/>
          <w:color w:val="auto"/>
        </w:rPr>
      </w:pPr>
      <w:bookmarkStart w:id="65" w:name="_Toc15396628"/>
      <w:r>
        <w:rPr>
          <w:rStyle w:val="26"/>
          <w:rFonts w:hint="eastAsia" w:ascii="仿宋" w:hAnsi="仿宋" w:eastAsia="仿宋"/>
          <w:b w:val="0"/>
          <w:bCs w:val="0"/>
          <w:color w:val="auto"/>
        </w:rPr>
        <w:t>十、</w:t>
      </w:r>
      <w:r>
        <w:rPr>
          <w:rFonts w:hint="eastAsia" w:ascii="仿宋" w:hAnsi="仿宋" w:eastAsia="仿宋"/>
          <w:b w:val="0"/>
          <w:color w:val="auto"/>
        </w:rPr>
        <w:t>一</w:t>
      </w:r>
      <w:r>
        <w:rPr>
          <w:rStyle w:val="26"/>
          <w:rFonts w:hint="eastAsia" w:ascii="仿宋" w:hAnsi="仿宋" w:eastAsia="仿宋"/>
          <w:b w:val="0"/>
          <w:bCs w:val="0"/>
          <w:color w:val="auto"/>
        </w:rPr>
        <w:t>般公共预算财政拨款“三公”经费支出决算表</w:t>
      </w:r>
      <w:bookmarkEnd w:id="65"/>
    </w:p>
    <w:p w14:paraId="5378BB64">
      <w:pPr>
        <w:pStyle w:val="3"/>
        <w:rPr>
          <w:rFonts w:ascii="仿宋" w:hAnsi="仿宋" w:eastAsia="仿宋"/>
          <w:color w:val="auto"/>
        </w:rPr>
      </w:pPr>
      <w:bookmarkStart w:id="66" w:name="_Toc15396629"/>
      <w:r>
        <w:rPr>
          <w:rStyle w:val="26"/>
          <w:rFonts w:hint="eastAsia" w:ascii="仿宋" w:hAnsi="仿宋" w:eastAsia="仿宋"/>
          <w:b w:val="0"/>
          <w:bCs w:val="0"/>
          <w:color w:val="auto"/>
        </w:rPr>
        <w:t>十一、</w:t>
      </w:r>
      <w:r>
        <w:rPr>
          <w:rFonts w:hint="eastAsia" w:ascii="仿宋" w:hAnsi="仿宋" w:eastAsia="仿宋"/>
          <w:b w:val="0"/>
          <w:color w:val="auto"/>
        </w:rPr>
        <w:t>政</w:t>
      </w:r>
      <w:r>
        <w:rPr>
          <w:rStyle w:val="26"/>
          <w:rFonts w:hint="eastAsia" w:ascii="仿宋" w:hAnsi="仿宋" w:eastAsia="仿宋"/>
          <w:b w:val="0"/>
          <w:bCs w:val="0"/>
          <w:color w:val="auto"/>
        </w:rPr>
        <w:t>府性基金预算财政拨款收入支出决算表</w:t>
      </w:r>
      <w:bookmarkEnd w:id="66"/>
    </w:p>
    <w:p w14:paraId="0D985023">
      <w:pPr>
        <w:pStyle w:val="3"/>
        <w:rPr>
          <w:rFonts w:ascii="仿宋" w:hAnsi="仿宋" w:eastAsia="仿宋"/>
          <w:color w:val="auto"/>
        </w:rPr>
      </w:pPr>
      <w:bookmarkStart w:id="67" w:name="_Toc15396630"/>
      <w:r>
        <w:rPr>
          <w:rStyle w:val="26"/>
          <w:rFonts w:hint="eastAsia" w:ascii="仿宋" w:hAnsi="仿宋" w:eastAsia="仿宋"/>
          <w:b w:val="0"/>
          <w:bCs w:val="0"/>
          <w:color w:val="auto"/>
        </w:rPr>
        <w:t>十二、</w:t>
      </w:r>
      <w:r>
        <w:rPr>
          <w:rFonts w:hint="eastAsia" w:ascii="仿宋" w:hAnsi="仿宋" w:eastAsia="仿宋"/>
          <w:b w:val="0"/>
          <w:color w:val="auto"/>
        </w:rPr>
        <w:t>政</w:t>
      </w:r>
      <w:r>
        <w:rPr>
          <w:rStyle w:val="26"/>
          <w:rFonts w:hint="eastAsia" w:ascii="仿宋" w:hAnsi="仿宋" w:eastAsia="仿宋"/>
          <w:b w:val="0"/>
          <w:bCs w:val="0"/>
          <w:color w:val="auto"/>
        </w:rPr>
        <w:t>府性基金预算财政拨款“三公”经费支出决算表</w:t>
      </w:r>
      <w:bookmarkEnd w:id="67"/>
    </w:p>
    <w:p w14:paraId="5E7EED6E">
      <w:pPr>
        <w:pStyle w:val="3"/>
        <w:rPr>
          <w:rFonts w:ascii="仿宋" w:hAnsi="仿宋" w:eastAsia="仿宋"/>
          <w:color w:val="auto"/>
        </w:rPr>
      </w:pPr>
      <w:bookmarkStart w:id="68" w:name="_Toc15396631"/>
      <w:r>
        <w:rPr>
          <w:rStyle w:val="26"/>
          <w:rFonts w:hint="eastAsia" w:ascii="仿宋" w:hAnsi="仿宋" w:eastAsia="仿宋"/>
          <w:b w:val="0"/>
          <w:bCs w:val="0"/>
          <w:color w:val="auto"/>
        </w:rPr>
        <w:t>十三、</w:t>
      </w:r>
      <w:r>
        <w:rPr>
          <w:rFonts w:hint="eastAsia" w:ascii="仿宋" w:hAnsi="仿宋" w:eastAsia="仿宋"/>
          <w:b w:val="0"/>
          <w:color w:val="auto"/>
        </w:rPr>
        <w:t>国</w:t>
      </w:r>
      <w:r>
        <w:rPr>
          <w:rStyle w:val="26"/>
          <w:rFonts w:hint="eastAsia" w:ascii="仿宋" w:hAnsi="仿宋" w:eastAsia="仿宋"/>
          <w:b w:val="0"/>
          <w:bCs w:val="0"/>
          <w:color w:val="auto"/>
        </w:rPr>
        <w:t>有资本经营预算支出决算表</w:t>
      </w:r>
      <w:bookmarkEnd w:id="68"/>
    </w:p>
    <w:p w14:paraId="6100B27D">
      <w:pPr>
        <w:spacing w:line="600" w:lineRule="exact"/>
        <w:jc w:val="center"/>
        <w:outlineLvl w:val="0"/>
        <w:rPr>
          <w:rFonts w:ascii="仿宋" w:hAnsi="仿宋" w:eastAsia="仿宋"/>
          <w:b/>
          <w:color w:val="FF0000"/>
          <w:sz w:val="44"/>
          <w:szCs w:val="44"/>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3254CB-EFFE-4F3F-A118-E5CEF05E4A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61C3908D-422D-4C4D-8383-31FF5EACA9C5}"/>
  </w:font>
  <w:font w:name="仿宋_GB2312">
    <w:panose1 w:val="02010609030101010101"/>
    <w:charset w:val="86"/>
    <w:family w:val="modern"/>
    <w:pitch w:val="default"/>
    <w:sig w:usb0="00000001" w:usb1="080E0000" w:usb2="00000000" w:usb3="00000000" w:csb0="00040000" w:csb1="00000000"/>
    <w:embedRegular r:id="rId3" w:fontKey="{76FF67A8-35CB-4164-A28F-50F5704B8068}"/>
  </w:font>
  <w:font w:name="仿宋">
    <w:panose1 w:val="02010609060101010101"/>
    <w:charset w:val="86"/>
    <w:family w:val="modern"/>
    <w:pitch w:val="default"/>
    <w:sig w:usb0="800002BF" w:usb1="38CF7CFA" w:usb2="00000016" w:usb3="00000000" w:csb0="00040001" w:csb1="00000000"/>
    <w:embedRegular r:id="rId4" w:fontKey="{FA67BF80-C4D3-470D-9C7F-B1D2FE2F3C81}"/>
  </w:font>
  <w:font w:name="方正小标宋简体">
    <w:panose1 w:val="02010600010101010101"/>
    <w:charset w:val="86"/>
    <w:family w:val="auto"/>
    <w:pitch w:val="default"/>
    <w:sig w:usb0="00000001" w:usb1="080E0000" w:usb2="00000000" w:usb3="00000000" w:csb0="00040000" w:csb1="00000000"/>
    <w:embedRegular r:id="rId5" w:fontKey="{AA8A9694-1946-4A48-8829-4D9D324F54F0}"/>
  </w:font>
  <w:font w:name="楷体_GB2312">
    <w:panose1 w:val="02010609030101010101"/>
    <w:charset w:val="86"/>
    <w:family w:val="auto"/>
    <w:pitch w:val="default"/>
    <w:sig w:usb0="00000001" w:usb1="080E0000" w:usb2="00000000" w:usb3="00000000" w:csb0="00040000" w:csb1="00000000"/>
    <w:embedRegular r:id="rId6" w:fontKey="{E4629670-0486-4D8F-9004-D8A39C8FCA8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09A43563">
        <w:pPr>
          <w:pStyle w:val="8"/>
          <w:jc w:val="center"/>
        </w:pPr>
        <w:r>
          <w:fldChar w:fldCharType="begin"/>
        </w:r>
        <w:r>
          <w:instrText xml:space="preserve">PAGE   \* MERGEFORMAT</w:instrText>
        </w:r>
        <w:r>
          <w:fldChar w:fldCharType="separate"/>
        </w:r>
        <w:r>
          <w:rPr>
            <w:lang w:val="zh-CN"/>
          </w:rPr>
          <w:t>12</w:t>
        </w:r>
        <w:r>
          <w:rPr>
            <w:lang w:val="zh-CN"/>
          </w:rPr>
          <w:fldChar w:fldCharType="end"/>
        </w:r>
      </w:p>
    </w:sdtContent>
  </w:sdt>
  <w:p w14:paraId="5DB4600A">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D712F">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549F"/>
    <w:rsid w:val="0006487A"/>
    <w:rsid w:val="00065F8F"/>
    <w:rsid w:val="000768F2"/>
    <w:rsid w:val="0009184B"/>
    <w:rsid w:val="00092A1C"/>
    <w:rsid w:val="0009593C"/>
    <w:rsid w:val="000B047F"/>
    <w:rsid w:val="000B5923"/>
    <w:rsid w:val="000B5A48"/>
    <w:rsid w:val="000B6FF3"/>
    <w:rsid w:val="000C3467"/>
    <w:rsid w:val="000C3CA6"/>
    <w:rsid w:val="000D1267"/>
    <w:rsid w:val="000D1D50"/>
    <w:rsid w:val="000D5782"/>
    <w:rsid w:val="000E6613"/>
    <w:rsid w:val="000E7119"/>
    <w:rsid w:val="00114E9B"/>
    <w:rsid w:val="0014729F"/>
    <w:rsid w:val="00156C8C"/>
    <w:rsid w:val="00157BAB"/>
    <w:rsid w:val="001654D1"/>
    <w:rsid w:val="0018106D"/>
    <w:rsid w:val="001877A7"/>
    <w:rsid w:val="00191536"/>
    <w:rsid w:val="00196687"/>
    <w:rsid w:val="001C0962"/>
    <w:rsid w:val="001D7531"/>
    <w:rsid w:val="001E737D"/>
    <w:rsid w:val="001F0592"/>
    <w:rsid w:val="001F7506"/>
    <w:rsid w:val="002006CD"/>
    <w:rsid w:val="00200B60"/>
    <w:rsid w:val="00202B36"/>
    <w:rsid w:val="00204B7A"/>
    <w:rsid w:val="0021101A"/>
    <w:rsid w:val="00220536"/>
    <w:rsid w:val="00235629"/>
    <w:rsid w:val="00260C38"/>
    <w:rsid w:val="002616C0"/>
    <w:rsid w:val="002662AA"/>
    <w:rsid w:val="00280496"/>
    <w:rsid w:val="00295495"/>
    <w:rsid w:val="002B2613"/>
    <w:rsid w:val="002C6941"/>
    <w:rsid w:val="002F1818"/>
    <w:rsid w:val="002F567B"/>
    <w:rsid w:val="003216A9"/>
    <w:rsid w:val="0037013F"/>
    <w:rsid w:val="00380C92"/>
    <w:rsid w:val="003A484F"/>
    <w:rsid w:val="003B0BE0"/>
    <w:rsid w:val="003B0C1B"/>
    <w:rsid w:val="003B688C"/>
    <w:rsid w:val="003C0291"/>
    <w:rsid w:val="003C39AE"/>
    <w:rsid w:val="003C7B60"/>
    <w:rsid w:val="003D1FB2"/>
    <w:rsid w:val="003D66DA"/>
    <w:rsid w:val="003E1310"/>
    <w:rsid w:val="003E650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27D"/>
    <w:rsid w:val="00505A47"/>
    <w:rsid w:val="00512FDA"/>
    <w:rsid w:val="00520790"/>
    <w:rsid w:val="00520DA0"/>
    <w:rsid w:val="005664BB"/>
    <w:rsid w:val="0057481D"/>
    <w:rsid w:val="0058486E"/>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83E73"/>
    <w:rsid w:val="006A3141"/>
    <w:rsid w:val="006A5E34"/>
    <w:rsid w:val="006B2422"/>
    <w:rsid w:val="006B2B9A"/>
    <w:rsid w:val="006C1937"/>
    <w:rsid w:val="006C2BA3"/>
    <w:rsid w:val="006F020C"/>
    <w:rsid w:val="007127B7"/>
    <w:rsid w:val="007416B6"/>
    <w:rsid w:val="00746F48"/>
    <w:rsid w:val="0075404D"/>
    <w:rsid w:val="0076182A"/>
    <w:rsid w:val="00767B7E"/>
    <w:rsid w:val="007770C3"/>
    <w:rsid w:val="00784D24"/>
    <w:rsid w:val="00785FBA"/>
    <w:rsid w:val="00786E4A"/>
    <w:rsid w:val="007875EB"/>
    <w:rsid w:val="0079426B"/>
    <w:rsid w:val="007A51B9"/>
    <w:rsid w:val="007C71CD"/>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B768C"/>
    <w:rsid w:val="008C0EF6"/>
    <w:rsid w:val="008C4DB1"/>
    <w:rsid w:val="008C4EAF"/>
    <w:rsid w:val="008C5176"/>
    <w:rsid w:val="008C7FD0"/>
    <w:rsid w:val="008E1DE7"/>
    <w:rsid w:val="008E707C"/>
    <w:rsid w:val="00900B08"/>
    <w:rsid w:val="00902155"/>
    <w:rsid w:val="00902FA3"/>
    <w:rsid w:val="0091679D"/>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332AD"/>
    <w:rsid w:val="00A40A00"/>
    <w:rsid w:val="00A4142F"/>
    <w:rsid w:val="00A56DF2"/>
    <w:rsid w:val="00A67AB5"/>
    <w:rsid w:val="00A7655D"/>
    <w:rsid w:val="00A91760"/>
    <w:rsid w:val="00A93B00"/>
    <w:rsid w:val="00A93C21"/>
    <w:rsid w:val="00AB169F"/>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9A0"/>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C781C"/>
    <w:rsid w:val="00CD1E3F"/>
    <w:rsid w:val="00CE44F6"/>
    <w:rsid w:val="00CE49DA"/>
    <w:rsid w:val="00CE7B61"/>
    <w:rsid w:val="00D00095"/>
    <w:rsid w:val="00D20620"/>
    <w:rsid w:val="00D26091"/>
    <w:rsid w:val="00D34E7C"/>
    <w:rsid w:val="00D35489"/>
    <w:rsid w:val="00D51276"/>
    <w:rsid w:val="00D7035F"/>
    <w:rsid w:val="00DA65AC"/>
    <w:rsid w:val="00DB1913"/>
    <w:rsid w:val="00DC410D"/>
    <w:rsid w:val="00DC68CA"/>
    <w:rsid w:val="00DC7CBA"/>
    <w:rsid w:val="00DD73B7"/>
    <w:rsid w:val="00DF28BC"/>
    <w:rsid w:val="00DF34B9"/>
    <w:rsid w:val="00E01053"/>
    <w:rsid w:val="00E07ACF"/>
    <w:rsid w:val="00E11A9B"/>
    <w:rsid w:val="00E331A1"/>
    <w:rsid w:val="00E33202"/>
    <w:rsid w:val="00E336A9"/>
    <w:rsid w:val="00E40DAA"/>
    <w:rsid w:val="00E50624"/>
    <w:rsid w:val="00E568DF"/>
    <w:rsid w:val="00E64269"/>
    <w:rsid w:val="00E82267"/>
    <w:rsid w:val="00EA010F"/>
    <w:rsid w:val="00ED1B63"/>
    <w:rsid w:val="00ED3C1F"/>
    <w:rsid w:val="00ED4085"/>
    <w:rsid w:val="00ED420E"/>
    <w:rsid w:val="00EE2F57"/>
    <w:rsid w:val="00EF4C34"/>
    <w:rsid w:val="00EF77C6"/>
    <w:rsid w:val="00F05438"/>
    <w:rsid w:val="00F1361C"/>
    <w:rsid w:val="00F160C7"/>
    <w:rsid w:val="00F36D86"/>
    <w:rsid w:val="00F36D8F"/>
    <w:rsid w:val="00F417B1"/>
    <w:rsid w:val="00F602DF"/>
    <w:rsid w:val="00F65A63"/>
    <w:rsid w:val="00F81FD9"/>
    <w:rsid w:val="00F841AA"/>
    <w:rsid w:val="00FA23E8"/>
    <w:rsid w:val="00FD3CC1"/>
    <w:rsid w:val="00FF1E02"/>
    <w:rsid w:val="00FF30B4"/>
    <w:rsid w:val="01FA510D"/>
    <w:rsid w:val="042A5313"/>
    <w:rsid w:val="08DF3AE7"/>
    <w:rsid w:val="093E1095"/>
    <w:rsid w:val="096A767B"/>
    <w:rsid w:val="0A67617C"/>
    <w:rsid w:val="10C055FF"/>
    <w:rsid w:val="16BB723D"/>
    <w:rsid w:val="1BF61FCE"/>
    <w:rsid w:val="240371BF"/>
    <w:rsid w:val="25A853ED"/>
    <w:rsid w:val="27D85FB6"/>
    <w:rsid w:val="29EC77BC"/>
    <w:rsid w:val="29FD04D3"/>
    <w:rsid w:val="2A06553C"/>
    <w:rsid w:val="314D56B0"/>
    <w:rsid w:val="319F7F4E"/>
    <w:rsid w:val="358E6F8D"/>
    <w:rsid w:val="39DA7C38"/>
    <w:rsid w:val="3A39154B"/>
    <w:rsid w:val="3E0E1E23"/>
    <w:rsid w:val="43CE6613"/>
    <w:rsid w:val="455A2E47"/>
    <w:rsid w:val="4B085008"/>
    <w:rsid w:val="4C430296"/>
    <w:rsid w:val="4D0764DA"/>
    <w:rsid w:val="4D8F4FA8"/>
    <w:rsid w:val="4E2A49B7"/>
    <w:rsid w:val="4EA529DE"/>
    <w:rsid w:val="4F7C71E4"/>
    <w:rsid w:val="51033F3F"/>
    <w:rsid w:val="549A61B7"/>
    <w:rsid w:val="555D3FFA"/>
    <w:rsid w:val="57332DDC"/>
    <w:rsid w:val="575A74CA"/>
    <w:rsid w:val="656F296F"/>
    <w:rsid w:val="6A7D07B7"/>
    <w:rsid w:val="6A812BC2"/>
    <w:rsid w:val="6C0D4AA8"/>
    <w:rsid w:val="6E9A17DC"/>
    <w:rsid w:val="6EC2576C"/>
    <w:rsid w:val="735F4804"/>
    <w:rsid w:val="760C2C17"/>
    <w:rsid w:val="799B577E"/>
    <w:rsid w:val="7C6757BB"/>
    <w:rsid w:val="7F60360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next w:val="1"/>
    <w:qFormat/>
    <w:uiPriority w:val="0"/>
    <w:pPr>
      <w:spacing w:before="100" w:beforeAutospacing="1" w:after="100" w:afterAutospacing="1"/>
      <w:jc w:val="left"/>
    </w:pPr>
    <w:rPr>
      <w:kern w:val="0"/>
      <w:sz w:val="24"/>
      <w:szCs w:val="20"/>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4">
    <w:name w:val="列出段落1"/>
    <w:basedOn w:val="1"/>
    <w:qFormat/>
    <w:uiPriority w:val="34"/>
    <w:pPr>
      <w:ind w:firstLine="420" w:firstLineChars="200"/>
    </w:pPr>
  </w:style>
  <w:style w:type="character" w:customStyle="1" w:styleId="25">
    <w:name w:val="标题 1 Char"/>
    <w:basedOn w:val="14"/>
    <w:link w:val="2"/>
    <w:qFormat/>
    <w:uiPriority w:val="9"/>
    <w:rPr>
      <w:rFonts w:ascii="Times New Roman" w:hAnsi="Times New Roman"/>
      <w:b/>
      <w:bCs/>
      <w:kern w:val="44"/>
      <w:sz w:val="44"/>
      <w:szCs w:val="44"/>
    </w:rPr>
  </w:style>
  <w:style w:type="character" w:customStyle="1" w:styleId="26">
    <w:name w:val="标题 2 Char"/>
    <w:basedOn w:val="14"/>
    <w:link w:val="3"/>
    <w:qFormat/>
    <w:uiPriority w:val="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 w:type="paragraph" w:customStyle="1" w:styleId="30">
    <w:name w:val="Char4 Char Char Char"/>
    <w:basedOn w:val="1"/>
    <w:qFormat/>
    <w:uiPriority w:val="0"/>
    <w:pPr>
      <w:adjustRightInd w:val="0"/>
      <w:snapToGrid w:val="0"/>
      <w:spacing w:line="360" w:lineRule="auto"/>
      <w:ind w:firstLine="200" w:firstLineChars="200"/>
    </w:pPr>
    <w:rPr>
      <w:szCs w:val="20"/>
    </w:rPr>
  </w:style>
  <w:style w:type="paragraph" w:styleId="3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actReview xmlns="http://schemas.wps.cn/vas-ai-hub/contract-review">
  <reviewItems>
    <reviewItem>
      <errorID>5229cca5-e396-4406-9b54-76ab7b2cddbf</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2908D535</paraID>
      <start>11</start>
      <end>17</end>
      <status>modified</status>
      <modifiedWord>县委、县政府</modifiedWord>
      <trackRevisions>false</trackRevisions>
    </reviewItem>
    <reviewItem>
      <errorID>006f4979-3f48-4f37-9eeb-38bb571f7922</errorID>
      <errorWord>县政府和</errorWord>
      <group>L1_Grammar</group>
      <groupName>语法问题</groupName>
      <ability>L2_Order</ability>
      <abilityName>语序不当</abilityName>
      <candidateList>
        <item>县政府</item>
      </candidateList>
      <explain>句子可能没有遵循时空、逻辑顺序，或者介词、关联词等位置不当。</explain>
      <paraID>4BCA4282</paraID>
      <start>9</start>
      <end>12</end>
      <status>modified</status>
      <modifiedWord>县政府</modifiedWord>
      <trackRevisions>false</trackRevisions>
    </reviewItem>
    <reviewItem>
      <errorID>505da2a5-025d-4b37-805b-80bd8093160a</errorID>
      <errorWord>倾向性、苗头性问题</errorWord>
      <group>L1_Political</group>
      <groupName>政治性问题</groupName>
      <ability>L2_Keyword</ability>
      <abilityName>固定表述</abilityName>
      <candidateList>
        <item>苗头性、倾向性问题</item>
      </candidateList>
      <explain>词汇“苗头性、倾向性问题”在特定场景下为固定表述形式，请确认此处的“倾向性、苗头性问题”是否存在不当。</explain>
      <paraID>5A7EA37E</paraID>
      <start>41</start>
      <end>50</end>
      <status>modified</status>
      <modifiedWord>苗头性、倾向性问题</modifiedWord>
      <trackRevisions>false</trackRevisions>
    </reviewItem>
    <reviewItem>
      <errorID>bf1cc84a-bb25-4d3b-ae54-11162eb87d33</errorID>
      <errorWord>，</errorWord>
      <group>L1_Word</group>
      <groupName>字词问题</groupName>
      <ability>L2_Typo</ability>
      <abilityName>字词错误</abilityName>
      <candidateList>
        <item>，圆</item>
      </candidateList>
      <explain/>
      <paraID>42A1829F</paraID>
      <start>109</start>
      <end>111</end>
      <status>modified</status>
      <modifiedWord>，圆</modifiedWord>
      <trackRevisions>false</trackRevisions>
    </reviewItem>
    <reviewItem>
      <errorID>16c0778a-32bf-425a-8f25-7a4f68d1b37d</errorID>
      <errorWord>（</errorWord>
      <group>L1_Punc</group>
      <groupName>标点问题</groupName>
      <ability>L2_Punc_CN</ability>
      <abilityName>标点符号问题</abilityName>
      <candidateList/>
      <explain>同一形式括号套用。</explain>
      <paraID>286498FC</paraID>
      <start>248</start>
      <end>249</end>
      <status>ignored</status>
      <modifiedWord/>
      <trackRevisions>false</trackRevisions>
    </reviewItem>
    <reviewItem>
      <errorID>86761001-28b0-42fc-9538-8724d23e29e6</errorID>
      <errorWord>）</errorWord>
      <group>L1_Punc</group>
      <groupName>标点问题</groupName>
      <ability>L2_Punc_CN</ability>
      <abilityName>标点符号问题</abilityName>
      <candidateList/>
      <explain>同一形式括号套用。</explain>
      <paraID>286498FC</paraID>
      <start>254</start>
      <end>255</end>
      <status>ignored</status>
      <modifiedWord/>
      <trackRevisions>false</trackRevisions>
    </reviewItem>
    <reviewItem>
      <errorID>c9c44ec7-bff8-4594-a678-98e27fec1a3d</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286498FC</paraID>
      <start>307</start>
      <end>309</end>
      <status>modified</status>
      <modifiedWord>”“</modifiedWord>
      <trackRevisions>false</trackRevisions>
    </reviewItem>
    <reviewItem>
      <errorID>b2e0e403-df9e-4cb5-83d5-bb01f1da0db5</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286498FC</paraID>
      <start>318</start>
      <end>320</end>
      <status>modified</status>
      <modifiedWord>”“</modifiedWord>
      <trackRevisions>false</trackRevisions>
    </reviewItem>
    <reviewItem>
      <errorID>73fbe5c5-22b7-4839-b082-f5df2158897b</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286498FC</paraID>
      <start>330</start>
      <end>332</end>
      <status>modified</status>
      <modifiedWord>”“</modifiedWord>
      <trackRevisions>false</trackRevisions>
    </reviewItem>
    <reviewItem>
      <errorID>70641862-bcdb-4c3c-828a-a43adfbae233</errorID>
      <errorWord>截止11月</errorWord>
      <group>L1_Word</group>
      <groupName>字词问题</groupName>
      <ability>L2_Typo</ability>
      <abilityName>字词错误</abilityName>
      <candidateList>
        <item>截至11月</item>
      </candidateList>
      <explain/>
      <paraID>19EEE6F6</paraID>
      <start>73</start>
      <end>78</end>
      <status>modified</status>
      <modifiedWord>截至11月</modifiedWord>
      <trackRevisions>false</trackRevisions>
    </reviewItem>
    <reviewItem>
      <errorID>4c22df04-0116-4539-b7f3-cbd0277f567c</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356EF664</paraID>
      <start>31</start>
      <end>37</end>
      <status>modified</status>
      <modifiedWord>县委、县政府</modifiedWord>
      <trackRevisions>false</trackRevisions>
    </reviewItem>
    <reviewItem>
      <errorID>bdcb7344-7fb4-455c-a0e2-470b5313f9a8</errorID>
      <errorWord>县委县政府</errorWord>
      <group>L1_Political</group>
      <groupName>政治性问题</groupName>
      <ability>L2_Keyword</ability>
      <abilityName>固定表述</abilityName>
      <candidateList>
        <item>县委、县政府</item>
      </candidateList>
      <explain>注意检查当前固定表述标点是否使用规范。</explain>
      <paraID>45B26234</paraID>
      <start>76</start>
      <end>82</end>
      <status>modified</status>
      <modifiedWord>县委、县政府</modifiedWord>
      <trackRevisions>false</trackRevisions>
    </reviewItem>
    <reviewItem>
      <errorID>e039f93a-afb0-4f89-88f7-abc348952a56</errorID>
      <errorWord>对发现问题</errorWord>
      <group>L1_Word</group>
      <groupName>字词问题</groupName>
      <ability>L2_Typo</ability>
      <abilityName>字词错误</abilityName>
      <candidateList>
        <item>对发现的问题</item>
      </candidateList>
      <explain/>
      <paraID>45B26234</paraID>
      <start>124</start>
      <end>130</end>
      <status>modified</status>
      <modifiedWord>对发现的问题</modifiedWord>
      <trackRevisions>false</trackRevisions>
    </reviewItem>
    <reviewItem>
      <errorID>491fdd19-9f9c-4c8c-a8b4-09fadccf69dd</errorID>
      <errorWord>,</errorWord>
      <group>L1_Format</group>
      <groupName>格式问题</groupName>
      <ability>L2_HalfPunc_CN</ability>
      <abilityName>全半角问题</abilityName>
      <candidateList>
        <item>，</item>
      </candidateList>
      <explain>文本全半角错误。</explain>
      <paraID> 618798B</paraID>
      <start>150</start>
      <end>151</end>
      <status>modified</status>
      <modifiedWord>，</modifiedWord>
      <trackRevisions>false</trackRevisions>
    </reviewItem>
    <reviewItem>
      <errorID>ab7ad331-96cf-465a-9d63-6f2c55bf18bd</errorID>
      <errorWord>:</errorWord>
      <group>L1_Format</group>
      <groupName>格式问题</groupName>
      <ability>L2_HalfPunc_CN</ability>
      <abilityName>全半角问题</abilityName>
      <candidateList>
        <item>：</item>
      </candidateList>
      <explain>文本全半角错误。</explain>
      <paraID>1087133E</paraID>
      <start>126</start>
      <end>127</end>
      <status>modified</status>
      <modifiedWord>：</modifiedWord>
      <trackRevisions>false</trackRevisions>
    </reviewItem>
    <reviewItem>
      <errorID>3e2bdccd-8f37-4f91-9c62-a11572f00abf</errorID>
      <errorWord>违反中央八项规定的</errorWord>
      <group>L1_Word</group>
      <groupName>字词问题</groupName>
      <ability>L2_Typo</ability>
      <abilityName>字词错误</abilityName>
      <candidateList>
        <item>违反中央八项规定精神的</item>
      </candidateList>
      <explain/>
      <paraID>1087133E</paraID>
      <start>156</start>
      <end>167</end>
      <status>modified</status>
      <modifiedWord>违反中央八项规定精神的</modifiedWord>
      <trackRevisions>false</trackRevisions>
    </reviewItem>
    <reviewItem>
      <errorID>dc7b14a9-703c-40af-a154-51a825fbadd2</errorID>
      <errorWord>》、《</errorWord>
      <group>L1_Punc</group>
      <groupName>标点问题</groupName>
      <ability>L2_Punc_CN</ability>
      <abilityName>标点符号问题</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1087133E</paraID>
      <start>180</start>
      <end>182</end>
      <status>modified</status>
      <modifiedWord>》《</modifiedWord>
      <trackRevisions>false</trackRevisions>
    </reviewItem>
    <reviewItem>
      <errorID>b906e291-8dd2-4229-8436-9c04e871d7af</errorID>
      <errorWord>，</errorWord>
      <group>L1_Grammar</group>
      <groupName>语法问题</groupName>
      <ability>L2_Missing</ability>
      <abilityName>成分残缺</abilityName>
      <candidateList>
        <item>的完善工作，</item>
      </candidateList>
      <explain>句子中可能存在主谓宾、修饰语或者必要的词语残缺。</explain>
      <paraID>1087133E</paraID>
      <start>249</start>
      <end>255</end>
      <status>modified</status>
      <modifiedWord>的完善工作，</modifiedWord>
      <trackRevisions>false</trackRevisions>
    </reviewItem>
    <reviewItem>
      <errorID>a8cd539d-978c-4536-860a-c8d05068879d</errorID>
      <errorWord>十九大精神、习近平</errorWord>
      <group>L1_Word</group>
      <groupName>字词问题</groupName>
      <ability>L2_Typo</ability>
      <abilityName>字词错误</abilityName>
      <candidateList>
        <item>党的十九大精神、习近平</item>
      </candidateList>
      <explain/>
      <paraID>5A4A241F</paraID>
      <start>112</start>
      <end>123</end>
      <status>modified</status>
      <modifiedWord>党的十九大精神、习近平</modifiedWord>
      <trackRevisions>false</trackRevisions>
    </reviewItem>
    <reviewItem>
      <errorID>7b03402a-062b-49ab-adc0-afffed2231d0</errorID>
      <errorWord>:</errorWord>
      <group>L1_Format</group>
      <groupName>格式问题</groupName>
      <ability>L2_HalfPunc_CN</ability>
      <abilityName>全半角问题</abilityName>
      <candidateList>
        <item>：</item>
      </candidateList>
      <explain>文本全半角错误。</explain>
      <paraID>4EA6FC9D</paraID>
      <start>34</start>
      <end>35</end>
      <status>modified</status>
      <modifiedWord>：</modifiedWord>
      <trackRevisions>false</trackRevisions>
    </reviewItem>
    <reviewItem>
      <errorID>afede1c2-cc2f-43e7-9876-e37d57fd07ad</errorID>
      <errorWord>年</errorWord>
      <group>L1_Word</group>
      <groupName>字词问题</groupName>
      <ability>L2_Typo</ability>
      <abilityName>字词错误</abilityName>
      <candidateList>
        <item>年一</item>
      </candidateList>
      <explain/>
      <paraID>3224B325</paraID>
      <start>4</start>
      <end>6</end>
      <status>modified</status>
      <modifiedWord>年一</modifiedWord>
      <trackRevisions>false</trackRevisions>
    </reviewItem>
    <reviewItem>
      <errorID>3467fd7f-3c4c-4892-a46a-a5efa26e49a0</errorID>
      <errorWord>:</errorWord>
      <group>L1_Format</group>
      <groupName>格式问题</groupName>
      <ability>L2_HalfPunc_CN</ability>
      <abilityName>全半角问题</abilityName>
      <candidateList>
        <item>：</item>
      </candidateList>
      <explain>文本全半角错误。</explain>
      <paraID>2D9AFFAC</paraID>
      <start>18</start>
      <end>19</end>
      <status>modified</status>
      <modifiedWord>：</modifiedWord>
      <trackRevisions>false</trackRevisions>
    </reviewItem>
    <reviewItem>
      <errorID>189f19db-2e9e-4d99-ba3e-796a4a01a046</errorID>
      <errorWord>,</errorWord>
      <group>L1_Format</group>
      <groupName>格式问题</groupName>
      <ability>L2_HalfPunc_CN</ability>
      <abilityName>全半角问题</abilityName>
      <candidateList>
        <item>，</item>
      </candidateList>
      <explain>文本全半角错误。</explain>
      <paraID>31E2F5D5</paraID>
      <start>23</start>
      <end>24</end>
      <status>modified</status>
      <modifiedWord>，</modifiedWord>
      <trackRevisions>false</trackRevisions>
    </reviewItem>
    <reviewItem>
      <errorID>8b3408a8-89eb-4630-b4ed-0de8f4308ff3</errorID>
      <errorWord>督杳</errorWord>
      <group>L1_Word</group>
      <groupName>字词问题</groupName>
      <ability>L2_Typo</ability>
      <abilityName>字词错误</abilityName>
      <candidateList>
        <item>督查</item>
      </candidateList>
      <explain>存在字形相近字词的误用。</explain>
      <paraID>4627FC67</paraID>
      <start>24</start>
      <end>26</end>
      <status>modified</status>
      <modifiedWord>督查</modifiedWord>
      <trackRevisions>false</trackRevisions>
    </reviewItem>
    <reviewItem>
      <errorID>12e3c260-7089-429d-86ae-c851830c0231</errorID>
      <errorWord>)</errorWord>
      <group>L1_Format</group>
      <groupName>格式问题</groupName>
      <ability>L2_HalfPunc_CN</ability>
      <abilityName>全半角问题</abilityName>
      <candidateList>
        <item>）</item>
      </candidateList>
      <explain>文本全半角错误。</explain>
      <paraID> 9D1161B</paraID>
      <start>13</start>
      <end>14</end>
      <status>modified</status>
      <modifiedWord>）</modifiedWord>
      <trackRevisions>false</trackRevisions>
    </reviewItem>
    <reviewItem>
      <errorID>ea2953ce-c572-448f-89b2-2fd56b414431</errorID>
      <errorWord>-</errorWord>
      <group>L1_Format</group>
      <groupName>格式问题</groupName>
      <ability>L2_HalfPunc_CN</ability>
      <abilityName>全半角问题</abilityName>
      <candidateList>
        <item>－</item>
      </candidateList>
      <explain>文本全半角错误。</explain>
      <paraID> 9D1161B</paraID>
      <start>41</start>
      <end>42</end>
      <status>modified</status>
      <modifiedWord>－</modifiedWord>
      <trackRevisions>false</trackRevisions>
    </reviewItem>
    <reviewItem>
      <errorID>4aa1ac0a-f448-473a-a870-083d82e6a399</errorID>
      <errorWord>。。</errorWord>
      <group>L1_Punc</group>
      <groupName>标点问题</groupName>
      <ability>L2_Punc_CN</ability>
      <abilityName>标点符号问题</abilityName>
      <candidateList>
        <item>。</item>
      </candidateList>
      <explain/>
      <paraID>4C52547E</paraID>
      <start>43</start>
      <end>44</end>
      <status>modified</status>
      <modifiedWord>。</modifiedWord>
      <trackRevisions>false</trackRevisions>
    </reviewItem>
  </reviewItems>
  <config/>
</contractReview>
</file>

<file path=customXml/itemProps1.xml><?xml version="1.0" encoding="utf-8"?>
<ds:datastoreItem xmlns:ds="http://schemas.openxmlformats.org/officeDocument/2006/customXml" ds:itemID="{8DACA782-3799-473D-8544-C0AD3938C1F5}">
  <ds:schemaRefs/>
</ds:datastoreItem>
</file>

<file path=customXml/itemProps2.xml><?xml version="1.0" encoding="utf-8"?>
<ds:datastoreItem xmlns:ds="http://schemas.openxmlformats.org/officeDocument/2006/customXml" ds:itemID="{ee9ff34a-5f36-40eb-a0ee-ef4b5595cba0}">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15</Pages>
  <Words>2847</Words>
  <Characters>2937</Characters>
  <Lines>76</Lines>
  <Paragraphs>21</Paragraphs>
  <TotalTime>4</TotalTime>
  <ScaleCrop>false</ScaleCrop>
  <LinksUpToDate>false</LinksUpToDate>
  <CharactersWithSpaces>2992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奕夕^_^</cp:lastModifiedBy>
  <cp:lastPrinted>2019-09-10T08:07:00Z</cp:lastPrinted>
  <dcterms:modified xsi:type="dcterms:W3CDTF">2026-07-15T08:31:52Z</dcterms:modified>
  <dc:title>四川省***</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eyJoZGlkIjoiNTU1MWNhN2ZmY2ZhZmY3ODhlYTg0MWU5OGMyY2QwZmUiLCJ1c2VySWQiOiI0MzQ2NTM0NzEifQ==</vt:lpwstr>
  </property>
  <property fmtid="{D5CDD505-2E9C-101B-9397-08002B2CF9AE}" pid="4" name="ICV">
    <vt:lpwstr>DA878F5ACC6745FDA3EBF15ACE35E20C_12</vt:lpwstr>
  </property>
</Properties>
</file>