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AE2CEE">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公文小标宋" w:hAnsi="方正公文小标宋" w:eastAsia="方正公文小标宋" w:cs="方正公文小标宋"/>
          <w:b w:val="0"/>
          <w:bCs w:val="0"/>
          <w:sz w:val="44"/>
          <w:szCs w:val="44"/>
          <w:lang w:val="en-US" w:eastAsia="zh-CN"/>
        </w:rPr>
      </w:pPr>
      <w:r>
        <w:rPr>
          <w:rFonts w:hint="eastAsia" w:ascii="方正公文小标宋" w:hAnsi="方正公文小标宋" w:eastAsia="方正公文小标宋" w:cs="方正公文小标宋"/>
          <w:b w:val="0"/>
          <w:bCs w:val="0"/>
          <w:sz w:val="44"/>
          <w:szCs w:val="44"/>
          <w:lang w:val="en-US" w:eastAsia="zh-CN"/>
        </w:rPr>
        <w:t>松潘县基层公共就业服务站建设项目采购清单</w:t>
      </w:r>
    </w:p>
    <w:tbl>
      <w:tblPr>
        <w:tblStyle w:val="5"/>
        <w:tblpPr w:leftFromText="180" w:rightFromText="180" w:vertAnchor="text" w:horzAnchor="page" w:tblpX="1479" w:tblpY="428"/>
        <w:tblOverlap w:val="never"/>
        <w:tblW w:w="143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1"/>
        <w:gridCol w:w="2881"/>
        <w:gridCol w:w="6399"/>
        <w:gridCol w:w="7"/>
        <w:gridCol w:w="12"/>
        <w:gridCol w:w="972"/>
        <w:gridCol w:w="4"/>
        <w:gridCol w:w="1093"/>
        <w:gridCol w:w="4"/>
        <w:gridCol w:w="1793"/>
        <w:gridCol w:w="3"/>
        <w:gridCol w:w="16"/>
      </w:tblGrid>
      <w:tr w14:paraId="4B4B4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 w:type="dxa"/>
          <w:trHeight w:val="1152" w:hRule="atLeast"/>
        </w:trPr>
        <w:tc>
          <w:tcPr>
            <w:tcW w:w="121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8F0E213">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序号</w:t>
            </w:r>
          </w:p>
        </w:tc>
        <w:tc>
          <w:tcPr>
            <w:tcW w:w="2881" w:type="dxa"/>
            <w:tcBorders>
              <w:top w:val="single" w:color="000000" w:sz="4" w:space="0"/>
              <w:left w:val="single" w:color="000000" w:sz="4" w:space="0"/>
              <w:bottom w:val="single" w:color="auto" w:sz="4" w:space="0"/>
              <w:right w:val="single" w:color="000000" w:sz="4" w:space="0"/>
            </w:tcBorders>
            <w:shd w:val="clear" w:color="auto" w:fill="auto"/>
            <w:vAlign w:val="center"/>
          </w:tcPr>
          <w:p w14:paraId="538753E1">
            <w:pPr>
              <w:keepNext w:val="0"/>
              <w:keepLines w:val="0"/>
              <w:widowControl/>
              <w:suppressLineNumbers w:val="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产品名称</w:t>
            </w:r>
          </w:p>
        </w:tc>
        <w:tc>
          <w:tcPr>
            <w:tcW w:w="6418"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p w14:paraId="5590D24B">
            <w:pPr>
              <w:keepNext w:val="0"/>
              <w:keepLines w:val="0"/>
              <w:widowControl/>
              <w:suppressLineNumbers w:val="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规格</w:t>
            </w:r>
          </w:p>
        </w:tc>
        <w:tc>
          <w:tcPr>
            <w:tcW w:w="9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78AB39D">
            <w:pPr>
              <w:keepNext w:val="0"/>
              <w:keepLines w:val="0"/>
              <w:widowControl/>
              <w:suppressLineNumbers w:val="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数量</w:t>
            </w:r>
          </w:p>
        </w:tc>
        <w:tc>
          <w:tcPr>
            <w:tcW w:w="1101" w:type="dxa"/>
            <w:gridSpan w:val="3"/>
            <w:tcBorders>
              <w:top w:val="single" w:color="000000" w:sz="4" w:space="0"/>
              <w:left w:val="single" w:color="000000" w:sz="4" w:space="0"/>
              <w:bottom w:val="single" w:color="auto" w:sz="4" w:space="0"/>
              <w:right w:val="single" w:color="000000" w:sz="4" w:space="0"/>
            </w:tcBorders>
            <w:shd w:val="clear" w:color="auto" w:fill="auto"/>
            <w:noWrap/>
            <w:vAlign w:val="center"/>
          </w:tcPr>
          <w:p w14:paraId="38CDC354">
            <w:pPr>
              <w:keepNext w:val="0"/>
              <w:keepLines w:val="0"/>
              <w:widowControl/>
              <w:suppressLineNumbers w:val="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单位</w:t>
            </w:r>
          </w:p>
        </w:tc>
        <w:tc>
          <w:tcPr>
            <w:tcW w:w="179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64CAA08">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eastAsia" w:ascii="黑体" w:hAnsi="宋体" w:eastAsia="黑体" w:cs="黑体"/>
                <w:i w:val="0"/>
                <w:iCs w:val="0"/>
                <w:color w:val="000000"/>
                <w:kern w:val="0"/>
                <w:sz w:val="28"/>
                <w:szCs w:val="28"/>
                <w:u w:val="none"/>
                <w:lang w:val="en-US" w:eastAsia="zh-CN" w:bidi="ar"/>
              </w:rPr>
              <w:t>备注</w:t>
            </w:r>
          </w:p>
        </w:tc>
      </w:tr>
      <w:tr w14:paraId="0B8F0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5002"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B87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D13B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★自助服务终端(一体机)</w:t>
            </w:r>
          </w:p>
        </w:tc>
        <w:tc>
          <w:tcPr>
            <w:tcW w:w="6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2FA8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适用场景：室内安装</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机身材质：镀锌板表面材质钢化玻璃面板尺寸50英寸LG电容触摸屏</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分辨率：1920*1080</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系统版本：Androld 11</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系统运行内存：8G</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系统硬盘：64G</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设备接口：身份证读卡器LTE-S2摄像头双目摄像头500W像素麦克风外设麦克风</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USB端口：USB*2网络通信RJ45*1高清端口HDM*1</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输入电压“AC110-220V”</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网络连接：WFi,有线，4G</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触摸方案：电容G+G</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工作环境温度：-0℃-55℃</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湿度：10%RH-90%RH</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使用寿命：&gt;80000小时</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安装方式：落地摆放</w:t>
            </w:r>
          </w:p>
        </w:tc>
        <w:tc>
          <w:tcPr>
            <w:tcW w:w="98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DDF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36BB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台</w:t>
            </w:r>
          </w:p>
        </w:tc>
        <w:tc>
          <w:tcPr>
            <w:tcW w:w="17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0735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p>
        </w:tc>
      </w:tr>
      <w:tr w14:paraId="40365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1254"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7BAC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2</w:t>
            </w:r>
          </w:p>
        </w:tc>
        <w:tc>
          <w:tcPr>
            <w:tcW w:w="2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619F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★就业管理服务系统</w:t>
            </w:r>
          </w:p>
        </w:tc>
        <w:tc>
          <w:tcPr>
            <w:tcW w:w="6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2582B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包含企业招聘、用户求职、政策公告、技能培训、创业帮扶、岗位监测、设备监测等功能。实现公共就业服务管理人员对个人、企业、雇主信息进行登记、审核、管理和维护，保证信息的准确性和可靠性，帮助对手机小程序不熟悉的用户进行信息发布。</w:t>
            </w:r>
          </w:p>
        </w:tc>
        <w:tc>
          <w:tcPr>
            <w:tcW w:w="98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5739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73A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套</w:t>
            </w:r>
          </w:p>
        </w:tc>
        <w:tc>
          <w:tcPr>
            <w:tcW w:w="17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B3E6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p>
        </w:tc>
      </w:tr>
      <w:tr w14:paraId="4D5F2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1828"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8324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3</w:t>
            </w:r>
          </w:p>
        </w:tc>
        <w:tc>
          <w:tcPr>
            <w:tcW w:w="2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969F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★就业岗位发布系统</w:t>
            </w:r>
          </w:p>
        </w:tc>
        <w:tc>
          <w:tcPr>
            <w:tcW w:w="6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79D5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动态在大屏中显示最新和最热的工作岗位，供求职者和企业快速进行了解。并显示每天、每月、每月的新增的用工企业/雇主、用工岗位、求职用户、求职意向、沟通意向、达成就业等相关数据。</w:t>
            </w:r>
          </w:p>
        </w:tc>
        <w:tc>
          <w:tcPr>
            <w:tcW w:w="98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27B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AF1A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套</w:t>
            </w:r>
          </w:p>
        </w:tc>
        <w:tc>
          <w:tcPr>
            <w:tcW w:w="17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4C1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p>
        </w:tc>
      </w:tr>
      <w:tr w14:paraId="438D3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1984"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D5D5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4</w:t>
            </w:r>
          </w:p>
        </w:tc>
        <w:tc>
          <w:tcPr>
            <w:tcW w:w="2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2779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w:t>
            </w:r>
            <w:bookmarkStart w:id="0" w:name="_GoBack"/>
            <w:bookmarkEnd w:id="0"/>
            <w:r>
              <w:rPr>
                <w:rFonts w:hint="eastAsia" w:ascii="方正仿宋_GB2312" w:hAnsi="方正仿宋_GB2312" w:eastAsia="方正仿宋_GB2312" w:cs="方正仿宋_GB2312"/>
                <w:i w:val="0"/>
                <w:iCs w:val="0"/>
                <w:color w:val="000000"/>
                <w:kern w:val="0"/>
                <w:sz w:val="24"/>
                <w:szCs w:val="24"/>
                <w:u w:val="none"/>
                <w:lang w:val="en-US" w:eastAsia="zh-CN" w:bidi="ar"/>
              </w:rPr>
              <w:t>公共就业可视化分析系统</w:t>
            </w:r>
          </w:p>
        </w:tc>
        <w:tc>
          <w:tcPr>
            <w:tcW w:w="6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C4914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包含企业用户、用工需求、用工岗位、求职用户、沟通意向、招聘企业行业分布、求职年龄分布、驿站分布等功能。并与详细的基础数据进行关联。实现对公共就业创业业务运行过程中的关键业务指标实时进行统计分析和图形化呈现，帮助决策管理人员实时对业务进行评估和优化。</w:t>
            </w:r>
          </w:p>
        </w:tc>
        <w:tc>
          <w:tcPr>
            <w:tcW w:w="98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0794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CA13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套</w:t>
            </w:r>
          </w:p>
        </w:tc>
        <w:tc>
          <w:tcPr>
            <w:tcW w:w="17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6F99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p>
        </w:tc>
      </w:tr>
      <w:tr w14:paraId="5F609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6"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95522">
            <w:pPr>
              <w:keepNext w:val="0"/>
              <w:keepLines w:val="0"/>
              <w:widowControl/>
              <w:suppressLineNumbers w:val="0"/>
              <w:jc w:val="center"/>
              <w:textAlignment w:val="center"/>
              <w:rPr>
                <w:rFonts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5</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45F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饮水机</w:t>
            </w:r>
          </w:p>
        </w:tc>
        <w:tc>
          <w:tcPr>
            <w:tcW w:w="6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9D2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u w:val="none"/>
              </w:rPr>
            </w:pPr>
            <w:r>
              <w:rPr>
                <w:rStyle w:val="7"/>
                <w:sz w:val="20"/>
                <w:szCs w:val="20"/>
                <w:lang w:val="en-US" w:eastAsia="zh-CN" w:bidi="ar"/>
              </w:rPr>
              <w:t>1.设备类型：立式温热/冷热两用饮水机</w:t>
            </w:r>
            <w:r>
              <w:rPr>
                <w:rStyle w:val="7"/>
                <w:sz w:val="20"/>
                <w:szCs w:val="20"/>
                <w:lang w:val="en-US" w:eastAsia="zh-CN" w:bidi="ar"/>
              </w:rPr>
              <w:br w:type="textWrapping"/>
            </w:r>
            <w:r>
              <w:rPr>
                <w:rStyle w:val="7"/>
                <w:sz w:val="20"/>
                <w:szCs w:val="20"/>
                <w:lang w:val="en-US" w:eastAsia="zh-CN" w:bidi="ar"/>
              </w:rPr>
              <w:t>2.出水模式：支持常温水、热水双出水，热水防烫设计，适配老人、群众安全使用</w:t>
            </w:r>
            <w:r>
              <w:rPr>
                <w:rStyle w:val="7"/>
                <w:sz w:val="20"/>
                <w:szCs w:val="20"/>
                <w:lang w:val="en-US" w:eastAsia="zh-CN" w:bidi="ar"/>
              </w:rPr>
              <w:br w:type="textWrapping"/>
            </w:r>
            <w:r>
              <w:rPr>
                <w:rStyle w:val="7"/>
                <w:sz w:val="20"/>
                <w:szCs w:val="20"/>
                <w:lang w:val="en-US" w:eastAsia="zh-CN" w:bidi="ar"/>
              </w:rPr>
              <w:t>3.材质配置：机身采用加厚防锈钢板、食品级304不锈钢内胆，无异味、耐腐蚀、不易变形</w:t>
            </w:r>
            <w:r>
              <w:rPr>
                <w:rStyle w:val="7"/>
                <w:sz w:val="20"/>
                <w:szCs w:val="20"/>
                <w:lang w:val="en-US" w:eastAsia="zh-CN" w:bidi="ar"/>
              </w:rPr>
              <w:br w:type="textWrapping"/>
            </w:r>
            <w:r>
              <w:rPr>
                <w:rStyle w:val="7"/>
                <w:sz w:val="20"/>
                <w:szCs w:val="20"/>
                <w:lang w:val="en-US" w:eastAsia="zh-CN" w:bidi="ar"/>
              </w:rPr>
              <w:t>4.安全配置：自带防干烧保护、过热断电保护、漏电保护装置，符合公共场所安全标准</w:t>
            </w:r>
            <w:r>
              <w:rPr>
                <w:rStyle w:val="7"/>
                <w:sz w:val="20"/>
                <w:szCs w:val="20"/>
                <w:lang w:val="en-US" w:eastAsia="zh-CN" w:bidi="ar"/>
              </w:rPr>
              <w:br w:type="textWrapping"/>
            </w:r>
            <w:r>
              <w:rPr>
                <w:rStyle w:val="7"/>
                <w:sz w:val="20"/>
                <w:szCs w:val="20"/>
                <w:lang w:val="en-US" w:eastAsia="zh-CN" w:bidi="ar"/>
              </w:rPr>
              <w:t>5.容量功率：内胆容量≥15L，额定功率≤800W，节能省电，适合全天待机使用</w:t>
            </w:r>
            <w:r>
              <w:rPr>
                <w:rStyle w:val="7"/>
                <w:sz w:val="20"/>
                <w:szCs w:val="20"/>
                <w:lang w:val="en-US" w:eastAsia="zh-CN" w:bidi="ar"/>
              </w:rPr>
              <w:br w:type="textWrapping"/>
            </w:r>
            <w:r>
              <w:rPr>
                <w:rStyle w:val="7"/>
                <w:sz w:val="20"/>
                <w:szCs w:val="20"/>
                <w:lang w:val="en-US" w:eastAsia="zh-CN" w:bidi="ar"/>
              </w:rPr>
              <w:t>6.细节设计：自带可拆卸接水盘，防积水溢水；出水口防尘设计，干净卫生；机身防水易擦拭，方便日常清洁</w:t>
            </w:r>
            <w:r>
              <w:rPr>
                <w:rStyle w:val="7"/>
                <w:sz w:val="20"/>
                <w:szCs w:val="20"/>
                <w:lang w:val="en-US" w:eastAsia="zh-CN" w:bidi="ar"/>
              </w:rPr>
              <w:br w:type="textWrapping"/>
            </w:r>
            <w:r>
              <w:rPr>
                <w:rStyle w:val="7"/>
                <w:sz w:val="20"/>
                <w:szCs w:val="20"/>
                <w:lang w:val="en-US" w:eastAsia="zh-CN" w:bidi="ar"/>
              </w:rPr>
              <w:t>7.附加要求：静音运行，无噪音干扰办公环境，整机质保≥1年，适配服务大厅公共区域摆放</w:t>
            </w:r>
          </w:p>
        </w:tc>
        <w:tc>
          <w:tcPr>
            <w:tcW w:w="9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9335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2</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8214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台</w:t>
            </w:r>
          </w:p>
        </w:tc>
        <w:tc>
          <w:tcPr>
            <w:tcW w:w="181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749E">
            <w:pPr>
              <w:keepNext w:val="0"/>
              <w:keepLines w:val="0"/>
              <w:widowControl/>
              <w:suppressLineNumbers w:val="0"/>
              <w:jc w:val="both"/>
              <w:textAlignment w:val="center"/>
              <w:rPr>
                <w:rFonts w:hint="eastAsia" w:ascii="方正仿宋_GB2312" w:hAnsi="方正仿宋_GB2312" w:eastAsia="方正仿宋_GB2312" w:cs="方正仿宋_GB2312"/>
                <w:i w:val="0"/>
                <w:iCs w:val="0"/>
                <w:color w:val="000000"/>
                <w:kern w:val="0"/>
                <w:sz w:val="18"/>
                <w:szCs w:val="18"/>
                <w:u w:val="none"/>
                <w:lang w:val="en-US" w:eastAsia="zh-CN" w:bidi="ar"/>
              </w:rPr>
            </w:pPr>
          </w:p>
        </w:tc>
      </w:tr>
      <w:tr w14:paraId="64B3B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1"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DBFE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6</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9A0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便民充电台</w:t>
            </w:r>
          </w:p>
        </w:tc>
        <w:tc>
          <w:tcPr>
            <w:tcW w:w="6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7C0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u w:val="none"/>
              </w:rPr>
            </w:pPr>
            <w:r>
              <w:rPr>
                <w:rStyle w:val="7"/>
                <w:sz w:val="20"/>
                <w:szCs w:val="20"/>
                <w:lang w:val="en-US" w:eastAsia="zh-CN" w:bidi="ar"/>
              </w:rPr>
              <w:t>1.</w:t>
            </w:r>
            <w:r>
              <w:rPr>
                <w:rStyle w:val="8"/>
                <w:sz w:val="20"/>
                <w:szCs w:val="20"/>
                <w:lang w:val="en-US" w:eastAsia="zh-CN" w:bidi="ar"/>
              </w:rPr>
              <w:t xml:space="preserve"> </w:t>
            </w:r>
            <w:r>
              <w:rPr>
                <w:rStyle w:val="7"/>
                <w:sz w:val="20"/>
                <w:szCs w:val="20"/>
                <w:lang w:val="en-US" w:eastAsia="zh-CN" w:bidi="ar"/>
              </w:rPr>
              <w:t>设备类型：桌面式多功能智能便民充电台，公共通用款</w:t>
            </w:r>
            <w:r>
              <w:rPr>
                <w:rStyle w:val="7"/>
                <w:sz w:val="20"/>
                <w:szCs w:val="20"/>
                <w:lang w:val="en-US" w:eastAsia="zh-CN" w:bidi="ar"/>
              </w:rPr>
              <w:br w:type="textWrapping"/>
            </w:r>
            <w:r>
              <w:rPr>
                <w:rStyle w:val="7"/>
                <w:sz w:val="20"/>
                <w:szCs w:val="20"/>
                <w:lang w:val="en-US" w:eastAsia="zh-CN" w:bidi="ar"/>
              </w:rPr>
              <w:t>2.</w:t>
            </w:r>
            <w:r>
              <w:rPr>
                <w:rStyle w:val="8"/>
                <w:sz w:val="20"/>
                <w:szCs w:val="20"/>
                <w:lang w:val="en-US" w:eastAsia="zh-CN" w:bidi="ar"/>
              </w:rPr>
              <w:t xml:space="preserve"> </w:t>
            </w:r>
            <w:r>
              <w:rPr>
                <w:rStyle w:val="7"/>
                <w:sz w:val="20"/>
                <w:szCs w:val="20"/>
                <w:lang w:val="en-US" w:eastAsia="zh-CN" w:bidi="ar"/>
              </w:rPr>
              <w:t>接口配置：配备Type-C、苹果、安卓通用快充接口≥6组，支持多设备同时充电，兼容市面主流手机设备</w:t>
            </w:r>
            <w:r>
              <w:rPr>
                <w:rStyle w:val="7"/>
                <w:sz w:val="20"/>
                <w:szCs w:val="20"/>
                <w:lang w:val="en-US" w:eastAsia="zh-CN" w:bidi="ar"/>
              </w:rPr>
              <w:br w:type="textWrapping"/>
            </w:r>
            <w:r>
              <w:rPr>
                <w:rStyle w:val="7"/>
                <w:sz w:val="20"/>
                <w:szCs w:val="20"/>
                <w:lang w:val="en-US" w:eastAsia="zh-CN" w:bidi="ar"/>
              </w:rPr>
              <w:t>3.</w:t>
            </w:r>
            <w:r>
              <w:rPr>
                <w:rStyle w:val="8"/>
                <w:sz w:val="20"/>
                <w:szCs w:val="20"/>
                <w:lang w:val="en-US" w:eastAsia="zh-CN" w:bidi="ar"/>
              </w:rPr>
              <w:t xml:space="preserve"> </w:t>
            </w:r>
            <w:r>
              <w:rPr>
                <w:rStyle w:val="7"/>
                <w:sz w:val="20"/>
                <w:szCs w:val="20"/>
                <w:lang w:val="en-US" w:eastAsia="zh-CN" w:bidi="ar"/>
              </w:rPr>
              <w:t>安全配置：具备过充保护、过压保护、短路保护、漏电保护功能，杜绝公共用电安全隐患</w:t>
            </w:r>
            <w:r>
              <w:rPr>
                <w:rStyle w:val="7"/>
                <w:sz w:val="20"/>
                <w:szCs w:val="20"/>
                <w:lang w:val="en-US" w:eastAsia="zh-CN" w:bidi="ar"/>
              </w:rPr>
              <w:br w:type="textWrapping"/>
            </w:r>
            <w:r>
              <w:rPr>
                <w:rStyle w:val="7"/>
                <w:sz w:val="20"/>
                <w:szCs w:val="20"/>
                <w:lang w:val="en-US" w:eastAsia="zh-CN" w:bidi="ar"/>
              </w:rPr>
              <w:t>4.</w:t>
            </w:r>
            <w:r>
              <w:rPr>
                <w:rStyle w:val="8"/>
                <w:sz w:val="20"/>
                <w:szCs w:val="20"/>
                <w:lang w:val="en-US" w:eastAsia="zh-CN" w:bidi="ar"/>
              </w:rPr>
              <w:t xml:space="preserve"> </w:t>
            </w:r>
            <w:r>
              <w:rPr>
                <w:rStyle w:val="7"/>
                <w:sz w:val="20"/>
                <w:szCs w:val="20"/>
                <w:lang w:val="en-US" w:eastAsia="zh-CN" w:bidi="ar"/>
              </w:rPr>
              <w:t>功率参数：支持5V快充输出，单口输出稳定，不伤电子设备</w:t>
            </w:r>
            <w:r>
              <w:rPr>
                <w:rStyle w:val="7"/>
                <w:sz w:val="20"/>
                <w:szCs w:val="20"/>
                <w:lang w:val="en-US" w:eastAsia="zh-CN" w:bidi="ar"/>
              </w:rPr>
              <w:br w:type="textWrapping"/>
            </w:r>
            <w:r>
              <w:rPr>
                <w:rStyle w:val="7"/>
                <w:sz w:val="20"/>
                <w:szCs w:val="20"/>
                <w:lang w:val="en-US" w:eastAsia="zh-CN" w:bidi="ar"/>
              </w:rPr>
              <w:t>5.</w:t>
            </w:r>
            <w:r>
              <w:rPr>
                <w:rStyle w:val="8"/>
                <w:sz w:val="20"/>
                <w:szCs w:val="20"/>
                <w:lang w:val="en-US" w:eastAsia="zh-CN" w:bidi="ar"/>
              </w:rPr>
              <w:t xml:space="preserve"> </w:t>
            </w:r>
            <w:r>
              <w:rPr>
                <w:rStyle w:val="7"/>
                <w:sz w:val="20"/>
                <w:szCs w:val="20"/>
                <w:lang w:val="en-US" w:eastAsia="zh-CN" w:bidi="ar"/>
              </w:rPr>
              <w:t>机身设计：阻燃ABS材质，防摔、耐磨、耐高温</w:t>
            </w:r>
          </w:p>
        </w:tc>
        <w:tc>
          <w:tcPr>
            <w:tcW w:w="9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AF13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33EA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台</w:t>
            </w:r>
          </w:p>
        </w:tc>
        <w:tc>
          <w:tcPr>
            <w:tcW w:w="181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3D2E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镇坪乡1台</w:t>
            </w:r>
          </w:p>
        </w:tc>
      </w:tr>
      <w:tr w14:paraId="0B0AF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6"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A92E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7</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1896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服务柜台</w:t>
            </w:r>
          </w:p>
        </w:tc>
        <w:tc>
          <w:tcPr>
            <w:tcW w:w="6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78CE0">
            <w:pPr>
              <w:keepNext w:val="0"/>
              <w:keepLines w:val="0"/>
              <w:widowControl/>
              <w:suppressLineNumbers w:val="0"/>
              <w:jc w:val="left"/>
              <w:textAlignment w:val="center"/>
              <w:rPr>
                <w:rFonts w:hint="default" w:ascii="方正仿宋_GB2312" w:hAnsi="方正仿宋_GB2312" w:eastAsia="方正仿宋_GB2312" w:cs="方正仿宋_GB2312"/>
                <w:i w:val="0"/>
                <w:iCs w:val="0"/>
                <w:color w:val="000000"/>
                <w:sz w:val="20"/>
                <w:szCs w:val="20"/>
                <w:u w:val="none"/>
                <w:lang w:val="en-US"/>
              </w:rPr>
            </w:pPr>
            <w:r>
              <w:rPr>
                <w:rFonts w:hint="eastAsia" w:ascii="方正仿宋_GB2312" w:hAnsi="方正仿宋_GB2312" w:eastAsia="方正仿宋_GB2312" w:cs="方正仿宋_GB2312"/>
                <w:i w:val="0"/>
                <w:iCs w:val="0"/>
                <w:color w:val="000000"/>
                <w:kern w:val="0"/>
                <w:sz w:val="20"/>
                <w:szCs w:val="20"/>
                <w:u w:val="none"/>
                <w:lang w:val="en-US" w:eastAsia="zh-CN" w:bidi="ar"/>
              </w:rPr>
              <w:t>按需定制</w:t>
            </w:r>
          </w:p>
        </w:tc>
        <w:tc>
          <w:tcPr>
            <w:tcW w:w="9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BD7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24E1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个</w:t>
            </w:r>
          </w:p>
        </w:tc>
        <w:tc>
          <w:tcPr>
            <w:tcW w:w="181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38E3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长1.2米，高0.8米，宽0.45米1台</w:t>
            </w:r>
          </w:p>
        </w:tc>
      </w:tr>
      <w:tr w14:paraId="7FA3B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5"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81A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8</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1481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桌椅</w:t>
            </w:r>
          </w:p>
        </w:tc>
        <w:tc>
          <w:tcPr>
            <w:tcW w:w="6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9DF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u w:val="none"/>
                <w:lang w:val="en-US" w:eastAsia="zh-CN" w:bidi="ar"/>
              </w:rPr>
            </w:pPr>
            <w:r>
              <w:rPr>
                <w:rFonts w:hint="eastAsia" w:ascii="方正仿宋_GB2312" w:hAnsi="方正仿宋_GB2312" w:eastAsia="方正仿宋_GB2312" w:cs="方正仿宋_GB2312"/>
                <w:i w:val="0"/>
                <w:iCs w:val="0"/>
                <w:color w:val="000000"/>
                <w:kern w:val="0"/>
                <w:sz w:val="20"/>
                <w:szCs w:val="20"/>
                <w:u w:val="none"/>
                <w:lang w:val="en-US" w:eastAsia="zh-CN" w:bidi="ar"/>
              </w:rPr>
              <w:t>办公桌：长150CM*宽80CM</w:t>
            </w:r>
          </w:p>
          <w:p w14:paraId="1ACD5F5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u w:val="none"/>
                <w:lang w:val="en-US" w:eastAsia="zh-CN" w:bidi="ar"/>
              </w:rPr>
            </w:pPr>
            <w:r>
              <w:rPr>
                <w:rFonts w:hint="eastAsia" w:ascii="方正仿宋_GB2312" w:hAnsi="方正仿宋_GB2312" w:eastAsia="方正仿宋_GB2312" w:cs="方正仿宋_GB2312"/>
                <w:i w:val="0"/>
                <w:iCs w:val="0"/>
                <w:color w:val="000000"/>
                <w:kern w:val="0"/>
                <w:sz w:val="20"/>
                <w:szCs w:val="20"/>
                <w:u w:val="none"/>
                <w:lang w:val="en-US" w:eastAsia="zh-CN" w:bidi="ar"/>
              </w:rPr>
              <w:t>办公椅：办公椅PP材质</w:t>
            </w:r>
          </w:p>
          <w:p w14:paraId="7D2F688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u w:val="none"/>
                <w:lang w:val="en-US" w:eastAsia="zh-CN" w:bidi="ar"/>
              </w:rPr>
            </w:pPr>
            <w:r>
              <w:rPr>
                <w:rFonts w:hint="eastAsia" w:ascii="方正仿宋_GB2312" w:hAnsi="方正仿宋_GB2312" w:eastAsia="方正仿宋_GB2312" w:cs="方正仿宋_GB2312"/>
                <w:i w:val="0"/>
                <w:iCs w:val="0"/>
                <w:color w:val="000000"/>
                <w:kern w:val="0"/>
                <w:sz w:val="20"/>
                <w:szCs w:val="20"/>
                <w:u w:val="none"/>
                <w:lang w:val="en-US" w:eastAsia="zh-CN" w:bidi="ar"/>
              </w:rPr>
              <w:t>高密度海绵、安全防爆底盘</w:t>
            </w:r>
          </w:p>
          <w:p w14:paraId="459A9E7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高承重力五星脚</w:t>
            </w:r>
          </w:p>
        </w:tc>
        <w:tc>
          <w:tcPr>
            <w:tcW w:w="9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A665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4</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AA34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套</w:t>
            </w:r>
          </w:p>
        </w:tc>
        <w:tc>
          <w:tcPr>
            <w:tcW w:w="181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EC68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4套</w:t>
            </w:r>
          </w:p>
        </w:tc>
      </w:tr>
      <w:tr w14:paraId="6B5C7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1"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98A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9</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98C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标识标牌设计制作安装</w:t>
            </w:r>
          </w:p>
        </w:tc>
        <w:tc>
          <w:tcPr>
            <w:tcW w:w="6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B0F0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（1）240平方米文化标识标牌+300平方米外部氛围营造、内部标识标牌；</w:t>
            </w:r>
          </w:p>
          <w:p w14:paraId="0556A3B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（2）站点设置、整体文化氛围营造</w:t>
            </w:r>
          </w:p>
        </w:tc>
        <w:tc>
          <w:tcPr>
            <w:tcW w:w="9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DF8D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2</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61A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lang w:val="en-US" w:eastAsia="zh-CN"/>
              </w:rPr>
            </w:pPr>
            <w:r>
              <w:rPr>
                <w:rFonts w:hint="eastAsia" w:ascii="方正仿宋_GB2312" w:hAnsi="方正仿宋_GB2312" w:eastAsia="方正仿宋_GB2312" w:cs="方正仿宋_GB2312"/>
                <w:i w:val="0"/>
                <w:iCs w:val="0"/>
                <w:color w:val="000000"/>
                <w:sz w:val="24"/>
                <w:szCs w:val="24"/>
                <w:u w:val="none"/>
                <w:lang w:val="en-US" w:eastAsia="zh-CN"/>
              </w:rPr>
              <w:t>个</w:t>
            </w:r>
          </w:p>
        </w:tc>
        <w:tc>
          <w:tcPr>
            <w:tcW w:w="181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389A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20"/>
                <w:szCs w:val="20"/>
                <w:u w:val="none"/>
                <w:lang w:val="en-US" w:eastAsia="zh-CN" w:bidi="ar"/>
              </w:rPr>
              <w:t>按需定制</w:t>
            </w:r>
          </w:p>
        </w:tc>
      </w:tr>
      <w:tr w14:paraId="790D9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7"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1CD6C">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4"/>
                <w:szCs w:val="24"/>
                <w:u w:val="none"/>
                <w:lang w:val="en-US"/>
              </w:rPr>
            </w:pPr>
            <w:r>
              <w:rPr>
                <w:rFonts w:hint="eastAsia" w:ascii="方正仿宋_GB2312" w:hAnsi="方正仿宋_GB2312" w:eastAsia="方正仿宋_GB2312" w:cs="方正仿宋_GB2312"/>
                <w:i w:val="0"/>
                <w:iCs w:val="0"/>
                <w:color w:val="000000"/>
                <w:kern w:val="0"/>
                <w:sz w:val="24"/>
                <w:szCs w:val="24"/>
                <w:u w:val="none"/>
                <w:lang w:val="en-US" w:eastAsia="zh-CN" w:bidi="ar"/>
              </w:rPr>
              <w:t>10</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B54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高清拍摄仪</w:t>
            </w:r>
          </w:p>
        </w:tc>
        <w:tc>
          <w:tcPr>
            <w:tcW w:w="6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8C1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产品尺寸:240mm*345mm</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底座尺寸:硬底335mm*270mm</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扫描像素:1400万像索</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扫描幅面:A3、A4、A5、A6、A7、名片、身份证</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 xml:space="preserve">补光控制方式:三级触控调光 补光灯:6颗LED补光灯 </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 xml:space="preserve">感光元件:高清CMOS 对焦方式:定焦 </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 xml:space="preserve">出图响应时间:约1S 标配接口:USB2.0端口 </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扫描类型:办公文稿、单据、身份证、笔记、杂志书籍、立体实物等</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拓展功能:二代证阅读器(选配，具体咨询客服)</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图片格式:JPG/TIF/PDF/BMP/TGA/PCX/PNG/RAS</w:t>
            </w:r>
          </w:p>
        </w:tc>
        <w:tc>
          <w:tcPr>
            <w:tcW w:w="9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2B75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3</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B64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台</w:t>
            </w:r>
          </w:p>
        </w:tc>
        <w:tc>
          <w:tcPr>
            <w:tcW w:w="181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FD6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18"/>
                <w:szCs w:val="18"/>
                <w:u w:val="none"/>
                <w:lang w:val="en-US" w:eastAsia="zh-CN" w:bidi="ar"/>
              </w:rPr>
            </w:pPr>
          </w:p>
        </w:tc>
      </w:tr>
      <w:tr w14:paraId="1E30E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1"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7F361">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4"/>
                <w:szCs w:val="24"/>
                <w:u w:val="none"/>
                <w:lang w:val="en-US"/>
              </w:rPr>
            </w:pPr>
            <w:r>
              <w:rPr>
                <w:rFonts w:hint="eastAsia" w:ascii="方正仿宋_GB2312" w:hAnsi="方正仿宋_GB2312" w:eastAsia="方正仿宋_GB2312" w:cs="方正仿宋_GB2312"/>
                <w:i w:val="0"/>
                <w:iCs w:val="0"/>
                <w:color w:val="000000"/>
                <w:kern w:val="0"/>
                <w:sz w:val="24"/>
                <w:szCs w:val="24"/>
                <w:u w:val="none"/>
                <w:lang w:val="en-US" w:eastAsia="zh-CN" w:bidi="ar"/>
              </w:rPr>
              <w:t>11</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2A33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安全监控设备</w:t>
            </w:r>
          </w:p>
        </w:tc>
        <w:tc>
          <w:tcPr>
            <w:tcW w:w="6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848A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u w:val="none"/>
                <w:lang w:val="en-US" w:eastAsia="zh-CN" w:bidi="ar"/>
              </w:rPr>
            </w:pPr>
            <w:r>
              <w:rPr>
                <w:rFonts w:hint="eastAsia" w:ascii="方正仿宋_GB2312" w:hAnsi="方正仿宋_GB2312" w:eastAsia="方正仿宋_GB2312" w:cs="方正仿宋_GB2312"/>
                <w:i w:val="0"/>
                <w:iCs w:val="0"/>
                <w:color w:val="000000"/>
                <w:kern w:val="0"/>
                <w:sz w:val="20"/>
                <w:szCs w:val="20"/>
                <w:u w:val="none"/>
                <w:lang w:val="en-US" w:eastAsia="zh-CN" w:bidi="ar"/>
              </w:rPr>
              <w:t>储存容量：128G</w:t>
            </w:r>
          </w:p>
          <w:p w14:paraId="59C5E2F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u w:val="none"/>
                <w:lang w:val="en-US" w:eastAsia="zh-CN" w:bidi="ar"/>
              </w:rPr>
            </w:pPr>
            <w:r>
              <w:rPr>
                <w:rFonts w:hint="eastAsia" w:ascii="方正仿宋_GB2312" w:hAnsi="方正仿宋_GB2312" w:eastAsia="方正仿宋_GB2312" w:cs="方正仿宋_GB2312"/>
                <w:i w:val="0"/>
                <w:iCs w:val="0"/>
                <w:color w:val="000000"/>
                <w:kern w:val="0"/>
                <w:sz w:val="20"/>
                <w:szCs w:val="20"/>
                <w:u w:val="none"/>
                <w:lang w:val="en-US" w:eastAsia="zh-CN" w:bidi="ar"/>
              </w:rPr>
              <w:t>像素：400万</w:t>
            </w:r>
          </w:p>
          <w:p w14:paraId="664AB9A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存储方式：云存+内存卡</w:t>
            </w:r>
          </w:p>
        </w:tc>
        <w:tc>
          <w:tcPr>
            <w:tcW w:w="9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6C91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6</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5654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个</w:t>
            </w:r>
          </w:p>
        </w:tc>
        <w:tc>
          <w:tcPr>
            <w:tcW w:w="181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242C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18"/>
                <w:szCs w:val="18"/>
                <w:u w:val="none"/>
                <w:lang w:val="en-US" w:eastAsia="zh-CN" w:bidi="ar"/>
              </w:rPr>
            </w:pPr>
          </w:p>
        </w:tc>
      </w:tr>
      <w:tr w14:paraId="7748C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2"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E187">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4"/>
                <w:szCs w:val="24"/>
                <w:u w:val="none"/>
                <w:lang w:val="en-US"/>
              </w:rPr>
            </w:pPr>
            <w:r>
              <w:rPr>
                <w:rFonts w:hint="eastAsia" w:ascii="方正仿宋_GB2312" w:hAnsi="方正仿宋_GB2312" w:eastAsia="方正仿宋_GB2312" w:cs="方正仿宋_GB2312"/>
                <w:i w:val="0"/>
                <w:iCs w:val="0"/>
                <w:color w:val="000000"/>
                <w:kern w:val="0"/>
                <w:sz w:val="24"/>
                <w:szCs w:val="24"/>
                <w:u w:val="none"/>
                <w:lang w:val="en-US" w:eastAsia="zh-CN" w:bidi="ar"/>
              </w:rPr>
              <w:t>12</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2DC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沙发</w:t>
            </w:r>
          </w:p>
        </w:tc>
        <w:tc>
          <w:tcPr>
            <w:tcW w:w="6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7C8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三人位沙发*2</w:t>
            </w:r>
          </w:p>
        </w:tc>
        <w:tc>
          <w:tcPr>
            <w:tcW w:w="9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9531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B84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套</w:t>
            </w:r>
          </w:p>
        </w:tc>
        <w:tc>
          <w:tcPr>
            <w:tcW w:w="181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9A6E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18"/>
                <w:szCs w:val="18"/>
                <w:u w:val="none"/>
                <w:lang w:val="en-US" w:eastAsia="zh-CN" w:bidi="ar"/>
              </w:rPr>
            </w:pPr>
          </w:p>
        </w:tc>
      </w:tr>
      <w:tr w14:paraId="635A4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6"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2B7B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13</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BF4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条型会议桌</w:t>
            </w:r>
          </w:p>
        </w:tc>
        <w:tc>
          <w:tcPr>
            <w:tcW w:w="6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B8B1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长240CM*宽120CM</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25MM加厚面板</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会议椅PP材质</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高密度海绵</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安全防爆底盘</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高承重力五星脚</w:t>
            </w:r>
          </w:p>
        </w:tc>
        <w:tc>
          <w:tcPr>
            <w:tcW w:w="9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97AB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37FC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套</w:t>
            </w:r>
          </w:p>
        </w:tc>
        <w:tc>
          <w:tcPr>
            <w:tcW w:w="181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50D9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p>
        </w:tc>
      </w:tr>
      <w:tr w14:paraId="7EC1E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4"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A77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14</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DD3A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茶吧机</w:t>
            </w:r>
          </w:p>
        </w:tc>
        <w:tc>
          <w:tcPr>
            <w:tcW w:w="6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79D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u w:val="none"/>
              </w:rPr>
            </w:pPr>
            <w:r>
              <w:rPr>
                <w:rFonts w:hint="eastAsia" w:ascii="方正仿宋_GB2312" w:hAnsi="方正仿宋_GB2312" w:eastAsia="方正仿宋_GB2312" w:cs="方正仿宋_GB2312"/>
                <w:i w:val="0"/>
                <w:iCs w:val="0"/>
                <w:color w:val="000000"/>
                <w:kern w:val="0"/>
                <w:sz w:val="20"/>
                <w:szCs w:val="20"/>
                <w:u w:val="none"/>
                <w:lang w:val="en-US" w:eastAsia="zh-CN" w:bidi="ar"/>
              </w:rPr>
              <w:t>操控方式：触控式，遥控器控制</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加热方式：沸腾胆加热</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功能：童锁保护，多档调温，温度显示</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水温类型：制热可调温</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电源线长：1m</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储藏箱容量：1.2L</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额定电压：220V</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加热功率：1200W</w:t>
            </w:r>
            <w:r>
              <w:rPr>
                <w:rFonts w:hint="eastAsia" w:ascii="方正仿宋_GB2312" w:hAnsi="方正仿宋_GB2312" w:eastAsia="方正仿宋_GB2312" w:cs="方正仿宋_GB2312"/>
                <w:i w:val="0"/>
                <w:iCs w:val="0"/>
                <w:color w:val="000000"/>
                <w:kern w:val="0"/>
                <w:sz w:val="20"/>
                <w:szCs w:val="20"/>
                <w:u w:val="none"/>
                <w:lang w:val="en-US" w:eastAsia="zh-CN" w:bidi="ar"/>
              </w:rPr>
              <w:br w:type="textWrapping"/>
            </w:r>
            <w:r>
              <w:rPr>
                <w:rFonts w:hint="eastAsia" w:ascii="方正仿宋_GB2312" w:hAnsi="方正仿宋_GB2312" w:eastAsia="方正仿宋_GB2312" w:cs="方正仿宋_GB2312"/>
                <w:i w:val="0"/>
                <w:iCs w:val="0"/>
                <w:color w:val="000000"/>
                <w:kern w:val="0"/>
                <w:sz w:val="20"/>
                <w:szCs w:val="20"/>
                <w:u w:val="none"/>
                <w:lang w:val="en-US" w:eastAsia="zh-CN" w:bidi="ar"/>
              </w:rPr>
              <w:t>额定频率：50Hz</w:t>
            </w:r>
          </w:p>
        </w:tc>
        <w:tc>
          <w:tcPr>
            <w:tcW w:w="9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A192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C5F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台</w:t>
            </w:r>
          </w:p>
        </w:tc>
        <w:tc>
          <w:tcPr>
            <w:tcW w:w="181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8DC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p>
        </w:tc>
      </w:tr>
    </w:tbl>
    <w:p w14:paraId="1FC1DDFD">
      <w:pPr>
        <w:pStyle w:val="2"/>
        <w:ind w:left="0" w:leftChars="0" w:firstLine="0" w:firstLineChars="0"/>
        <w:jc w:val="both"/>
        <w:rPr>
          <w:rFonts w:hint="default"/>
          <w:lang w:val="en-US"/>
        </w:rPr>
      </w:pPr>
    </w:p>
    <w:p w14:paraId="0D4C4DBF">
      <w:pPr>
        <w:rPr>
          <w:rFonts w:hint="default"/>
          <w:lang w:val="en-US"/>
        </w:rPr>
      </w:pPr>
    </w:p>
    <w:sectPr>
      <w:footerReference r:id="rId3" w:type="default"/>
      <w:pgSz w:w="16838" w:h="11906" w:orient="landscape"/>
      <w:pgMar w:top="1587" w:right="2098" w:bottom="1474" w:left="1984" w:header="851" w:footer="147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64DE15-1CF0-4207-B449-E65A128C6C5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3FD3E18F-4634-4B50-ACC1-1232C1EFEFE4}"/>
  </w:font>
  <w:font w:name="方正小标宋简体">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3" w:fontKey="{BD9F8B66-4BFD-4BED-A914-753F339A0DFD}"/>
  </w:font>
  <w:font w:name="DejaVu Sans">
    <w:altName w:val="Segoe Print"/>
    <w:panose1 w:val="00000000000000000000"/>
    <w:charset w:val="00"/>
    <w:family w:val="auto"/>
    <w:pitch w:val="default"/>
    <w:sig w:usb0="00000000" w:usb1="00000000" w:usb2="00000000" w:usb3="00000000" w:csb0="00000000" w:csb1="00000000"/>
    <w:embedRegular r:id="rId4" w:fontKey="{676A6A32-1DEF-4FE2-A120-4BB72FCF7DD2}"/>
  </w:font>
  <w:font w:name="Segoe Print">
    <w:panose1 w:val="02000600000000000000"/>
    <w:charset w:val="00"/>
    <w:family w:val="auto"/>
    <w:pitch w:val="default"/>
    <w:sig w:usb0="0000028F" w:usb1="00000000" w:usb2="00000000" w:usb3="00000000" w:csb0="2000009F" w:csb1="47010000"/>
  </w:font>
  <w:font w:name="方正公文小标宋">
    <w:panose1 w:val="02000500000000000000"/>
    <w:charset w:val="86"/>
    <w:family w:val="auto"/>
    <w:pitch w:val="default"/>
    <w:sig w:usb0="A00002BF" w:usb1="38CF7CFA" w:usb2="00000016" w:usb3="00000000" w:csb0="00040001" w:csb1="00000000"/>
    <w:embedRegular r:id="rId5" w:fontKey="{B93CABE8-F9CD-407B-8206-F922EF1D38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BF4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28DEA4">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28DEA4">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86E35"/>
    <w:rsid w:val="065E4DDF"/>
    <w:rsid w:val="11502115"/>
    <w:rsid w:val="1A7A268A"/>
    <w:rsid w:val="1E4F5A7B"/>
    <w:rsid w:val="21E36C06"/>
    <w:rsid w:val="263E1215"/>
    <w:rsid w:val="312760B3"/>
    <w:rsid w:val="44E86E35"/>
    <w:rsid w:val="66692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索引 51"/>
    <w:basedOn w:val="1"/>
    <w:next w:val="1"/>
    <w:qFormat/>
    <w:uiPriority w:val="0"/>
    <w:pPr>
      <w:widowControl w:val="0"/>
      <w:spacing w:line="540" w:lineRule="exact"/>
      <w:ind w:left="1680"/>
      <w:jc w:val="center"/>
    </w:pPr>
    <w:rPr>
      <w:rFonts w:ascii="方正小标宋简体" w:eastAsia="方正小标宋简体" w:cs="Times New Roman"/>
      <w:kern w:val="2"/>
      <w:sz w:val="32"/>
      <w:szCs w:val="32"/>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31"/>
    <w:basedOn w:val="6"/>
    <w:qFormat/>
    <w:uiPriority w:val="0"/>
    <w:rPr>
      <w:rFonts w:hint="eastAsia" w:ascii="方正仿宋_GB2312" w:hAnsi="方正仿宋_GB2312" w:eastAsia="方正仿宋_GB2312" w:cs="方正仿宋_GB2312"/>
      <w:color w:val="000000"/>
      <w:sz w:val="24"/>
      <w:szCs w:val="24"/>
      <w:u w:val="none"/>
    </w:rPr>
  </w:style>
  <w:style w:type="character" w:customStyle="1" w:styleId="8">
    <w:name w:val="font41"/>
    <w:basedOn w:val="6"/>
    <w:qFormat/>
    <w:uiPriority w:val="0"/>
    <w:rPr>
      <w:rFonts w:ascii="DejaVu Sans" w:hAnsi="DejaVu Sans" w:eastAsia="DejaVu Sans" w:cs="DejaVu San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1464</Words>
  <Characters>1701</Characters>
  <Lines>0</Lines>
  <Paragraphs>0</Paragraphs>
  <TotalTime>1</TotalTime>
  <ScaleCrop>false</ScaleCrop>
  <LinksUpToDate>false</LinksUpToDate>
  <CharactersWithSpaces>1713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2026-08-19T02:32:00Z</dcterms:created>
  <dc:creator>Mr.Tzg</dc:creator>
  <cp:lastModifiedBy>Mr.Tzg</cp:lastModifiedBy>
  <dcterms:modified xsi:type="dcterms:W3CDTF">2026-08-19T09:38:25Z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61CC042064C84802A0A8CDB90A90D0F6_11</vt:lpwstr>
  </property>
  <property fmtid="{D5CDD505-2E9C-101B-9397-08002B2CF9AE}" pid="4" name="KSOTemplateDocerSaveRecord">
    <vt:lpwstr>eyJoZGlkIjoiNTkzNmRmOGU2NTA4ODQ1YzFmNTZlY2E2M2NmMzAxYzgiLCJ1c2VySWQiOiIzMjc3MTQ2ODUifQ==</vt:lpwstr>
  </property>
</Properties>
</file>