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5536">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597"/>
      <w:bookmarkStart w:id="1" w:name="_Toc15377193"/>
      <w:bookmarkStart w:id="2" w:name="_Toc15378441"/>
      <w:bookmarkStart w:id="3" w:name="_Toc15377425"/>
      <w:bookmarkStart w:id="4" w:name="_Toc15396475"/>
      <w:bookmarkStart w:id="5" w:name="_Toc13710"/>
      <w:bookmarkStart w:id="6" w:name="_Toc15396599"/>
      <w:bookmarkStart w:id="7" w:name="_Toc14841"/>
      <w:bookmarkStart w:id="8" w:name="_Toc15377196"/>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0"/>
      <w:bookmarkEnd w:id="1"/>
      <w:bookmarkEnd w:id="2"/>
      <w:bookmarkEnd w:id="3"/>
      <w:bookmarkEnd w:id="4"/>
      <w:bookmarkEnd w:id="5"/>
    </w:p>
    <w:p w14:paraId="2CB02ED1">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96598"/>
      <w:bookmarkStart w:id="10" w:name="_Toc15377194"/>
      <w:bookmarkStart w:id="11" w:name="_Toc6776"/>
      <w:bookmarkStart w:id="12" w:name="_Toc15396476"/>
      <w:bookmarkStart w:id="13" w:name="_Toc15378442"/>
      <w:bookmarkStart w:id="14" w:name="_Toc15377426"/>
      <w:r>
        <w:rPr>
          <w:rFonts w:hint="eastAsia" w:ascii="方正小标宋简体" w:hAnsi="宋体" w:eastAsia="方正小标宋简体"/>
          <w:color w:val="000000"/>
          <w:sz w:val="72"/>
          <w:szCs w:val="72"/>
        </w:rPr>
        <w:t>四川省阿坝州</w:t>
      </w:r>
      <w:bookmarkStart w:id="15" w:name="_Toc15306268"/>
      <w:r>
        <w:rPr>
          <w:rFonts w:hint="eastAsia" w:ascii="方正小标宋简体" w:hAnsi="宋体" w:eastAsia="方正小标宋简体"/>
          <w:color w:val="000000"/>
          <w:sz w:val="72"/>
          <w:szCs w:val="72"/>
          <w:lang w:val="en-US" w:eastAsia="zh-CN"/>
        </w:rPr>
        <w:t>松潘县十里乡</w:t>
      </w:r>
      <w:r>
        <w:rPr>
          <w:rFonts w:hint="eastAsia" w:ascii="方正小标宋简体" w:hAnsi="宋体" w:eastAsia="方正小标宋简体"/>
          <w:color w:val="000000"/>
          <w:sz w:val="72"/>
          <w:szCs w:val="72"/>
        </w:rPr>
        <w:t>部门决算</w:t>
      </w:r>
      <w:bookmarkEnd w:id="9"/>
      <w:bookmarkEnd w:id="10"/>
      <w:bookmarkEnd w:id="11"/>
      <w:bookmarkEnd w:id="12"/>
      <w:bookmarkEnd w:id="13"/>
      <w:bookmarkEnd w:id="14"/>
      <w:bookmarkEnd w:id="15"/>
    </w:p>
    <w:p w14:paraId="2BFC155E">
      <w:pPr>
        <w:widowControl/>
        <w:jc w:val="center"/>
        <w:rPr>
          <w:rFonts w:ascii="方正小标宋简体" w:hAnsi="宋体" w:eastAsia="方正小标宋简体"/>
          <w:color w:val="000000"/>
          <w:sz w:val="36"/>
          <w:szCs w:val="36"/>
        </w:rPr>
      </w:pPr>
    </w:p>
    <w:p w14:paraId="52C6779E">
      <w:pPr>
        <w:rPr>
          <w:rFonts w:ascii="方正小标宋简体" w:hAnsi="宋体" w:eastAsia="方正小标宋简体"/>
          <w:sz w:val="36"/>
          <w:szCs w:val="36"/>
        </w:rPr>
      </w:pPr>
    </w:p>
    <w:p w14:paraId="165AB997">
      <w:pPr>
        <w:rPr>
          <w:rFonts w:ascii="方正小标宋简体" w:hAnsi="宋体" w:eastAsia="方正小标宋简体"/>
          <w:sz w:val="36"/>
          <w:szCs w:val="36"/>
        </w:rPr>
      </w:pPr>
    </w:p>
    <w:p w14:paraId="1A035E56">
      <w:pPr>
        <w:rPr>
          <w:rFonts w:ascii="方正小标宋简体" w:hAnsi="宋体" w:eastAsia="方正小标宋简体"/>
          <w:sz w:val="36"/>
          <w:szCs w:val="36"/>
        </w:rPr>
      </w:pPr>
    </w:p>
    <w:p w14:paraId="6284BB75">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2D3051B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779D3EFC">
      <w:pPr>
        <w:widowControl/>
        <w:jc w:val="center"/>
        <w:rPr>
          <w:rFonts w:ascii="方正小标宋简体" w:hAnsi="宋体" w:eastAsia="方正小标宋简体"/>
          <w:sz w:val="36"/>
          <w:szCs w:val="36"/>
        </w:rPr>
      </w:pPr>
    </w:p>
    <w:p w14:paraId="71248043"/>
    <w:p w14:paraId="7C1E0535">
      <w:pPr>
        <w:pStyle w:val="2"/>
        <w:bidi w:val="0"/>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b/>
          <w:bCs/>
          <w:kern w:val="2"/>
          <w:sz w:val="48"/>
          <w:szCs w:val="48"/>
          <w:lang w:val="en-US" w:eastAsia="zh-CN" w:bidi="ar-SA"/>
        </w:rPr>
        <w:id w:val="147465729"/>
        <w15:color w:val="DBDBDB"/>
      </w:sdtPr>
      <w:sdtEndPr>
        <w:rPr>
          <w:rFonts w:ascii="宋体" w:hAnsi="宋体" w:eastAsia="宋体" w:cs="Times New Roman"/>
          <w:b/>
          <w:bCs/>
          <w:kern w:val="2"/>
          <w:sz w:val="48"/>
          <w:szCs w:val="48"/>
          <w:lang w:val="en-US" w:eastAsia="zh-CN" w:bidi="ar-SA"/>
        </w:rPr>
      </w:sdtEndPr>
      <w:sdtContent>
        <w:p w14:paraId="36DA3E72">
          <w:pPr>
            <w:spacing w:before="0" w:beforeLines="0" w:after="0" w:afterLines="0" w:line="240" w:lineRule="auto"/>
            <w:ind w:left="0" w:leftChars="0" w:right="0" w:rightChars="0" w:firstLine="0" w:firstLineChars="0"/>
            <w:jc w:val="center"/>
            <w:rPr>
              <w:b/>
              <w:bCs/>
              <w:sz w:val="48"/>
              <w:szCs w:val="48"/>
            </w:rPr>
          </w:pPr>
          <w:r>
            <w:rPr>
              <w:rFonts w:ascii="宋体" w:hAnsi="宋体" w:eastAsia="宋体"/>
              <w:b/>
              <w:bCs/>
              <w:sz w:val="48"/>
              <w:szCs w:val="48"/>
            </w:rPr>
            <w:t>目录</w:t>
          </w:r>
        </w:p>
        <w:p w14:paraId="14F0271F">
          <w:pPr>
            <w:pStyle w:val="32"/>
            <w:tabs>
              <w:tab w:val="right" w:leader="dot" w:pos="8306"/>
            </w:tabs>
            <w:rPr>
              <w:b/>
            </w:rPr>
          </w:pPr>
          <w:r>
            <w:fldChar w:fldCharType="begin"/>
          </w:r>
          <w:r>
            <w:instrText xml:space="preserve">TOC \o "1-2" \h \u </w:instrText>
          </w:r>
          <w:r>
            <w:fldChar w:fldCharType="separate"/>
          </w:r>
        </w:p>
        <w:p w14:paraId="069C85DD">
          <w:pPr>
            <w:pStyle w:val="32"/>
            <w:tabs>
              <w:tab w:val="right" w:leader="dot" w:pos="8306"/>
            </w:tabs>
            <w:rPr>
              <w:b/>
            </w:rPr>
          </w:pPr>
          <w:r>
            <w:rPr>
              <w:b/>
            </w:rPr>
            <w:fldChar w:fldCharType="begin"/>
          </w:r>
          <w:r>
            <w:rPr>
              <w:b/>
            </w:rPr>
            <w:instrText xml:space="preserve"> HYPERLINK \l _Toc4316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_Toc4316 </w:instrText>
          </w:r>
          <w:r>
            <w:rPr>
              <w:b/>
            </w:rPr>
            <w:fldChar w:fldCharType="separate"/>
          </w:r>
          <w:r>
            <w:rPr>
              <w:b/>
            </w:rPr>
            <w:t>3</w:t>
          </w:r>
          <w:r>
            <w:rPr>
              <w:b/>
            </w:rPr>
            <w:fldChar w:fldCharType="end"/>
          </w:r>
          <w:r>
            <w:rPr>
              <w:b/>
            </w:rPr>
            <w:fldChar w:fldCharType="end"/>
          </w:r>
        </w:p>
        <w:p w14:paraId="2E9538DD">
          <w:pPr>
            <w:pStyle w:val="33"/>
            <w:tabs>
              <w:tab w:val="right" w:leader="dot" w:pos="8306"/>
            </w:tabs>
          </w:pPr>
          <w:r>
            <w:fldChar w:fldCharType="begin"/>
          </w:r>
          <w:r>
            <w:instrText xml:space="preserve"> HYPERLINK \l _Toc24052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_Toc24052 </w:instrText>
          </w:r>
          <w:r>
            <w:fldChar w:fldCharType="separate"/>
          </w:r>
          <w:r>
            <w:t>3</w:t>
          </w:r>
          <w:r>
            <w:fldChar w:fldCharType="end"/>
          </w:r>
          <w:r>
            <w:fldChar w:fldCharType="end"/>
          </w:r>
        </w:p>
        <w:p w14:paraId="6358B643">
          <w:pPr>
            <w:pStyle w:val="33"/>
            <w:tabs>
              <w:tab w:val="right" w:leader="dot" w:pos="8306"/>
            </w:tabs>
          </w:pPr>
          <w:r>
            <w:fldChar w:fldCharType="begin"/>
          </w:r>
          <w:r>
            <w:instrText xml:space="preserve"> HYPERLINK \l _Toc18130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_Toc18130 </w:instrText>
          </w:r>
          <w:r>
            <w:fldChar w:fldCharType="separate"/>
          </w:r>
          <w:r>
            <w:t>4</w:t>
          </w:r>
          <w:r>
            <w:fldChar w:fldCharType="end"/>
          </w:r>
          <w:r>
            <w:fldChar w:fldCharType="end"/>
          </w:r>
        </w:p>
        <w:p w14:paraId="4BD59A97">
          <w:pPr>
            <w:pStyle w:val="32"/>
            <w:tabs>
              <w:tab w:val="right" w:leader="dot" w:pos="8306"/>
            </w:tabs>
            <w:rPr>
              <w:b/>
            </w:rPr>
          </w:pPr>
          <w:r>
            <w:rPr>
              <w:b/>
            </w:rPr>
            <w:fldChar w:fldCharType="begin"/>
          </w:r>
          <w:r>
            <w:rPr>
              <w:b/>
            </w:rPr>
            <w:instrText xml:space="preserve"> HYPERLINK \l _Toc14583 </w:instrText>
          </w:r>
          <w:r>
            <w:rPr>
              <w:b/>
            </w:rPr>
            <w:fldChar w:fldCharType="separate"/>
          </w:r>
          <w:r>
            <w:rPr>
              <w:rFonts w:hint="eastAsia" w:ascii="黑体" w:hAnsi="黑体" w:eastAsia="黑体"/>
              <w:b/>
            </w:rPr>
            <w:t xml:space="preserve">第二部分 </w:t>
          </w:r>
          <w:r>
            <w:rPr>
              <w:rFonts w:hint="eastAsia" w:ascii="黑体" w:hAnsi="黑体" w:eastAsia="黑体"/>
              <w:b/>
              <w:bCs w:val="0"/>
            </w:rPr>
            <w:t>20</w:t>
          </w:r>
          <w:r>
            <w:rPr>
              <w:rFonts w:hint="eastAsia" w:ascii="黑体" w:hAnsi="黑体" w:eastAsia="黑体"/>
              <w:b/>
              <w:bCs w:val="0"/>
              <w:lang w:val="en-US" w:eastAsia="zh-CN"/>
            </w:rPr>
            <w:t>20</w:t>
          </w:r>
          <w:r>
            <w:rPr>
              <w:rFonts w:hint="eastAsia" w:ascii="黑体" w:hAnsi="黑体" w:eastAsia="黑体"/>
              <w:b/>
              <w:bCs w:val="0"/>
            </w:rPr>
            <w:t>年度部门决算情况说明</w:t>
          </w:r>
          <w:r>
            <w:rPr>
              <w:b/>
            </w:rPr>
            <w:tab/>
          </w:r>
          <w:r>
            <w:rPr>
              <w:b/>
            </w:rPr>
            <w:fldChar w:fldCharType="begin"/>
          </w:r>
          <w:r>
            <w:rPr>
              <w:b/>
            </w:rPr>
            <w:instrText xml:space="preserve"> PAGEREF _Toc14583 </w:instrText>
          </w:r>
          <w:r>
            <w:rPr>
              <w:b/>
            </w:rPr>
            <w:fldChar w:fldCharType="separate"/>
          </w:r>
          <w:r>
            <w:rPr>
              <w:b/>
            </w:rPr>
            <w:t>7</w:t>
          </w:r>
          <w:r>
            <w:rPr>
              <w:b/>
            </w:rPr>
            <w:fldChar w:fldCharType="end"/>
          </w:r>
          <w:r>
            <w:rPr>
              <w:b/>
            </w:rPr>
            <w:fldChar w:fldCharType="end"/>
          </w:r>
        </w:p>
        <w:p w14:paraId="361B2CEE">
          <w:pPr>
            <w:pStyle w:val="33"/>
            <w:tabs>
              <w:tab w:val="right" w:leader="dot" w:pos="8306"/>
            </w:tabs>
          </w:pPr>
          <w:r>
            <w:fldChar w:fldCharType="begin"/>
          </w:r>
          <w:r>
            <w:instrText xml:space="preserve"> HYPERLINK \l _Toc397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_Toc397 </w:instrText>
          </w:r>
          <w:r>
            <w:fldChar w:fldCharType="separate"/>
          </w:r>
          <w:r>
            <w:t>7</w:t>
          </w:r>
          <w:r>
            <w:fldChar w:fldCharType="end"/>
          </w:r>
          <w:r>
            <w:fldChar w:fldCharType="end"/>
          </w:r>
        </w:p>
        <w:p w14:paraId="72DBFFAE">
          <w:pPr>
            <w:pStyle w:val="33"/>
            <w:tabs>
              <w:tab w:val="right" w:leader="dot" w:pos="8306"/>
            </w:tabs>
          </w:pPr>
          <w:r>
            <w:fldChar w:fldCharType="begin"/>
          </w:r>
          <w:r>
            <w:instrText xml:space="preserve"> HYPERLINK \l _Toc22197 </w:instrText>
          </w:r>
          <w:r>
            <w:fldChar w:fldCharType="separate"/>
          </w:r>
          <w:r>
            <w:rPr>
              <w:rFonts w:hint="default" w:ascii="仿宋_GB2312" w:hAnsi="宋体" w:eastAsia="仿宋_GB2312"/>
              <w:szCs w:val="28"/>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_Toc22197 </w:instrText>
          </w:r>
          <w:r>
            <w:fldChar w:fldCharType="separate"/>
          </w:r>
          <w:r>
            <w:t>7</w:t>
          </w:r>
          <w:r>
            <w:fldChar w:fldCharType="end"/>
          </w:r>
          <w:r>
            <w:fldChar w:fldCharType="end"/>
          </w:r>
        </w:p>
        <w:p w14:paraId="46C71210">
          <w:pPr>
            <w:pStyle w:val="33"/>
            <w:tabs>
              <w:tab w:val="right" w:leader="dot" w:pos="8306"/>
            </w:tabs>
          </w:pPr>
          <w:r>
            <w:fldChar w:fldCharType="begin"/>
          </w:r>
          <w:r>
            <w:instrText xml:space="preserve"> HYPERLINK \l _Toc25242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_Toc25242 </w:instrText>
          </w:r>
          <w:r>
            <w:fldChar w:fldCharType="separate"/>
          </w:r>
          <w:r>
            <w:t>7</w:t>
          </w:r>
          <w:r>
            <w:fldChar w:fldCharType="end"/>
          </w:r>
          <w:r>
            <w:fldChar w:fldCharType="end"/>
          </w:r>
        </w:p>
        <w:p w14:paraId="38828293">
          <w:pPr>
            <w:pStyle w:val="33"/>
            <w:tabs>
              <w:tab w:val="right" w:leader="dot" w:pos="8306"/>
            </w:tabs>
          </w:pPr>
          <w:r>
            <w:fldChar w:fldCharType="begin"/>
          </w:r>
          <w:r>
            <w:instrText xml:space="preserve"> HYPERLINK \l _Toc6837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_Toc6837 </w:instrText>
          </w:r>
          <w:r>
            <w:fldChar w:fldCharType="separate"/>
          </w:r>
          <w:r>
            <w:t>7</w:t>
          </w:r>
          <w:r>
            <w:fldChar w:fldCharType="end"/>
          </w:r>
          <w:r>
            <w:fldChar w:fldCharType="end"/>
          </w:r>
        </w:p>
        <w:p w14:paraId="7884ACB2">
          <w:pPr>
            <w:pStyle w:val="33"/>
            <w:tabs>
              <w:tab w:val="right" w:leader="dot" w:pos="8306"/>
            </w:tabs>
          </w:pPr>
          <w:r>
            <w:fldChar w:fldCharType="begin"/>
          </w:r>
          <w:r>
            <w:instrText xml:space="preserve"> HYPERLINK \l _Toc15037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_Toc15037 </w:instrText>
          </w:r>
          <w:r>
            <w:fldChar w:fldCharType="separate"/>
          </w:r>
          <w:r>
            <w:t>7</w:t>
          </w:r>
          <w:r>
            <w:fldChar w:fldCharType="end"/>
          </w:r>
          <w:r>
            <w:fldChar w:fldCharType="end"/>
          </w:r>
        </w:p>
        <w:p w14:paraId="510C7272">
          <w:pPr>
            <w:pStyle w:val="33"/>
            <w:tabs>
              <w:tab w:val="right" w:leader="dot" w:pos="8306"/>
            </w:tabs>
          </w:pPr>
          <w:r>
            <w:fldChar w:fldCharType="begin"/>
          </w:r>
          <w:r>
            <w:instrText xml:space="preserve"> HYPERLINK \l _Toc28567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_Toc28567 </w:instrText>
          </w:r>
          <w:r>
            <w:fldChar w:fldCharType="separate"/>
          </w:r>
          <w:r>
            <w:t>9</w:t>
          </w:r>
          <w:r>
            <w:fldChar w:fldCharType="end"/>
          </w:r>
          <w:r>
            <w:fldChar w:fldCharType="end"/>
          </w:r>
        </w:p>
        <w:p w14:paraId="60B9BFC9">
          <w:pPr>
            <w:pStyle w:val="33"/>
            <w:tabs>
              <w:tab w:val="right" w:leader="dot" w:pos="8306"/>
            </w:tabs>
          </w:pPr>
          <w:r>
            <w:fldChar w:fldCharType="begin"/>
          </w:r>
          <w:r>
            <w:instrText xml:space="preserve"> HYPERLINK \l _Toc344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_Toc344 </w:instrText>
          </w:r>
          <w:r>
            <w:fldChar w:fldCharType="separate"/>
          </w:r>
          <w:r>
            <w:t>9</w:t>
          </w:r>
          <w:r>
            <w:fldChar w:fldCharType="end"/>
          </w:r>
          <w:r>
            <w:fldChar w:fldCharType="end"/>
          </w:r>
        </w:p>
        <w:p w14:paraId="02228E7C">
          <w:pPr>
            <w:pStyle w:val="33"/>
            <w:tabs>
              <w:tab w:val="right" w:leader="dot" w:pos="8306"/>
            </w:tabs>
          </w:pPr>
          <w:r>
            <w:fldChar w:fldCharType="begin"/>
          </w:r>
          <w:r>
            <w:instrText xml:space="preserve"> HYPERLINK \l _Toc2841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_Toc2841 </w:instrText>
          </w:r>
          <w:r>
            <w:fldChar w:fldCharType="separate"/>
          </w:r>
          <w:r>
            <w:t>10</w:t>
          </w:r>
          <w:r>
            <w:fldChar w:fldCharType="end"/>
          </w:r>
          <w:r>
            <w:fldChar w:fldCharType="end"/>
          </w:r>
        </w:p>
        <w:p w14:paraId="4BA754B0">
          <w:pPr>
            <w:pStyle w:val="33"/>
            <w:tabs>
              <w:tab w:val="right" w:leader="dot" w:pos="8306"/>
            </w:tabs>
          </w:pPr>
          <w:r>
            <w:fldChar w:fldCharType="begin"/>
          </w:r>
          <w:r>
            <w:instrText xml:space="preserve"> HYPERLINK \l _Toc5113 </w:instrText>
          </w:r>
          <w:r>
            <w:fldChar w:fldCharType="separate"/>
          </w:r>
          <w:r>
            <w:rPr>
              <w:rFonts w:hint="eastAsia" w:ascii="黑体" w:hAnsi="黑体" w:eastAsia="黑体"/>
            </w:rPr>
            <w:t>九、 国有资本经营预算支出决算情况说明</w:t>
          </w:r>
          <w:r>
            <w:tab/>
          </w:r>
          <w:r>
            <w:fldChar w:fldCharType="begin"/>
          </w:r>
          <w:r>
            <w:instrText xml:space="preserve"> PAGEREF _Toc5113 </w:instrText>
          </w:r>
          <w:r>
            <w:fldChar w:fldCharType="separate"/>
          </w:r>
          <w:r>
            <w:t>10</w:t>
          </w:r>
          <w:r>
            <w:fldChar w:fldCharType="end"/>
          </w:r>
          <w:r>
            <w:fldChar w:fldCharType="end"/>
          </w:r>
        </w:p>
        <w:p w14:paraId="00BE6F55">
          <w:pPr>
            <w:pStyle w:val="33"/>
            <w:tabs>
              <w:tab w:val="right" w:leader="dot" w:pos="8306"/>
            </w:tabs>
          </w:pPr>
          <w:r>
            <w:fldChar w:fldCharType="begin"/>
          </w:r>
          <w:r>
            <w:instrText xml:space="preserve"> HYPERLINK \l _Toc25247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_Toc25247 </w:instrText>
          </w:r>
          <w:r>
            <w:fldChar w:fldCharType="separate"/>
          </w:r>
          <w:r>
            <w:t>10</w:t>
          </w:r>
          <w:r>
            <w:fldChar w:fldCharType="end"/>
          </w:r>
          <w:r>
            <w:fldChar w:fldCharType="end"/>
          </w:r>
        </w:p>
        <w:p w14:paraId="32FCB49C">
          <w:pPr>
            <w:pStyle w:val="32"/>
            <w:tabs>
              <w:tab w:val="right" w:leader="dot" w:pos="8306"/>
            </w:tabs>
            <w:rPr>
              <w:b/>
            </w:rPr>
          </w:pPr>
          <w:r>
            <w:rPr>
              <w:b/>
            </w:rPr>
            <w:fldChar w:fldCharType="begin"/>
          </w:r>
          <w:r>
            <w:rPr>
              <w:b/>
            </w:rPr>
            <w:instrText xml:space="preserve"> HYPERLINK \l _Toc26571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_Toc26571 </w:instrText>
          </w:r>
          <w:r>
            <w:rPr>
              <w:b/>
            </w:rPr>
            <w:fldChar w:fldCharType="separate"/>
          </w:r>
          <w:r>
            <w:rPr>
              <w:b/>
            </w:rPr>
            <w:t>13</w:t>
          </w:r>
          <w:r>
            <w:rPr>
              <w:b/>
            </w:rPr>
            <w:fldChar w:fldCharType="end"/>
          </w:r>
          <w:r>
            <w:rPr>
              <w:b/>
            </w:rPr>
            <w:fldChar w:fldCharType="end"/>
          </w:r>
        </w:p>
        <w:p w14:paraId="43C397AF">
          <w:pPr>
            <w:pStyle w:val="32"/>
            <w:tabs>
              <w:tab w:val="right" w:leader="dot" w:pos="8306"/>
            </w:tabs>
            <w:rPr>
              <w:b/>
            </w:rPr>
          </w:pPr>
          <w:r>
            <w:rPr>
              <w:b/>
            </w:rPr>
            <w:fldChar w:fldCharType="begin"/>
          </w:r>
          <w:r>
            <w:rPr>
              <w:b/>
            </w:rPr>
            <w:instrText xml:space="preserve"> HYPERLINK \l _Toc15906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_Toc15906 </w:instrText>
          </w:r>
          <w:r>
            <w:rPr>
              <w:b/>
            </w:rPr>
            <w:fldChar w:fldCharType="separate"/>
          </w:r>
          <w:r>
            <w:rPr>
              <w:b/>
            </w:rPr>
            <w:t>15</w:t>
          </w:r>
          <w:r>
            <w:rPr>
              <w:b/>
            </w:rPr>
            <w:fldChar w:fldCharType="end"/>
          </w:r>
          <w:r>
            <w:rPr>
              <w:b/>
            </w:rPr>
            <w:fldChar w:fldCharType="end"/>
          </w:r>
        </w:p>
        <w:p w14:paraId="60BA95D6">
          <w:pPr>
            <w:pStyle w:val="32"/>
            <w:tabs>
              <w:tab w:val="right" w:leader="dot" w:pos="8306"/>
            </w:tabs>
            <w:rPr>
              <w:b/>
            </w:rPr>
          </w:pPr>
          <w:r>
            <w:rPr>
              <w:b/>
            </w:rPr>
            <w:fldChar w:fldCharType="begin"/>
          </w:r>
          <w:r>
            <w:rPr>
              <w:b/>
            </w:rPr>
            <w:instrText xml:space="preserve"> HYPERLINK \l _Toc7676 </w:instrText>
          </w:r>
          <w:r>
            <w:rPr>
              <w:b/>
            </w:rPr>
            <w:fldChar w:fldCharType="separate"/>
          </w:r>
          <w:r>
            <w:rPr>
              <w:rFonts w:hint="eastAsia" w:ascii="黑体" w:hAnsi="黑体" w:eastAsia="黑体" w:cs="黑体"/>
              <w:b/>
              <w:szCs w:val="32"/>
            </w:rPr>
            <w:t>附件1</w:t>
          </w:r>
          <w:r>
            <w:rPr>
              <w:b/>
            </w:rPr>
            <w:tab/>
          </w:r>
          <w:r>
            <w:rPr>
              <w:b/>
            </w:rPr>
            <w:fldChar w:fldCharType="begin"/>
          </w:r>
          <w:r>
            <w:rPr>
              <w:b/>
            </w:rPr>
            <w:instrText xml:space="preserve"> PAGEREF _Toc7676 </w:instrText>
          </w:r>
          <w:r>
            <w:rPr>
              <w:b/>
            </w:rPr>
            <w:fldChar w:fldCharType="separate"/>
          </w:r>
          <w:r>
            <w:rPr>
              <w:b/>
            </w:rPr>
            <w:t>15</w:t>
          </w:r>
          <w:r>
            <w:rPr>
              <w:b/>
            </w:rPr>
            <w:fldChar w:fldCharType="end"/>
          </w:r>
          <w:r>
            <w:rPr>
              <w:b/>
            </w:rPr>
            <w:fldChar w:fldCharType="end"/>
          </w:r>
        </w:p>
        <w:p w14:paraId="6BE28649">
          <w:pPr>
            <w:pStyle w:val="32"/>
            <w:tabs>
              <w:tab w:val="right" w:leader="dot" w:pos="8306"/>
            </w:tabs>
            <w:rPr>
              <w:b/>
            </w:rPr>
          </w:pPr>
          <w:r>
            <w:rPr>
              <w:b/>
            </w:rPr>
            <w:fldChar w:fldCharType="begin"/>
          </w:r>
          <w:r>
            <w:rPr>
              <w:b/>
            </w:rPr>
            <w:instrText xml:space="preserve"> HYPERLINK \l _Toc22651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_Toc22651 </w:instrText>
          </w:r>
          <w:r>
            <w:rPr>
              <w:b/>
            </w:rPr>
            <w:fldChar w:fldCharType="separate"/>
          </w:r>
          <w:r>
            <w:rPr>
              <w:b/>
            </w:rPr>
            <w:t>21</w:t>
          </w:r>
          <w:r>
            <w:rPr>
              <w:b/>
            </w:rPr>
            <w:fldChar w:fldCharType="end"/>
          </w:r>
          <w:r>
            <w:rPr>
              <w:b/>
            </w:rPr>
            <w:fldChar w:fldCharType="end"/>
          </w:r>
        </w:p>
        <w:p w14:paraId="6338AF6F">
          <w:pPr>
            <w:pStyle w:val="33"/>
            <w:tabs>
              <w:tab w:val="right" w:leader="dot" w:pos="8306"/>
            </w:tabs>
          </w:pPr>
          <w:r>
            <w:fldChar w:fldCharType="begin"/>
          </w:r>
          <w:r>
            <w:instrText xml:space="preserve"> HYPERLINK \l _Toc21192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_Toc21192 </w:instrText>
          </w:r>
          <w:r>
            <w:fldChar w:fldCharType="separate"/>
          </w:r>
          <w:r>
            <w:t>21</w:t>
          </w:r>
          <w:r>
            <w:fldChar w:fldCharType="end"/>
          </w:r>
          <w:r>
            <w:fldChar w:fldCharType="end"/>
          </w:r>
        </w:p>
        <w:p w14:paraId="637A0AA8">
          <w:pPr>
            <w:pStyle w:val="33"/>
            <w:tabs>
              <w:tab w:val="right" w:leader="dot" w:pos="8306"/>
            </w:tabs>
          </w:pPr>
          <w:r>
            <w:fldChar w:fldCharType="begin"/>
          </w:r>
          <w:r>
            <w:instrText xml:space="preserve"> HYPERLINK \l _Toc32439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_Toc32439 </w:instrText>
          </w:r>
          <w:r>
            <w:fldChar w:fldCharType="separate"/>
          </w:r>
          <w:r>
            <w:t>21</w:t>
          </w:r>
          <w:r>
            <w:fldChar w:fldCharType="end"/>
          </w:r>
          <w:r>
            <w:fldChar w:fldCharType="end"/>
          </w:r>
        </w:p>
        <w:p w14:paraId="25B1EEF7">
          <w:pPr>
            <w:pStyle w:val="33"/>
            <w:tabs>
              <w:tab w:val="right" w:leader="dot" w:pos="8306"/>
            </w:tabs>
          </w:pPr>
          <w:r>
            <w:fldChar w:fldCharType="begin"/>
          </w:r>
          <w:r>
            <w:instrText xml:space="preserve"> HYPERLINK \l _Toc8660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_Toc8660 </w:instrText>
          </w:r>
          <w:r>
            <w:fldChar w:fldCharType="separate"/>
          </w:r>
          <w:r>
            <w:t>21</w:t>
          </w:r>
          <w:r>
            <w:fldChar w:fldCharType="end"/>
          </w:r>
          <w:r>
            <w:fldChar w:fldCharType="end"/>
          </w:r>
        </w:p>
        <w:p w14:paraId="6E6B6503">
          <w:pPr>
            <w:pStyle w:val="33"/>
            <w:tabs>
              <w:tab w:val="right" w:leader="dot" w:pos="8306"/>
            </w:tabs>
          </w:pPr>
          <w:r>
            <w:fldChar w:fldCharType="begin"/>
          </w:r>
          <w:r>
            <w:instrText xml:space="preserve"> HYPERLINK \l _Toc7535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_Toc7535 </w:instrText>
          </w:r>
          <w:r>
            <w:fldChar w:fldCharType="separate"/>
          </w:r>
          <w:r>
            <w:t>21</w:t>
          </w:r>
          <w:r>
            <w:fldChar w:fldCharType="end"/>
          </w:r>
          <w:r>
            <w:fldChar w:fldCharType="end"/>
          </w:r>
        </w:p>
        <w:p w14:paraId="5E7EE104">
          <w:pPr>
            <w:pStyle w:val="33"/>
            <w:tabs>
              <w:tab w:val="right" w:leader="dot" w:pos="8306"/>
            </w:tabs>
          </w:pPr>
          <w:r>
            <w:fldChar w:fldCharType="begin"/>
          </w:r>
          <w:r>
            <w:instrText xml:space="preserve"> HYPERLINK \l _Toc11964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_Toc11964 </w:instrText>
          </w:r>
          <w:r>
            <w:fldChar w:fldCharType="separate"/>
          </w:r>
          <w:r>
            <w:t>21</w:t>
          </w:r>
          <w:r>
            <w:fldChar w:fldCharType="end"/>
          </w:r>
          <w:r>
            <w:fldChar w:fldCharType="end"/>
          </w:r>
        </w:p>
        <w:p w14:paraId="16FE74DF">
          <w:pPr>
            <w:pStyle w:val="33"/>
            <w:tabs>
              <w:tab w:val="right" w:leader="dot" w:pos="8306"/>
            </w:tabs>
          </w:pPr>
          <w:r>
            <w:fldChar w:fldCharType="begin"/>
          </w:r>
          <w:r>
            <w:instrText xml:space="preserve"> HYPERLINK \l _Toc5540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_Toc5540 </w:instrText>
          </w:r>
          <w:r>
            <w:fldChar w:fldCharType="separate"/>
          </w:r>
          <w:r>
            <w:t>21</w:t>
          </w:r>
          <w:r>
            <w:fldChar w:fldCharType="end"/>
          </w:r>
          <w:r>
            <w:fldChar w:fldCharType="end"/>
          </w:r>
        </w:p>
        <w:p w14:paraId="7B9A0E3B">
          <w:pPr>
            <w:pStyle w:val="33"/>
            <w:tabs>
              <w:tab w:val="right" w:leader="dot" w:pos="8306"/>
            </w:tabs>
          </w:pPr>
          <w:r>
            <w:fldChar w:fldCharType="begin"/>
          </w:r>
          <w:r>
            <w:instrText xml:space="preserve"> HYPERLINK \l _Toc23277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_Toc23277 </w:instrText>
          </w:r>
          <w:r>
            <w:fldChar w:fldCharType="separate"/>
          </w:r>
          <w:r>
            <w:t>21</w:t>
          </w:r>
          <w:r>
            <w:fldChar w:fldCharType="end"/>
          </w:r>
          <w:r>
            <w:fldChar w:fldCharType="end"/>
          </w:r>
        </w:p>
        <w:p w14:paraId="782DF7FB">
          <w:pPr>
            <w:pStyle w:val="33"/>
            <w:tabs>
              <w:tab w:val="right" w:leader="dot" w:pos="8306"/>
            </w:tabs>
          </w:pPr>
          <w:r>
            <w:fldChar w:fldCharType="begin"/>
          </w:r>
          <w:r>
            <w:instrText xml:space="preserve"> HYPERLINK \l _Toc32193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_Toc32193 </w:instrText>
          </w:r>
          <w:r>
            <w:fldChar w:fldCharType="separate"/>
          </w:r>
          <w:r>
            <w:t>21</w:t>
          </w:r>
          <w:r>
            <w:fldChar w:fldCharType="end"/>
          </w:r>
          <w:r>
            <w:fldChar w:fldCharType="end"/>
          </w:r>
        </w:p>
        <w:p w14:paraId="70143229">
          <w:pPr>
            <w:pStyle w:val="33"/>
            <w:tabs>
              <w:tab w:val="right" w:leader="dot" w:pos="8306"/>
            </w:tabs>
          </w:pPr>
          <w:r>
            <w:fldChar w:fldCharType="begin"/>
          </w:r>
          <w:r>
            <w:instrText xml:space="preserve"> HYPERLINK \l _Toc23338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_Toc23338 </w:instrText>
          </w:r>
          <w:r>
            <w:fldChar w:fldCharType="separate"/>
          </w:r>
          <w:r>
            <w:t>21</w:t>
          </w:r>
          <w:r>
            <w:fldChar w:fldCharType="end"/>
          </w:r>
          <w:r>
            <w:fldChar w:fldCharType="end"/>
          </w:r>
        </w:p>
        <w:p w14:paraId="57EBC17F">
          <w:pPr>
            <w:pStyle w:val="33"/>
            <w:tabs>
              <w:tab w:val="right" w:leader="dot" w:pos="8306"/>
            </w:tabs>
          </w:pPr>
          <w:r>
            <w:fldChar w:fldCharType="begin"/>
          </w:r>
          <w:r>
            <w:instrText xml:space="preserve"> HYPERLINK \l _Toc22388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_Toc22388 </w:instrText>
          </w:r>
          <w:r>
            <w:fldChar w:fldCharType="separate"/>
          </w:r>
          <w:r>
            <w:t>21</w:t>
          </w:r>
          <w:r>
            <w:fldChar w:fldCharType="end"/>
          </w:r>
          <w:r>
            <w:fldChar w:fldCharType="end"/>
          </w:r>
        </w:p>
        <w:p w14:paraId="237FB331">
          <w:pPr>
            <w:pStyle w:val="33"/>
            <w:tabs>
              <w:tab w:val="right" w:leader="dot" w:pos="8306"/>
            </w:tabs>
          </w:pPr>
          <w:r>
            <w:fldChar w:fldCharType="begin"/>
          </w:r>
          <w:r>
            <w:instrText xml:space="preserve"> HYPERLINK \l _Toc12919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_Toc12919 </w:instrText>
          </w:r>
          <w:r>
            <w:fldChar w:fldCharType="separate"/>
          </w:r>
          <w:r>
            <w:t>21</w:t>
          </w:r>
          <w:r>
            <w:fldChar w:fldCharType="end"/>
          </w:r>
          <w:r>
            <w:fldChar w:fldCharType="end"/>
          </w:r>
        </w:p>
        <w:p w14:paraId="0FC0844E">
          <w:pPr>
            <w:pStyle w:val="33"/>
            <w:tabs>
              <w:tab w:val="right" w:leader="dot" w:pos="8306"/>
            </w:tabs>
          </w:pPr>
          <w:r>
            <w:fldChar w:fldCharType="begin"/>
          </w:r>
          <w:r>
            <w:instrText xml:space="preserve"> HYPERLINK \l _Toc18807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_Toc18807 </w:instrText>
          </w:r>
          <w:r>
            <w:fldChar w:fldCharType="separate"/>
          </w:r>
          <w:r>
            <w:t>21</w:t>
          </w:r>
          <w:r>
            <w:fldChar w:fldCharType="end"/>
          </w:r>
          <w:r>
            <w:fldChar w:fldCharType="end"/>
          </w:r>
        </w:p>
        <w:p w14:paraId="376D69A0">
          <w:pPr>
            <w:pStyle w:val="33"/>
            <w:tabs>
              <w:tab w:val="right" w:leader="dot" w:pos="8306"/>
            </w:tabs>
          </w:pPr>
          <w:r>
            <w:fldChar w:fldCharType="begin"/>
          </w:r>
          <w:r>
            <w:instrText xml:space="preserve"> HYPERLINK \l _Toc1354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_Toc1354 </w:instrText>
          </w:r>
          <w:r>
            <w:fldChar w:fldCharType="separate"/>
          </w:r>
          <w:r>
            <w:t>21</w:t>
          </w:r>
          <w:r>
            <w:fldChar w:fldCharType="end"/>
          </w:r>
          <w:r>
            <w:fldChar w:fldCharType="end"/>
          </w:r>
        </w:p>
        <w:p w14:paraId="0C62F0CC">
          <w:pPr>
            <w:rPr>
              <w:b/>
            </w:rPr>
          </w:pPr>
          <w:r>
            <w:rPr>
              <w:b/>
            </w:rPr>
            <w:fldChar w:fldCharType="end"/>
          </w:r>
        </w:p>
        <w:p w14:paraId="2BA1EE1F"/>
      </w:sdtContent>
    </w:sdt>
    <w:p w14:paraId="25E448A1">
      <w:pPr>
        <w:pStyle w:val="2"/>
        <w:bidi w:val="0"/>
        <w:jc w:val="center"/>
        <w:rPr>
          <w:rFonts w:ascii="黑体" w:eastAsia="黑体"/>
          <w:color w:val="000000"/>
          <w:sz w:val="32"/>
          <w:szCs w:val="32"/>
        </w:rPr>
      </w:pPr>
      <w:bookmarkStart w:id="16" w:name="_Toc4316"/>
      <w:r>
        <w:rPr>
          <w:rFonts w:hint="eastAsia" w:ascii="黑体" w:hAnsi="黑体" w:eastAsia="黑体"/>
          <w:b w:val="0"/>
        </w:rPr>
        <w:t xml:space="preserve">第一部分 </w:t>
      </w:r>
      <w:r>
        <w:rPr>
          <w:rStyle w:val="26"/>
          <w:rFonts w:hint="eastAsia" w:ascii="黑体" w:hAnsi="黑体" w:eastAsia="黑体"/>
          <w:b w:val="0"/>
          <w:bCs w:val="0"/>
        </w:rPr>
        <w:t>部门概况</w:t>
      </w:r>
      <w:bookmarkEnd w:id="6"/>
      <w:bookmarkEnd w:id="7"/>
      <w:bookmarkEnd w:id="8"/>
      <w:bookmarkEnd w:id="16"/>
    </w:p>
    <w:p w14:paraId="71AD5E4F">
      <w:pPr>
        <w:pStyle w:val="3"/>
        <w:bidi w:val="0"/>
        <w:rPr>
          <w:rStyle w:val="27"/>
          <w:rFonts w:ascii="仿宋" w:hAnsi="仿宋" w:eastAsia="仿宋"/>
          <w:b w:val="0"/>
          <w:bCs w:val="0"/>
        </w:rPr>
      </w:pPr>
      <w:bookmarkStart w:id="17" w:name="_Toc17594"/>
      <w:bookmarkStart w:id="18" w:name="_Toc24052"/>
      <w:bookmarkStart w:id="19" w:name="_Toc15396600"/>
      <w:bookmarkStart w:id="20"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bookmarkEnd w:id="20"/>
    </w:p>
    <w:p w14:paraId="1822CE9C">
      <w:pPr>
        <w:ind w:firstLine="562" w:firstLineChars="200"/>
        <w:rPr>
          <w:rFonts w:ascii="仿宋_GB2312" w:hAnsi="宋体" w:eastAsia="仿宋_GB2312"/>
          <w:b/>
          <w:sz w:val="28"/>
          <w:szCs w:val="28"/>
        </w:rPr>
      </w:pPr>
      <w:bookmarkStart w:id="21" w:name="_Toc15396601"/>
      <w:bookmarkStart w:id="22" w:name="_Toc15377200"/>
      <w:r>
        <w:rPr>
          <w:rFonts w:hint="eastAsia" w:ascii="仿宋_GB2312" w:hAnsi="宋体" w:eastAsia="仿宋_GB2312"/>
          <w:b/>
          <w:sz w:val="28"/>
          <w:szCs w:val="28"/>
        </w:rPr>
        <w:t>（一）主要职能</w:t>
      </w:r>
    </w:p>
    <w:p w14:paraId="6E3BECB9">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bookmarkStart w:id="98" w:name="_GoBack"/>
      <w:r>
        <w:rPr>
          <w:rFonts w:hint="eastAsia" w:ascii="仿宋_GB2312" w:hAnsi="仿宋_GB2312" w:eastAsia="仿宋_GB2312" w:cs="仿宋_GB2312"/>
          <w:color w:val="000000"/>
          <w:kern w:val="0"/>
          <w:sz w:val="28"/>
          <w:szCs w:val="28"/>
          <w:lang w:eastAsia="zh-CN"/>
        </w:rPr>
        <w:t>1.</w:t>
      </w:r>
      <w:bookmarkEnd w:id="98"/>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5CDD8798">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5EB7F90E">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指导农村经济发展，推进农业结构调整，促进经济增长方式转变，组织引导农村富余劳动力转移与就业，促进农民增收；</w:t>
      </w:r>
    </w:p>
    <w:p w14:paraId="32E8B2E0">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负责抓好义务教育、人口和计划生育、民政事务、救灾救助、就业培训、社会保障、劳动关系协调和新型合作医疗实施等工作，加强农村精神文明建设，促进农村社会事业发展；</w:t>
      </w:r>
    </w:p>
    <w:p w14:paraId="4F77B853">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4D27E911">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61608A03">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4BF0BEC5">
      <w:pPr>
        <w:ind w:firstLine="422" w:firstLineChars="150"/>
        <w:rPr>
          <w:rFonts w:ascii="仿宋_GB2312" w:hAnsi="宋体" w:eastAsia="仿宋_GB2312"/>
          <w:b/>
          <w:sz w:val="28"/>
          <w:szCs w:val="28"/>
        </w:rPr>
      </w:pPr>
      <w:r>
        <w:rPr>
          <w:rFonts w:hint="eastAsia" w:ascii="仿宋_GB2312" w:hAnsi="宋体" w:eastAsia="仿宋_GB2312"/>
          <w:b/>
          <w:sz w:val="28"/>
          <w:szCs w:val="28"/>
        </w:rPr>
        <w:t>（二）</w:t>
      </w:r>
      <w:r>
        <w:rPr>
          <w:rFonts w:hint="eastAsia" w:ascii="仿宋_GB2312" w:hAnsi="宋体" w:eastAsia="仿宋_GB2312"/>
          <w:b/>
          <w:sz w:val="28"/>
          <w:szCs w:val="28"/>
          <w:lang w:eastAsia="zh-CN"/>
        </w:rPr>
        <w:t>20</w:t>
      </w:r>
      <w:r>
        <w:rPr>
          <w:rFonts w:hint="eastAsia" w:ascii="仿宋_GB2312" w:hAnsi="宋体" w:eastAsia="仿宋_GB2312"/>
          <w:b/>
          <w:sz w:val="28"/>
          <w:szCs w:val="28"/>
          <w:lang w:val="en-US" w:eastAsia="zh-CN"/>
        </w:rPr>
        <w:t>20</w:t>
      </w:r>
      <w:r>
        <w:rPr>
          <w:rFonts w:hint="eastAsia" w:ascii="仿宋_GB2312" w:hAnsi="宋体" w:eastAsia="仿宋_GB2312"/>
          <w:b/>
          <w:sz w:val="28"/>
          <w:szCs w:val="28"/>
        </w:rPr>
        <w:t>年重点工作完成情况</w:t>
      </w:r>
    </w:p>
    <w:p w14:paraId="3F7E9269">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（一）加快脱贫速度。以精准扶贫为契机，整合资金资源，加大田间管理力度，力争早日见效。继续以“合作社</w:t>
      </w:r>
      <w:r>
        <w:rPr>
          <w:rFonts w:ascii="仿宋_GB2312" w:hAnsi="宋体" w:eastAsia="仿宋_GB2312"/>
          <w:sz w:val="28"/>
          <w:szCs w:val="28"/>
        </w:rPr>
        <w:t>+</w:t>
      </w:r>
      <w:r>
        <w:rPr>
          <w:rFonts w:hint="eastAsia" w:ascii="仿宋_GB2312" w:hAnsi="宋体" w:eastAsia="仿宋_GB2312"/>
          <w:sz w:val="28"/>
          <w:szCs w:val="28"/>
        </w:rPr>
        <w:t>农户”的模式，拓宽就业渠道，积极引导鼓励富余劳动力外出务工，增加农牧民现金收入。</w:t>
      </w:r>
    </w:p>
    <w:p w14:paraId="39F6DBC0">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（二）抓好基础设施项目建设。逐步改善农村生产生活条件，夯实基础，拟努力完成各村建设项目。大力调整产业结构，积极加大技术引导和培训，保证农作物产量和质量。</w:t>
      </w:r>
    </w:p>
    <w:p w14:paraId="2C33F4B0">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（三）</w:t>
      </w:r>
      <w:r>
        <w:rPr>
          <w:rFonts w:hint="eastAsia" w:ascii="仿宋_GB2312" w:hAnsi="宋体" w:eastAsia="仿宋_GB2312"/>
          <w:sz w:val="28"/>
          <w:szCs w:val="28"/>
          <w:lang w:eastAsia="zh-CN"/>
        </w:rPr>
        <w:t>加大</w:t>
      </w:r>
      <w:r>
        <w:rPr>
          <w:rFonts w:hint="eastAsia" w:ascii="仿宋_GB2312" w:hAnsi="宋体" w:eastAsia="仿宋_GB2312"/>
          <w:sz w:val="28"/>
          <w:szCs w:val="28"/>
        </w:rPr>
        <w:t>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14:paraId="037DE853">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（四）切实强化安全生产。严格落实安全生产责任制，全面加强</w:t>
      </w:r>
      <w:r>
        <w:rPr>
          <w:rFonts w:hint="eastAsia" w:ascii="仿宋_GB2312" w:hAnsi="宋体" w:eastAsia="仿宋_GB2312"/>
          <w:sz w:val="28"/>
          <w:szCs w:val="28"/>
          <w:lang w:eastAsia="zh-CN"/>
        </w:rPr>
        <w:t>安全</w:t>
      </w:r>
      <w:r>
        <w:rPr>
          <w:rFonts w:hint="eastAsia" w:ascii="仿宋_GB2312" w:hAnsi="宋体" w:eastAsia="仿宋_GB2312"/>
          <w:sz w:val="28"/>
          <w:szCs w:val="28"/>
        </w:rPr>
        <w:t>重点领域、重点行业隐患排查，建立长效监管机制，坚决杜绝重大安全事故的发生。</w:t>
      </w:r>
    </w:p>
    <w:p w14:paraId="45C425E1">
      <w:pPr>
        <w:pStyle w:val="4"/>
        <w:bidi w:val="0"/>
        <w:outlineLvl w:val="1"/>
        <w:rPr>
          <w:rStyle w:val="27"/>
          <w:b w:val="0"/>
          <w:bCs w:val="0"/>
        </w:rPr>
      </w:pPr>
      <w:bookmarkStart w:id="23" w:name="_Toc17579"/>
      <w:bookmarkStart w:id="24" w:name="_Toc1813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1"/>
      <w:bookmarkEnd w:id="22"/>
      <w:bookmarkEnd w:id="23"/>
      <w:bookmarkEnd w:id="24"/>
    </w:p>
    <w:p w14:paraId="7C291F7C">
      <w:pPr>
        <w:ind w:firstLine="560" w:firstLineChars="200"/>
        <w:rPr>
          <w:rFonts w:ascii="仿宋_GB2312" w:hAnsi="宋体" w:eastAsia="仿宋_GB2312"/>
          <w:sz w:val="28"/>
          <w:szCs w:val="28"/>
        </w:rPr>
      </w:pPr>
      <w:bookmarkStart w:id="25" w:name="_Toc15306277"/>
      <w:bookmarkStart w:id="26" w:name="_Toc15377434"/>
      <w:bookmarkStart w:id="27" w:name="_Toc15378450"/>
      <w:bookmarkStart w:id="28" w:name="_Toc15377203"/>
      <w:r>
        <w:rPr>
          <w:rFonts w:hint="eastAsia" w:ascii="仿宋_GB2312" w:hAnsi="宋体" w:eastAsia="仿宋_GB2312"/>
          <w:sz w:val="28"/>
          <w:szCs w:val="28"/>
        </w:rPr>
        <w:t>根据上述职责，松潘县</w:t>
      </w:r>
      <w:r>
        <w:rPr>
          <w:rFonts w:hint="eastAsia" w:ascii="仿宋_GB2312" w:hAnsi="宋体" w:eastAsia="仿宋_GB2312"/>
          <w:sz w:val="28"/>
          <w:szCs w:val="28"/>
          <w:lang w:eastAsia="zh-CN"/>
        </w:rPr>
        <w:t>十里</w:t>
      </w:r>
      <w:r>
        <w:rPr>
          <w:rFonts w:hint="eastAsia" w:ascii="仿宋_GB2312" w:hAnsi="宋体" w:eastAsia="仿宋_GB2312"/>
          <w:sz w:val="28"/>
          <w:szCs w:val="28"/>
        </w:rPr>
        <w:t>乡设</w:t>
      </w:r>
      <w:r>
        <w:rPr>
          <w:rFonts w:ascii="仿宋_GB2312" w:hAnsi="宋体" w:eastAsia="仿宋_GB2312"/>
          <w:sz w:val="28"/>
          <w:szCs w:val="28"/>
        </w:rPr>
        <w:t>5</w:t>
      </w:r>
      <w:r>
        <w:rPr>
          <w:rFonts w:hint="eastAsia" w:ascii="仿宋_GB2312" w:hAnsi="宋体" w:eastAsia="仿宋_GB2312"/>
          <w:sz w:val="28"/>
          <w:szCs w:val="28"/>
        </w:rPr>
        <w:t>个内设机构：</w:t>
      </w:r>
    </w:p>
    <w:p w14:paraId="4A4B88A7">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（一）办公室</w:t>
      </w:r>
    </w:p>
    <w:p w14:paraId="54E18524">
      <w:pPr>
        <w:rPr>
          <w:rFonts w:ascii="仿宋_GB2312" w:hAnsi="仿宋_GB2312" w:eastAsia="仿宋_GB2312" w:cs="仿宋_GB2312"/>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贯彻执行党和国家的有关方针、政策、法律和法规；执行上级政府的决定和命令；拟订适合本乡实际的政府措施，并有效</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组织实施。负责组织编制</w:t>
      </w:r>
      <w:r>
        <w:rPr>
          <w:rFonts w:hint="eastAsia" w:ascii="仿宋_GB2312" w:hAnsi="仿宋_GB2312" w:eastAsia="仿宋_GB2312" w:cs="仿宋_GB2312"/>
          <w:bCs/>
          <w:sz w:val="28"/>
          <w:szCs w:val="28"/>
          <w:lang w:eastAsia="zh-CN"/>
        </w:rPr>
        <w:t>城乡</w:t>
      </w:r>
      <w:r>
        <w:rPr>
          <w:rFonts w:hint="eastAsia" w:ascii="仿宋_GB2312" w:hAnsi="仿宋_GB2312" w:eastAsia="仿宋_GB2312" w:cs="仿宋_GB2312"/>
          <w:bCs/>
          <w:sz w:val="28"/>
          <w:szCs w:val="28"/>
        </w:rPr>
        <w:t>建设的</w:t>
      </w:r>
      <w:r>
        <w:rPr>
          <w:rFonts w:hint="eastAsia" w:ascii="仿宋_GB2312" w:hAnsi="仿宋_GB2312" w:eastAsia="仿宋_GB2312" w:cs="仿宋_GB2312"/>
          <w:bCs/>
          <w:sz w:val="28"/>
          <w:szCs w:val="28"/>
          <w:lang w:eastAsia="zh-CN"/>
        </w:rPr>
        <w:t>总体规划</w:t>
      </w:r>
      <w:r>
        <w:rPr>
          <w:rFonts w:hint="eastAsia" w:ascii="仿宋_GB2312" w:hAnsi="仿宋_GB2312" w:eastAsia="仿宋_GB2312" w:cs="仿宋_GB2312"/>
          <w:bCs/>
          <w:sz w:val="28"/>
          <w:szCs w:val="28"/>
        </w:rPr>
        <w:t>。编制本乡财政预决算计划，负责经费的划拨和核算工作。</w:t>
      </w:r>
    </w:p>
    <w:p w14:paraId="566C9959">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（二）财政所</w:t>
      </w:r>
    </w:p>
    <w:p w14:paraId="3C1D3DDC">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落实兑现各级惠农补助资金，对农民负担和农村政策实施监管；</w:t>
      </w:r>
    </w:p>
    <w:p w14:paraId="338A7DD7">
      <w:pPr>
        <w:pStyle w:val="6"/>
        <w:spacing w:line="240" w:lineRule="auto"/>
        <w:ind w:firstLine="0" w:firstLineChars="0"/>
        <w:jc w:val="left"/>
        <w:rPr>
          <w:rFonts w:ascii="仿宋_GB2312" w:cs="仿宋_GB2312"/>
          <w:sz w:val="28"/>
          <w:szCs w:val="28"/>
        </w:rPr>
      </w:pPr>
      <w:r>
        <w:rPr>
          <w:rFonts w:hint="eastAsia" w:ascii="仿宋_GB2312" w:hAnsi="仿宋_GB2312" w:cs="仿宋_GB2312"/>
          <w:sz w:val="28"/>
          <w:szCs w:val="28"/>
        </w:rPr>
        <w:t>围绕乡政府财源建设搞好服务；农村财务管理指导、监督和审计，依法代理村级财务，财政项目资金管理和乡政府机关财务代理；乡公有资产管理利用及村级集体资产监督管理；财政预算编制、执行及管理。</w:t>
      </w:r>
      <w:r>
        <w:rPr>
          <w:rFonts w:ascii="仿宋_GB2312" w:hAnsi="仿宋_GB2312" w:cs="仿宋_GB2312"/>
          <w:sz w:val="28"/>
          <w:szCs w:val="28"/>
        </w:rPr>
        <w:t xml:space="preserve"> </w:t>
      </w:r>
    </w:p>
    <w:p w14:paraId="40D8B3C8">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（三）综合文化服务中心</w:t>
      </w:r>
    </w:p>
    <w:p w14:paraId="24E4C161">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6A745F00">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（四）经济发展服务中心</w:t>
      </w:r>
    </w:p>
    <w:p w14:paraId="6878CA95">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w:t>
      </w:r>
      <w:r>
        <w:rPr>
          <w:rFonts w:hint="eastAsia" w:ascii="仿宋_GB2312" w:hAnsi="仿宋_GB2312" w:cs="仿宋_GB2312"/>
          <w:sz w:val="28"/>
          <w:szCs w:val="28"/>
          <w:lang w:eastAsia="zh-CN"/>
        </w:rPr>
        <w:t>相关的其他</w:t>
      </w:r>
      <w:r>
        <w:rPr>
          <w:rFonts w:hint="eastAsia" w:ascii="仿宋_GB2312" w:hAnsi="仿宋_GB2312" w:cs="仿宋_GB2312"/>
          <w:sz w:val="28"/>
          <w:szCs w:val="28"/>
        </w:rPr>
        <w:t>工作</w:t>
      </w:r>
    </w:p>
    <w:p w14:paraId="704ACC5C">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（五）社会事业服务中心</w:t>
      </w:r>
    </w:p>
    <w:p w14:paraId="7CB0A41E">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1.</w:t>
      </w:r>
      <w:r>
        <w:rPr>
          <w:rFonts w:hint="eastAsia" w:ascii="仿宋_GB2312" w:hAnsi="仿宋_GB2312" w:cs="仿宋_GB2312"/>
          <w:sz w:val="28"/>
          <w:szCs w:val="28"/>
        </w:rPr>
        <w:t>审核上报就业、失业登记资料，开展登记失业人员日常管理工作。收集发布就业信息；提供就业指导、职业介绍、农村劳动力转移就业等服务；组织辖区相关人员参加职业培训、创业培训和职业技能鉴定。</w:t>
      </w:r>
    </w:p>
    <w:p w14:paraId="38F65F10">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2.</w:t>
      </w:r>
      <w:r>
        <w:rPr>
          <w:rFonts w:hint="eastAsia" w:ascii="仿宋_GB2312" w:hAnsi="仿宋_GB2312" w:cs="仿宋_GB2312"/>
          <w:sz w:val="28"/>
          <w:szCs w:val="28"/>
        </w:rPr>
        <w:t>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533A0CB0">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3.</w:t>
      </w:r>
      <w:r>
        <w:rPr>
          <w:rFonts w:hint="eastAsia" w:ascii="仿宋_GB2312" w:hAnsi="仿宋_GB2312" w:cs="仿宋_GB2312"/>
          <w:sz w:val="28"/>
          <w:szCs w:val="28"/>
        </w:rPr>
        <w:t>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bookmarkEnd w:id="25"/>
    <w:bookmarkEnd w:id="26"/>
    <w:bookmarkEnd w:id="27"/>
    <w:bookmarkEnd w:id="28"/>
    <w:p w14:paraId="33BD5BBA">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203833EB">
      <w:pPr>
        <w:pStyle w:val="2"/>
        <w:ind w:right="440"/>
        <w:jc w:val="right"/>
        <w:rPr>
          <w:rStyle w:val="26"/>
          <w:rFonts w:ascii="黑体" w:hAnsi="黑体" w:eastAsia="黑体"/>
          <w:b w:val="0"/>
          <w:bCs w:val="0"/>
        </w:rPr>
      </w:pPr>
      <w:bookmarkStart w:id="29" w:name="_Toc14583"/>
      <w:bookmarkStart w:id="30" w:name="_Toc15396602"/>
      <w:bookmarkStart w:id="31" w:name="_Toc8043"/>
      <w:bookmarkStart w:id="3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w:t>
      </w:r>
      <w:r>
        <w:rPr>
          <w:rStyle w:val="26"/>
          <w:rFonts w:hint="eastAsia" w:ascii="黑体" w:hAnsi="黑体" w:eastAsia="黑体"/>
          <w:b w:val="0"/>
          <w:bCs w:val="0"/>
          <w:lang w:eastAsia="zh-CN"/>
        </w:rPr>
        <w:t>20</w:t>
      </w:r>
      <w:r>
        <w:rPr>
          <w:rStyle w:val="26"/>
          <w:rFonts w:hint="eastAsia" w:ascii="黑体" w:hAnsi="黑体" w:eastAsia="黑体"/>
          <w:b w:val="0"/>
          <w:bCs w:val="0"/>
        </w:rPr>
        <w:t>年度部门决算情况说明</w:t>
      </w:r>
      <w:bookmarkEnd w:id="29"/>
      <w:bookmarkEnd w:id="30"/>
      <w:bookmarkEnd w:id="31"/>
      <w:bookmarkEnd w:id="32"/>
    </w:p>
    <w:p w14:paraId="445246F4"/>
    <w:p w14:paraId="34ECB59F">
      <w:pPr>
        <w:pStyle w:val="25"/>
        <w:numPr>
          <w:ilvl w:val="0"/>
          <w:numId w:val="1"/>
        </w:numPr>
        <w:spacing w:line="600" w:lineRule="exact"/>
        <w:ind w:firstLineChars="0"/>
        <w:outlineLvl w:val="1"/>
        <w:rPr>
          <w:rStyle w:val="27"/>
          <w:rFonts w:ascii="黑体" w:hAnsi="黑体" w:eastAsia="黑体"/>
          <w:b w:val="0"/>
        </w:rPr>
      </w:pPr>
      <w:bookmarkStart w:id="33" w:name="_Toc3560"/>
      <w:bookmarkStart w:id="34" w:name="_Toc15377205"/>
      <w:bookmarkStart w:id="35" w:name="_Toc15396603"/>
      <w:bookmarkStart w:id="36" w:name="_Toc397"/>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3"/>
      <w:bookmarkEnd w:id="34"/>
      <w:bookmarkEnd w:id="35"/>
      <w:bookmarkEnd w:id="36"/>
    </w:p>
    <w:p w14:paraId="45439166">
      <w:pPr>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2020</w:t>
      </w:r>
      <w:r>
        <w:rPr>
          <w:rFonts w:hint="eastAsia" w:ascii="仿宋_GB2312" w:hAnsi="宋体" w:eastAsia="仿宋_GB2312"/>
          <w:sz w:val="28"/>
          <w:szCs w:val="28"/>
        </w:rPr>
        <w:t>年松潘县</w:t>
      </w:r>
      <w:r>
        <w:rPr>
          <w:rFonts w:hint="eastAsia" w:ascii="仿宋_GB2312" w:hAnsi="宋体" w:eastAsia="仿宋_GB2312"/>
          <w:sz w:val="28"/>
          <w:szCs w:val="28"/>
          <w:lang w:eastAsia="zh-CN"/>
        </w:rPr>
        <w:t>十里</w:t>
      </w:r>
      <w:r>
        <w:rPr>
          <w:rFonts w:hint="eastAsia" w:ascii="仿宋_GB2312" w:hAnsi="宋体" w:eastAsia="仿宋_GB2312"/>
          <w:sz w:val="28"/>
          <w:szCs w:val="28"/>
        </w:rPr>
        <w:t>乡本年收入合计</w:t>
      </w:r>
      <w:r>
        <w:rPr>
          <w:rFonts w:hint="eastAsia" w:ascii="仿宋_GB2312" w:hAnsi="宋体" w:eastAsia="仿宋_GB2312"/>
          <w:sz w:val="28"/>
          <w:szCs w:val="28"/>
          <w:lang w:val="en-US" w:eastAsia="zh-CN"/>
        </w:rPr>
        <w:t>933.69万</w:t>
      </w:r>
      <w:r>
        <w:rPr>
          <w:rFonts w:hint="eastAsia" w:ascii="仿宋_GB2312" w:hAnsi="宋体" w:eastAsia="仿宋_GB2312"/>
          <w:sz w:val="28"/>
          <w:szCs w:val="28"/>
        </w:rPr>
        <w:t>元，其中：财政拨款收入</w:t>
      </w:r>
      <w:r>
        <w:rPr>
          <w:rFonts w:hint="eastAsia" w:ascii="仿宋_GB2312" w:hAnsi="宋体" w:eastAsia="仿宋_GB2312"/>
          <w:sz w:val="28"/>
          <w:szCs w:val="28"/>
          <w:lang w:val="en-US" w:eastAsia="zh-CN"/>
        </w:rPr>
        <w:t>933.69</w:t>
      </w:r>
      <w:r>
        <w:rPr>
          <w:rFonts w:hint="eastAsia" w:ascii="仿宋_GB2312" w:hAnsi="宋体" w:eastAsia="仿宋_GB2312"/>
          <w:sz w:val="28"/>
          <w:szCs w:val="28"/>
        </w:rPr>
        <w:t>万元，占</w:t>
      </w:r>
      <w:r>
        <w:rPr>
          <w:rFonts w:ascii="仿宋_GB2312" w:hAnsi="宋体" w:eastAsia="仿宋_GB2312"/>
          <w:sz w:val="28"/>
          <w:szCs w:val="28"/>
        </w:rPr>
        <w:t>100%</w:t>
      </w:r>
      <w:r>
        <w:rPr>
          <w:rFonts w:hint="eastAsia" w:ascii="仿宋_GB2312" w:hAnsi="宋体" w:eastAsia="仿宋_GB2312"/>
          <w:sz w:val="28"/>
          <w:szCs w:val="28"/>
        </w:rPr>
        <w:t>。</w:t>
      </w:r>
    </w:p>
    <w:p w14:paraId="0D2465A1">
      <w:pPr>
        <w:ind w:firstLine="560" w:firstLineChars="200"/>
        <w:rPr>
          <w:rFonts w:ascii="仿宋_GB2312" w:eastAsia="仿宋_GB2312"/>
          <w:color w:val="000000"/>
          <w:sz w:val="32"/>
          <w:szCs w:val="32"/>
        </w:rPr>
      </w:pPr>
      <w:r>
        <w:rPr>
          <w:rFonts w:hint="eastAsia" w:ascii="仿宋_GB2312" w:hAnsi="宋体" w:eastAsia="仿宋_GB2312"/>
          <w:sz w:val="28"/>
          <w:szCs w:val="28"/>
          <w:lang w:eastAsia="zh-CN"/>
        </w:rPr>
        <w:t>2020</w:t>
      </w:r>
      <w:r>
        <w:rPr>
          <w:rFonts w:hint="eastAsia" w:ascii="仿宋_GB2312" w:hAnsi="宋体" w:eastAsia="仿宋_GB2312"/>
          <w:sz w:val="28"/>
          <w:szCs w:val="28"/>
        </w:rPr>
        <w:t>年松潘县</w:t>
      </w:r>
      <w:r>
        <w:rPr>
          <w:rFonts w:hint="eastAsia" w:ascii="仿宋_GB2312" w:hAnsi="宋体" w:eastAsia="仿宋_GB2312"/>
          <w:sz w:val="28"/>
          <w:szCs w:val="28"/>
          <w:lang w:eastAsia="zh-CN"/>
        </w:rPr>
        <w:t>十里</w:t>
      </w:r>
      <w:r>
        <w:rPr>
          <w:rFonts w:hint="eastAsia" w:ascii="仿宋_GB2312" w:hAnsi="宋体" w:eastAsia="仿宋_GB2312"/>
          <w:sz w:val="28"/>
          <w:szCs w:val="28"/>
        </w:rPr>
        <w:t>乡本年支出合计</w:t>
      </w:r>
      <w:r>
        <w:rPr>
          <w:rFonts w:hint="eastAsia" w:ascii="仿宋_GB2312" w:hAnsi="宋体" w:eastAsia="仿宋_GB2312"/>
          <w:sz w:val="28"/>
          <w:szCs w:val="28"/>
          <w:lang w:val="en-US" w:eastAsia="zh-CN"/>
        </w:rPr>
        <w:t>661.77</w:t>
      </w:r>
      <w:r>
        <w:rPr>
          <w:rFonts w:hint="eastAsia" w:ascii="仿宋_GB2312" w:hAnsi="宋体" w:eastAsia="仿宋_GB2312"/>
          <w:sz w:val="28"/>
          <w:szCs w:val="28"/>
        </w:rPr>
        <w:t>万元，其中：基本支出</w:t>
      </w:r>
      <w:r>
        <w:rPr>
          <w:rFonts w:hint="eastAsia" w:ascii="仿宋_GB2312" w:hAnsi="宋体" w:eastAsia="仿宋_GB2312"/>
          <w:sz w:val="28"/>
          <w:szCs w:val="28"/>
          <w:lang w:val="en-US" w:eastAsia="zh-CN"/>
        </w:rPr>
        <w:t>476.38</w:t>
      </w:r>
      <w:r>
        <w:rPr>
          <w:rFonts w:hint="eastAsia" w:ascii="仿宋_GB2312" w:hAnsi="宋体" w:eastAsia="仿宋_GB2312"/>
          <w:sz w:val="28"/>
          <w:szCs w:val="28"/>
        </w:rPr>
        <w:t>万元，占</w:t>
      </w:r>
      <w:r>
        <w:rPr>
          <w:rFonts w:hint="eastAsia" w:ascii="仿宋_GB2312" w:hAnsi="宋体" w:eastAsia="仿宋_GB2312"/>
          <w:sz w:val="28"/>
          <w:szCs w:val="28"/>
          <w:lang w:val="en-US" w:eastAsia="zh-CN"/>
        </w:rPr>
        <w:t>71.99</w:t>
      </w:r>
      <w:r>
        <w:rPr>
          <w:rFonts w:ascii="仿宋_GB2312" w:hAnsi="宋体" w:eastAsia="仿宋_GB2312"/>
          <w:sz w:val="28"/>
          <w:szCs w:val="28"/>
        </w:rPr>
        <w:t>%</w:t>
      </w:r>
      <w:r>
        <w:rPr>
          <w:rFonts w:hint="eastAsia" w:ascii="仿宋_GB2312" w:hAnsi="宋体" w:eastAsia="仿宋_GB2312"/>
          <w:sz w:val="28"/>
          <w:szCs w:val="28"/>
        </w:rPr>
        <w:t>；项目支出</w:t>
      </w:r>
      <w:r>
        <w:rPr>
          <w:rFonts w:hint="eastAsia" w:ascii="仿宋_GB2312" w:hAnsi="宋体" w:eastAsia="仿宋_GB2312"/>
          <w:sz w:val="28"/>
          <w:szCs w:val="28"/>
          <w:lang w:val="en-US" w:eastAsia="zh-CN"/>
        </w:rPr>
        <w:t>185.39</w:t>
      </w:r>
      <w:r>
        <w:rPr>
          <w:rFonts w:hint="eastAsia" w:ascii="仿宋_GB2312" w:hAnsi="宋体" w:eastAsia="仿宋_GB2312"/>
          <w:sz w:val="28"/>
          <w:szCs w:val="28"/>
        </w:rPr>
        <w:t>万元，占</w:t>
      </w:r>
      <w:r>
        <w:rPr>
          <w:rFonts w:hint="eastAsia" w:ascii="仿宋_GB2312" w:hAnsi="宋体" w:eastAsia="仿宋_GB2312"/>
          <w:sz w:val="28"/>
          <w:szCs w:val="28"/>
          <w:lang w:val="en-US" w:eastAsia="zh-CN"/>
        </w:rPr>
        <w:t>28.01</w:t>
      </w:r>
      <w:r>
        <w:rPr>
          <w:rFonts w:ascii="仿宋_GB2312" w:hAnsi="宋体" w:eastAsia="仿宋_GB2312"/>
          <w:sz w:val="28"/>
          <w:szCs w:val="28"/>
        </w:rPr>
        <w:t>%</w:t>
      </w:r>
      <w:r>
        <w:rPr>
          <w:rFonts w:hint="eastAsia" w:ascii="仿宋_GB2312" w:hAnsi="宋体" w:eastAsia="仿宋_GB2312"/>
          <w:sz w:val="28"/>
          <w:szCs w:val="28"/>
        </w:rPr>
        <w:t>。</w:t>
      </w:r>
    </w:p>
    <w:p w14:paraId="69ADD6F0">
      <w:pPr>
        <w:pStyle w:val="25"/>
        <w:numPr>
          <w:ilvl w:val="0"/>
          <w:numId w:val="1"/>
        </w:numPr>
        <w:spacing w:line="600" w:lineRule="exact"/>
        <w:ind w:firstLineChars="0"/>
        <w:outlineLvl w:val="1"/>
        <w:rPr>
          <w:rFonts w:ascii="仿宋_GB2312" w:hAnsi="宋体" w:eastAsia="仿宋_GB2312"/>
          <w:color w:val="000000"/>
          <w:sz w:val="28"/>
          <w:szCs w:val="28"/>
        </w:rPr>
      </w:pPr>
      <w:bookmarkStart w:id="37" w:name="_Toc23270"/>
      <w:bookmarkStart w:id="38" w:name="_Toc15377206"/>
      <w:bookmarkStart w:id="39" w:name="_Toc15396604"/>
      <w:bookmarkStart w:id="40" w:name="_Toc22197"/>
      <w:r>
        <w:rPr>
          <w:rFonts w:hint="eastAsia" w:ascii="黑体" w:hAnsi="黑体" w:eastAsia="黑体"/>
          <w:color w:val="000000"/>
          <w:sz w:val="32"/>
          <w:szCs w:val="32"/>
        </w:rPr>
        <w:t>收</w:t>
      </w:r>
      <w:r>
        <w:rPr>
          <w:rStyle w:val="27"/>
          <w:rFonts w:hint="eastAsia" w:ascii="黑体" w:hAnsi="黑体" w:eastAsia="黑体"/>
          <w:b w:val="0"/>
        </w:rPr>
        <w:t>入决算情况说明</w:t>
      </w:r>
      <w:bookmarkEnd w:id="37"/>
      <w:bookmarkEnd w:id="38"/>
      <w:bookmarkEnd w:id="39"/>
      <w:bookmarkEnd w:id="40"/>
    </w:p>
    <w:p w14:paraId="24C96378">
      <w:pPr>
        <w:pStyle w:val="25"/>
        <w:numPr>
          <w:ilvl w:val="0"/>
          <w:numId w:val="0"/>
        </w:numPr>
        <w:spacing w:line="600" w:lineRule="exact"/>
        <w:ind w:firstLine="560" w:firstLineChars="200"/>
        <w:outlineLvl w:val="1"/>
        <w:rPr>
          <w:rFonts w:hint="eastAsia" w:ascii="仿宋_GB2312" w:eastAsia="仿宋_GB2312"/>
          <w:color w:val="FF0000"/>
          <w:sz w:val="32"/>
          <w:szCs w:val="32"/>
          <w:lang w:eastAsia="zh-CN"/>
        </w:rPr>
      </w:pPr>
      <w:bookmarkStart w:id="41" w:name="_Toc28808"/>
      <w:bookmarkStart w:id="42" w:name="_Toc11381"/>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乡本年财政拨款收入合计</w:t>
      </w:r>
      <w:r>
        <w:rPr>
          <w:rFonts w:hint="eastAsia" w:ascii="仿宋_GB2312" w:hAnsi="宋体" w:eastAsia="仿宋_GB2312"/>
          <w:color w:val="000000"/>
          <w:sz w:val="28"/>
          <w:szCs w:val="28"/>
          <w:lang w:val="en-US" w:eastAsia="zh-CN"/>
        </w:rPr>
        <w:t>933.69</w:t>
      </w:r>
      <w:r>
        <w:rPr>
          <w:rFonts w:hint="eastAsia" w:ascii="仿宋_GB2312" w:hAnsi="宋体" w:eastAsia="仿宋_GB2312"/>
          <w:color w:val="000000"/>
          <w:sz w:val="28"/>
          <w:szCs w:val="28"/>
        </w:rPr>
        <w:t>万元，</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年度财政拨款收支总决算与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年相比，财政拨款收入</w:t>
      </w:r>
      <w:r>
        <w:rPr>
          <w:rFonts w:hint="eastAsia" w:ascii="仿宋_GB2312" w:hAnsi="宋体" w:eastAsia="仿宋_GB2312"/>
          <w:color w:val="000000"/>
          <w:sz w:val="28"/>
          <w:szCs w:val="28"/>
          <w:lang w:val="en-US" w:eastAsia="zh-CN"/>
        </w:rPr>
        <w:t>增加</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365.56</w:t>
      </w:r>
      <w:r>
        <w:rPr>
          <w:rFonts w:hint="eastAsia" w:ascii="仿宋_GB2312" w:hAnsi="宋体" w:eastAsia="仿宋_GB2312"/>
          <w:color w:val="000000"/>
          <w:sz w:val="28"/>
          <w:szCs w:val="28"/>
        </w:rPr>
        <w:t>万元，同比</w:t>
      </w:r>
      <w:r>
        <w:rPr>
          <w:rFonts w:hint="eastAsia" w:ascii="仿宋_GB2312" w:hAnsi="宋体" w:eastAsia="仿宋_GB2312"/>
          <w:color w:val="000000"/>
          <w:sz w:val="28"/>
          <w:szCs w:val="28"/>
          <w:lang w:val="en-US" w:eastAsia="zh-CN"/>
        </w:rPr>
        <w:t>增加</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64</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bookmarkEnd w:id="41"/>
      <w:bookmarkEnd w:id="42"/>
    </w:p>
    <w:p w14:paraId="2080B223">
      <w:pPr>
        <w:pStyle w:val="25"/>
        <w:numPr>
          <w:ilvl w:val="0"/>
          <w:numId w:val="1"/>
        </w:numPr>
        <w:spacing w:line="600" w:lineRule="exact"/>
        <w:ind w:firstLineChars="0"/>
        <w:outlineLvl w:val="1"/>
        <w:rPr>
          <w:rStyle w:val="27"/>
          <w:rFonts w:ascii="黑体" w:hAnsi="黑体" w:eastAsia="黑体"/>
          <w:b w:val="0"/>
        </w:rPr>
      </w:pPr>
      <w:bookmarkStart w:id="43" w:name="_Toc15396605"/>
      <w:bookmarkStart w:id="44" w:name="_Toc25242"/>
      <w:bookmarkStart w:id="45" w:name="_Toc18527"/>
      <w:bookmarkStart w:id="46"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43"/>
      <w:bookmarkEnd w:id="44"/>
      <w:bookmarkEnd w:id="45"/>
      <w:bookmarkEnd w:id="46"/>
    </w:p>
    <w:p w14:paraId="5398B2A4">
      <w:pPr>
        <w:pStyle w:val="25"/>
        <w:numPr>
          <w:ilvl w:val="0"/>
          <w:numId w:val="0"/>
        </w:numPr>
        <w:spacing w:line="600" w:lineRule="exact"/>
        <w:ind w:firstLine="560" w:firstLineChars="200"/>
        <w:outlineLvl w:val="1"/>
        <w:rPr>
          <w:rFonts w:ascii="仿宋_GB2312" w:eastAsia="仿宋_GB2312"/>
          <w:color w:val="FF0000"/>
          <w:sz w:val="32"/>
          <w:szCs w:val="32"/>
        </w:rPr>
      </w:pPr>
      <w:bookmarkStart w:id="47" w:name="_Toc27505"/>
      <w:bookmarkStart w:id="48" w:name="_Toc21584"/>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乡财政拨款本年支出合计</w:t>
      </w:r>
      <w:r>
        <w:rPr>
          <w:rFonts w:hint="eastAsia" w:ascii="仿宋_GB2312" w:hAnsi="宋体" w:eastAsia="仿宋_GB2312"/>
          <w:sz w:val="28"/>
          <w:szCs w:val="28"/>
          <w:lang w:val="en-US" w:eastAsia="zh-CN"/>
        </w:rPr>
        <w:t>661.77</w:t>
      </w:r>
      <w:r>
        <w:rPr>
          <w:rFonts w:hint="eastAsia" w:ascii="仿宋_GB2312" w:hAnsi="宋体" w:eastAsia="仿宋_GB2312"/>
          <w:color w:val="000000"/>
          <w:sz w:val="28"/>
          <w:szCs w:val="28"/>
        </w:rPr>
        <w:t>万元，松潘县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年度财政拨款收支总决算与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年相比，支出增加了</w:t>
      </w:r>
      <w:r>
        <w:rPr>
          <w:rFonts w:hint="eastAsia" w:ascii="仿宋_GB2312" w:hAnsi="宋体" w:eastAsia="仿宋_GB2312"/>
          <w:color w:val="000000"/>
          <w:sz w:val="28"/>
          <w:szCs w:val="28"/>
          <w:lang w:val="en-US" w:eastAsia="zh-CN"/>
        </w:rPr>
        <w:t>86.15</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val="en-US" w:eastAsia="zh-CN"/>
        </w:rPr>
        <w:t>同</w:t>
      </w:r>
      <w:r>
        <w:rPr>
          <w:rFonts w:hint="eastAsia" w:ascii="仿宋_GB2312" w:hAnsi="宋体" w:eastAsia="仿宋_GB2312"/>
          <w:color w:val="000000"/>
          <w:sz w:val="28"/>
          <w:szCs w:val="28"/>
        </w:rPr>
        <w:t>比增长</w:t>
      </w:r>
      <w:r>
        <w:rPr>
          <w:rFonts w:hint="eastAsia" w:ascii="仿宋_GB2312" w:hAnsi="宋体" w:eastAsia="仿宋_GB2312"/>
          <w:color w:val="000000"/>
          <w:sz w:val="28"/>
          <w:szCs w:val="28"/>
          <w:lang w:val="en-US" w:eastAsia="zh-CN"/>
        </w:rPr>
        <w:t>14.97</w:t>
      </w:r>
      <w:r>
        <w:rPr>
          <w:rFonts w:ascii="仿宋_GB2312" w:hAnsi="宋体" w:eastAsia="仿宋_GB2312"/>
          <w:color w:val="000000"/>
          <w:sz w:val="28"/>
          <w:szCs w:val="28"/>
        </w:rPr>
        <w:t>%</w:t>
      </w:r>
      <w:r>
        <w:rPr>
          <w:rFonts w:hint="eastAsia" w:ascii="仿宋_GB2312" w:hAnsi="宋体" w:eastAsia="仿宋_GB2312"/>
          <w:color w:val="000000"/>
          <w:sz w:val="28"/>
          <w:szCs w:val="28"/>
        </w:rPr>
        <w:t>。</w:t>
      </w:r>
      <w:bookmarkEnd w:id="47"/>
      <w:bookmarkEnd w:id="48"/>
    </w:p>
    <w:p w14:paraId="1D1B2849">
      <w:pPr>
        <w:spacing w:line="600" w:lineRule="exact"/>
        <w:ind w:firstLine="640" w:firstLineChars="200"/>
        <w:outlineLvl w:val="1"/>
        <w:rPr>
          <w:rStyle w:val="27"/>
          <w:rFonts w:ascii="黑体" w:hAnsi="黑体" w:eastAsia="黑体"/>
          <w:b w:val="0"/>
        </w:rPr>
      </w:pPr>
      <w:bookmarkStart w:id="49" w:name="_Toc6837"/>
      <w:bookmarkStart w:id="50" w:name="_Toc15377208"/>
      <w:bookmarkStart w:id="51" w:name="_Toc7455"/>
      <w:bookmarkStart w:id="52"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9"/>
      <w:bookmarkEnd w:id="50"/>
      <w:bookmarkEnd w:id="51"/>
      <w:bookmarkEnd w:id="52"/>
    </w:p>
    <w:p w14:paraId="5B92208E">
      <w:pPr>
        <w:ind w:firstLine="560" w:firstLineChars="200"/>
        <w:rPr>
          <w:rFonts w:ascii="仿宋_GB2312" w:hAnsi="宋体" w:eastAsia="仿宋_GB2312"/>
          <w:color w:val="000000"/>
          <w:sz w:val="28"/>
          <w:szCs w:val="28"/>
        </w:rPr>
      </w:pPr>
      <w:bookmarkStart w:id="53" w:name="_Toc15396607"/>
      <w:bookmarkStart w:id="54" w:name="_Toc15377209"/>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年度一般公共预算财政拨款支出</w:t>
      </w:r>
      <w:r>
        <w:rPr>
          <w:rFonts w:hint="eastAsia" w:ascii="仿宋_GB2312" w:hAnsi="宋体" w:eastAsia="仿宋_GB2312"/>
          <w:sz w:val="28"/>
          <w:szCs w:val="28"/>
          <w:lang w:val="en-US" w:eastAsia="zh-CN"/>
        </w:rPr>
        <w:t>661.77</w:t>
      </w:r>
      <w:r>
        <w:rPr>
          <w:rFonts w:hint="eastAsia" w:ascii="仿宋_GB2312" w:hAnsi="宋体" w:eastAsia="仿宋_GB2312"/>
          <w:color w:val="000000"/>
          <w:sz w:val="28"/>
          <w:szCs w:val="28"/>
        </w:rPr>
        <w:t>万元，与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val="en-US" w:eastAsia="zh-CN"/>
        </w:rPr>
        <w:t>增加</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14.97</w:t>
      </w:r>
      <w:r>
        <w:rPr>
          <w:rFonts w:ascii="仿宋_GB2312" w:hAnsi="宋体" w:eastAsia="仿宋_GB2312"/>
          <w:color w:val="000000"/>
          <w:sz w:val="28"/>
          <w:szCs w:val="28"/>
        </w:rPr>
        <w:t>%</w:t>
      </w:r>
      <w:r>
        <w:rPr>
          <w:rFonts w:hint="eastAsia" w:ascii="仿宋_GB2312" w:hAnsi="宋体" w:eastAsia="仿宋_GB2312"/>
          <w:color w:val="000000"/>
          <w:sz w:val="28"/>
          <w:szCs w:val="28"/>
        </w:rPr>
        <w:t>，一般公共预算财政拨款收入为</w:t>
      </w:r>
      <w:r>
        <w:rPr>
          <w:rFonts w:hint="eastAsia" w:ascii="仿宋_GB2312" w:hAnsi="宋体" w:eastAsia="仿宋_GB2312"/>
          <w:sz w:val="28"/>
          <w:szCs w:val="28"/>
          <w:lang w:val="en-US" w:eastAsia="zh-CN"/>
        </w:rPr>
        <w:t>933.69</w:t>
      </w:r>
      <w:r>
        <w:rPr>
          <w:rFonts w:hint="eastAsia" w:ascii="仿宋_GB2312" w:hAnsi="宋体" w:eastAsia="仿宋_GB2312"/>
          <w:color w:val="000000"/>
          <w:sz w:val="28"/>
          <w:szCs w:val="28"/>
        </w:rPr>
        <w:t>万元，同比</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增加</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64</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00F7826A">
      <w:pPr>
        <w:spacing w:line="600" w:lineRule="exact"/>
        <w:ind w:firstLine="640" w:firstLineChars="200"/>
        <w:outlineLvl w:val="1"/>
        <w:rPr>
          <w:rStyle w:val="27"/>
          <w:rFonts w:ascii="黑体" w:hAnsi="黑体" w:eastAsia="黑体"/>
          <w:b w:val="0"/>
        </w:rPr>
      </w:pPr>
      <w:bookmarkStart w:id="55" w:name="_Toc15037"/>
      <w:bookmarkStart w:id="56" w:name="_Toc658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3"/>
      <w:bookmarkEnd w:id="54"/>
      <w:bookmarkEnd w:id="55"/>
      <w:bookmarkEnd w:id="56"/>
    </w:p>
    <w:p w14:paraId="7F02E075">
      <w:pPr>
        <w:spacing w:line="600" w:lineRule="exact"/>
        <w:ind w:firstLine="643" w:firstLineChars="200"/>
        <w:outlineLvl w:val="2"/>
        <w:rPr>
          <w:rFonts w:ascii="仿宋" w:hAnsi="仿宋" w:eastAsia="仿宋"/>
          <w:b/>
          <w:color w:val="000000"/>
          <w:sz w:val="32"/>
          <w:szCs w:val="32"/>
        </w:rPr>
      </w:pPr>
      <w:bookmarkStart w:id="57" w:name="_Toc15377210"/>
      <w:r>
        <w:rPr>
          <w:rFonts w:hint="eastAsia" w:ascii="仿宋" w:hAnsi="仿宋" w:eastAsia="仿宋"/>
          <w:b/>
          <w:color w:val="000000"/>
          <w:sz w:val="32"/>
          <w:szCs w:val="32"/>
        </w:rPr>
        <w:t>（一）一般公共预算财政拨款支出决算总体情况</w:t>
      </w:r>
      <w:bookmarkEnd w:id="57"/>
    </w:p>
    <w:p w14:paraId="6BDA2300">
      <w:pPr>
        <w:rPr>
          <w:rFonts w:ascii="仿宋" w:hAnsi="仿宋" w:eastAsia="仿宋"/>
          <w:color w:val="000000" w:themeColor="text1"/>
          <w:sz w:val="32"/>
          <w:szCs w:val="32"/>
          <w14:textFill>
            <w14:solidFill>
              <w14:schemeClr w14:val="tx1"/>
            </w14:solidFill>
          </w14:textFill>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年度一般公共预算财政拨款支出</w:t>
      </w:r>
      <w:r>
        <w:rPr>
          <w:rFonts w:hint="eastAsia" w:ascii="仿宋_GB2312" w:hAnsi="宋体" w:eastAsia="仿宋_GB2312"/>
          <w:sz w:val="28"/>
          <w:szCs w:val="28"/>
          <w:lang w:val="en-US" w:eastAsia="zh-CN"/>
        </w:rPr>
        <w:t>661.77</w:t>
      </w:r>
      <w:r>
        <w:rPr>
          <w:rFonts w:hint="eastAsia" w:ascii="仿宋_GB2312" w:hAnsi="宋体" w:eastAsia="仿宋_GB2312"/>
          <w:color w:val="000000"/>
          <w:sz w:val="28"/>
          <w:szCs w:val="28"/>
        </w:rPr>
        <w:t>万元，与</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val="en-US" w:eastAsia="zh-CN"/>
        </w:rPr>
        <w:t>增加</w:t>
      </w:r>
      <w:r>
        <w:rPr>
          <w:rFonts w:hint="eastAsia" w:ascii="仿宋_GB2312" w:hAnsi="宋体" w:eastAsia="仿宋_GB2312"/>
          <w:color w:val="000000"/>
          <w:sz w:val="28"/>
          <w:szCs w:val="28"/>
        </w:rPr>
        <w:t>了</w:t>
      </w:r>
      <w:r>
        <w:rPr>
          <w:rFonts w:hint="eastAsia" w:ascii="仿宋_GB2312" w:hAnsi="宋体" w:eastAsia="仿宋_GB2312"/>
          <w:color w:val="000000"/>
          <w:sz w:val="28"/>
          <w:szCs w:val="28"/>
          <w:lang w:val="en-US" w:eastAsia="zh-CN"/>
        </w:rPr>
        <w:t>14.97</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p>
    <w:p w14:paraId="708744BA">
      <w:pPr>
        <w:spacing w:line="600" w:lineRule="exact"/>
        <w:ind w:firstLine="643" w:firstLineChars="200"/>
        <w:outlineLvl w:val="2"/>
        <w:rPr>
          <w:rFonts w:ascii="仿宋" w:hAnsi="仿宋" w:eastAsia="仿宋"/>
          <w:b/>
          <w:color w:val="000000"/>
          <w:sz w:val="32"/>
          <w:szCs w:val="32"/>
        </w:rPr>
      </w:pPr>
      <w:bookmarkStart w:id="58" w:name="_Toc15377211"/>
      <w:r>
        <w:rPr>
          <w:rFonts w:hint="eastAsia" w:ascii="仿宋" w:hAnsi="仿宋" w:eastAsia="仿宋"/>
          <w:b/>
          <w:color w:val="000000"/>
          <w:sz w:val="32"/>
          <w:szCs w:val="32"/>
        </w:rPr>
        <w:t>（二）一般公共预算财政拨款支出决算结构情况</w:t>
      </w:r>
      <w:bookmarkEnd w:id="58"/>
    </w:p>
    <w:p w14:paraId="423ED148">
      <w:pPr>
        <w:ind w:firstLine="560" w:firstLineChars="200"/>
        <w:rPr>
          <w:rFonts w:ascii="仿宋" w:hAnsi="仿宋" w:eastAsia="仿宋"/>
          <w:color w:val="000000"/>
          <w:sz w:val="32"/>
          <w:szCs w:val="32"/>
        </w:rPr>
      </w:pP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年一般公共预算财政拨款支出</w:t>
      </w:r>
      <w:r>
        <w:rPr>
          <w:rFonts w:hint="eastAsia" w:ascii="仿宋_GB2312" w:hAnsi="宋体" w:eastAsia="仿宋_GB2312"/>
          <w:sz w:val="28"/>
          <w:szCs w:val="28"/>
          <w:lang w:val="en-US" w:eastAsia="zh-CN"/>
        </w:rPr>
        <w:t>661.77</w:t>
      </w:r>
      <w:r>
        <w:rPr>
          <w:rFonts w:hint="eastAsia" w:ascii="仿宋_GB2312" w:hAnsi="宋体" w:eastAsia="仿宋_GB2312"/>
          <w:color w:val="000000"/>
          <w:sz w:val="28"/>
          <w:szCs w:val="28"/>
        </w:rPr>
        <w:t>万元，主要用于以下方面：一般公共服务支出</w:t>
      </w:r>
      <w:r>
        <w:rPr>
          <w:rFonts w:hint="eastAsia" w:ascii="仿宋_GB2312" w:hAnsi="宋体" w:eastAsia="仿宋_GB2312"/>
          <w:color w:val="000000"/>
          <w:sz w:val="28"/>
          <w:szCs w:val="28"/>
          <w:lang w:val="en-US" w:eastAsia="zh-CN"/>
        </w:rPr>
        <w:t>401.17</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60.6</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社会保障和就业支出</w:t>
      </w:r>
      <w:r>
        <w:rPr>
          <w:rFonts w:hint="eastAsia" w:ascii="仿宋_GB2312" w:hAnsi="宋体" w:eastAsia="仿宋_GB2312"/>
          <w:color w:val="000000"/>
          <w:sz w:val="28"/>
          <w:szCs w:val="28"/>
          <w:lang w:val="en-US" w:eastAsia="zh-CN"/>
        </w:rPr>
        <w:t>41.31</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6.23</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医疗卫生支出</w:t>
      </w:r>
      <w:r>
        <w:rPr>
          <w:rFonts w:hint="eastAsia" w:ascii="仿宋_GB2312" w:hAnsi="宋体" w:eastAsia="仿宋_GB2312"/>
          <w:color w:val="000000"/>
          <w:sz w:val="28"/>
          <w:szCs w:val="28"/>
          <w:lang w:val="en-US" w:eastAsia="zh-CN"/>
        </w:rPr>
        <w:t>21.8</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3.3</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住房保障支出</w:t>
      </w:r>
      <w:r>
        <w:rPr>
          <w:rFonts w:hint="eastAsia" w:ascii="仿宋_GB2312" w:hAnsi="宋体" w:eastAsia="仿宋_GB2312"/>
          <w:color w:val="000000"/>
          <w:sz w:val="28"/>
          <w:szCs w:val="28"/>
          <w:lang w:val="en-US" w:eastAsia="zh-CN"/>
        </w:rPr>
        <w:t>38.86</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w:t>
      </w:r>
      <w:r>
        <w:rPr>
          <w:rFonts w:hint="eastAsia" w:ascii="仿宋_GB2312" w:hAnsi="宋体" w:eastAsia="仿宋_GB2312"/>
          <w:color w:val="000000"/>
          <w:sz w:val="28"/>
          <w:szCs w:val="28"/>
          <w:lang w:val="en-US" w:eastAsia="zh-CN"/>
        </w:rPr>
        <w:t>5.9</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农林水支出</w:t>
      </w:r>
      <w:r>
        <w:rPr>
          <w:rFonts w:hint="eastAsia" w:ascii="仿宋_GB2312" w:hAnsi="宋体" w:eastAsia="仿宋_GB2312"/>
          <w:color w:val="000000"/>
          <w:sz w:val="28"/>
          <w:szCs w:val="28"/>
          <w:lang w:val="en-US" w:eastAsia="zh-CN"/>
        </w:rPr>
        <w:t>158.65</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，占</w:t>
      </w:r>
      <w:r>
        <w:rPr>
          <w:rFonts w:hint="eastAsia" w:ascii="仿宋_GB2312" w:hAnsi="宋体" w:eastAsia="仿宋_GB2312"/>
          <w:color w:val="000000"/>
          <w:sz w:val="28"/>
          <w:szCs w:val="28"/>
          <w:lang w:val="en-US" w:eastAsia="zh-CN"/>
        </w:rPr>
        <w:t>23.97</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00950504">
      <w:pPr>
        <w:spacing w:line="600" w:lineRule="exact"/>
        <w:ind w:firstLine="643" w:firstLineChars="200"/>
        <w:outlineLvl w:val="2"/>
        <w:rPr>
          <w:rFonts w:ascii="仿宋" w:hAnsi="仿宋" w:eastAsia="仿宋"/>
          <w:b/>
          <w:color w:val="000000"/>
          <w:sz w:val="32"/>
          <w:szCs w:val="32"/>
        </w:rPr>
      </w:pPr>
      <w:bookmarkStart w:id="59" w:name="_Toc15377212"/>
      <w:r>
        <w:rPr>
          <w:rFonts w:hint="eastAsia" w:ascii="仿宋" w:hAnsi="仿宋" w:eastAsia="仿宋"/>
          <w:b/>
          <w:color w:val="000000"/>
          <w:sz w:val="32"/>
          <w:szCs w:val="32"/>
        </w:rPr>
        <w:t>（三）一般公共预算财政拨款支出决算具体情况</w:t>
      </w:r>
      <w:bookmarkEnd w:id="59"/>
    </w:p>
    <w:p w14:paraId="6E7B1D29">
      <w:pPr>
        <w:spacing w:line="600" w:lineRule="exact"/>
        <w:ind w:firstLine="560" w:firstLineChars="200"/>
        <w:outlineLvl w:val="2"/>
        <w:rPr>
          <w:rFonts w:ascii="仿宋" w:hAnsi="仿宋" w:eastAsia="仿宋"/>
          <w:color w:val="FF0000"/>
          <w:sz w:val="32"/>
          <w:szCs w:val="32"/>
        </w:rPr>
      </w:pPr>
      <w:bookmarkStart w:id="60" w:name="_Toc15378460"/>
      <w:bookmarkStart w:id="61" w:name="_Toc15377444"/>
      <w:bookmarkStart w:id="62" w:name="_Toc15377213"/>
      <w:r>
        <w:rPr>
          <w:rFonts w:hint="eastAsia" w:ascii="仿宋_GB2312" w:hAnsi="宋体" w:eastAsia="仿宋_GB2312"/>
          <w:color w:val="000000"/>
          <w:sz w:val="28"/>
          <w:szCs w:val="28"/>
        </w:rPr>
        <w:t>20</w:t>
      </w:r>
      <w:r>
        <w:rPr>
          <w:rFonts w:hint="eastAsia" w:ascii="仿宋_GB2312" w:hAnsi="宋体" w:eastAsia="仿宋_GB2312"/>
          <w:color w:val="000000"/>
          <w:sz w:val="28"/>
          <w:szCs w:val="28"/>
          <w:lang w:eastAsia="zh-CN"/>
        </w:rPr>
        <w:t>20年一</w:t>
      </w:r>
      <w:r>
        <w:rPr>
          <w:rFonts w:hint="eastAsia" w:ascii="仿宋_GB2312" w:hAnsi="宋体" w:eastAsia="仿宋_GB2312"/>
          <w:color w:val="000000"/>
          <w:sz w:val="28"/>
          <w:szCs w:val="28"/>
        </w:rPr>
        <w:t>般公共预算支出决算数为</w:t>
      </w:r>
      <w:r>
        <w:rPr>
          <w:rFonts w:hint="eastAsia" w:ascii="仿宋_GB2312" w:hAnsi="宋体" w:eastAsia="仿宋_GB2312"/>
          <w:color w:val="000000"/>
          <w:sz w:val="28"/>
          <w:szCs w:val="28"/>
          <w:lang w:val="en-US" w:eastAsia="zh-CN"/>
        </w:rPr>
        <w:t>661.77</w:t>
      </w:r>
      <w:r>
        <w:rPr>
          <w:rFonts w:hint="eastAsia" w:ascii="仿宋_GB2312" w:hAnsi="宋体" w:eastAsia="仿宋_GB2312"/>
          <w:color w:val="000000"/>
          <w:sz w:val="28"/>
          <w:szCs w:val="28"/>
        </w:rPr>
        <w:t>，完成预算</w:t>
      </w:r>
      <w:r>
        <w:rPr>
          <w:rFonts w:hint="eastAsia" w:ascii="仿宋_GB2312" w:hAnsi="宋体" w:eastAsia="仿宋_GB2312"/>
          <w:color w:val="000000"/>
          <w:sz w:val="28"/>
          <w:szCs w:val="28"/>
          <w:lang w:val="en-US" w:eastAsia="zh-CN"/>
        </w:rPr>
        <w:t>100</w:t>
      </w:r>
      <w:r>
        <w:rPr>
          <w:rFonts w:hint="eastAsia" w:ascii="仿宋_GB2312" w:hAnsi="宋体" w:eastAsia="仿宋_GB2312"/>
          <w:color w:val="000000"/>
          <w:sz w:val="28"/>
          <w:szCs w:val="28"/>
        </w:rPr>
        <w:t>%。其中：</w:t>
      </w:r>
      <w:bookmarkEnd w:id="60"/>
      <w:bookmarkEnd w:id="61"/>
      <w:bookmarkEnd w:id="62"/>
    </w:p>
    <w:p w14:paraId="1C3C85BA">
      <w:pPr>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eastAsia="zh-CN"/>
        </w:rPr>
        <w:t>1.</w:t>
      </w:r>
      <w:r>
        <w:rPr>
          <w:rFonts w:hint="eastAsia" w:ascii="仿宋_GB2312" w:hAnsi="宋体" w:eastAsia="仿宋_GB2312"/>
          <w:color w:val="000000"/>
          <w:sz w:val="28"/>
          <w:szCs w:val="28"/>
        </w:rPr>
        <w:t>一般公共服务</w:t>
      </w:r>
    </w:p>
    <w:p w14:paraId="2AF33D2F">
      <w:pPr>
        <w:ind w:firstLine="420" w:firstLineChars="15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rPr>
        <w:t>一般公共服务支出</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401.17</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；人大事务支出</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2.05</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行政运行决算数</w:t>
      </w:r>
      <w:r>
        <w:rPr>
          <w:rFonts w:hint="eastAsia" w:ascii="仿宋_GB2312" w:hAnsi="宋体" w:eastAsia="仿宋_GB2312"/>
          <w:color w:val="000000"/>
          <w:sz w:val="28"/>
          <w:szCs w:val="28"/>
          <w:lang w:val="en-US" w:eastAsia="zh-CN"/>
        </w:rPr>
        <w:t>305.22</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一般行政管理事务支出20万元，完成预算100%。</w:t>
      </w:r>
    </w:p>
    <w:p w14:paraId="68907BA0">
      <w:pPr>
        <w:rPr>
          <w:rFonts w:ascii="仿宋_GB2312" w:hAnsi="宋体" w:eastAsia="仿宋_GB2312"/>
          <w:color w:val="000000"/>
          <w:sz w:val="28"/>
          <w:szCs w:val="28"/>
        </w:rPr>
      </w:pPr>
      <w:r>
        <w:rPr>
          <w:rFonts w:hint="eastAsia" w:ascii="仿宋_GB2312" w:hAnsi="宋体" w:eastAsia="仿宋_GB2312"/>
          <w:color w:val="000000"/>
          <w:sz w:val="28"/>
          <w:szCs w:val="28"/>
          <w:lang w:eastAsia="zh-CN"/>
        </w:rPr>
        <w:t>2.</w:t>
      </w:r>
      <w:r>
        <w:rPr>
          <w:rFonts w:hint="eastAsia" w:ascii="仿宋_GB2312" w:hAnsi="宋体" w:eastAsia="仿宋_GB2312"/>
          <w:color w:val="000000"/>
          <w:sz w:val="28"/>
          <w:szCs w:val="28"/>
        </w:rPr>
        <w:t>社会保障和就业</w:t>
      </w:r>
    </w:p>
    <w:p w14:paraId="34E6926B">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机关事业单位基本养老保险缴费支出决算数为</w:t>
      </w:r>
      <w:r>
        <w:rPr>
          <w:rFonts w:hint="eastAsia" w:ascii="仿宋_GB2312" w:hAnsi="宋体" w:eastAsia="仿宋_GB2312"/>
          <w:color w:val="000000"/>
          <w:sz w:val="28"/>
          <w:szCs w:val="28"/>
          <w:lang w:val="en-US" w:eastAsia="zh-CN"/>
        </w:rPr>
        <w:t>36.53</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65289B84">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ascii="仿宋_GB2312" w:hAnsi="宋体" w:eastAsia="仿宋_GB2312"/>
          <w:color w:val="000000"/>
          <w:sz w:val="28"/>
          <w:szCs w:val="28"/>
        </w:rPr>
        <w:t>3.</w:t>
      </w:r>
      <w:r>
        <w:rPr>
          <w:rFonts w:hint="eastAsia" w:ascii="仿宋_GB2312" w:hAnsi="宋体" w:eastAsia="仿宋_GB2312"/>
          <w:color w:val="000000"/>
          <w:sz w:val="28"/>
          <w:szCs w:val="28"/>
        </w:rPr>
        <w:t>医疗卫生与计划生育</w:t>
      </w:r>
      <w:r>
        <w:rPr>
          <w:rFonts w:ascii="仿宋_GB2312" w:hAnsi="宋体" w:eastAsia="仿宋_GB2312"/>
          <w:color w:val="000000"/>
          <w:sz w:val="28"/>
          <w:szCs w:val="28"/>
        </w:rPr>
        <w:t xml:space="preserve"> </w:t>
      </w:r>
    </w:p>
    <w:p w14:paraId="622C77A9">
      <w:pP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rPr>
        <w:t>　</w:t>
      </w:r>
      <w:r>
        <w:rPr>
          <w:rFonts w:hint="eastAsia" w:ascii="仿宋_GB2312" w:hAnsi="宋体" w:eastAsia="仿宋_GB2312"/>
          <w:color w:val="000000"/>
          <w:sz w:val="28"/>
          <w:szCs w:val="28"/>
          <w:lang w:val="en-US" w:eastAsia="zh-CN"/>
        </w:rPr>
        <w:t xml:space="preserve">  </w:t>
      </w:r>
      <w:r>
        <w:rPr>
          <w:rFonts w:ascii="仿宋_GB2312" w:hAnsi="宋体" w:eastAsia="仿宋_GB2312"/>
          <w:color w:val="000000"/>
          <w:sz w:val="28"/>
          <w:szCs w:val="28"/>
        </w:rPr>
        <w:t>2</w:t>
      </w:r>
      <w:r>
        <w:rPr>
          <w:rFonts w:hint="eastAsia" w:ascii="仿宋_GB2312" w:hAnsi="宋体" w:eastAsia="仿宋_GB2312"/>
          <w:color w:val="000000"/>
          <w:sz w:val="28"/>
          <w:szCs w:val="28"/>
        </w:rPr>
        <w:t>101101行政单位医疗</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17.21</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1E097F1B">
      <w:pPr>
        <w:ind w:firstLine="560" w:firstLineChars="200"/>
        <w:rPr>
          <w:rFonts w:hint="eastAsia" w:ascii="仿宋_GB2312" w:hAnsi="宋体" w:eastAsia="仿宋_GB2312"/>
          <w:color w:val="000000"/>
          <w:sz w:val="28"/>
          <w:szCs w:val="28"/>
          <w:lang w:val="en-US" w:eastAsia="zh-CN"/>
        </w:rPr>
      </w:pPr>
      <w:r>
        <w:rPr>
          <w:rFonts w:ascii="仿宋_GB2312" w:hAnsi="宋体" w:eastAsia="仿宋_GB2312"/>
          <w:color w:val="000000"/>
          <w:sz w:val="28"/>
          <w:szCs w:val="28"/>
        </w:rPr>
        <w:t>2</w:t>
      </w:r>
      <w:r>
        <w:rPr>
          <w:rFonts w:hint="eastAsia" w:ascii="仿宋_GB2312" w:hAnsi="宋体" w:eastAsia="仿宋_GB2312"/>
          <w:color w:val="000000"/>
          <w:sz w:val="28"/>
          <w:szCs w:val="28"/>
        </w:rPr>
        <w:t>10110</w:t>
      </w:r>
      <w:r>
        <w:rPr>
          <w:rFonts w:hint="eastAsia" w:ascii="仿宋_GB2312" w:hAnsi="宋体" w:eastAsia="仿宋_GB2312"/>
          <w:color w:val="000000"/>
          <w:sz w:val="28"/>
          <w:szCs w:val="28"/>
          <w:lang w:val="en-US" w:eastAsia="zh-CN"/>
        </w:rPr>
        <w:t>3</w:t>
      </w:r>
      <w:r>
        <w:rPr>
          <w:rFonts w:hint="eastAsia" w:ascii="仿宋_GB2312" w:hAnsi="宋体" w:eastAsia="仿宋_GB2312"/>
          <w:color w:val="000000"/>
          <w:sz w:val="28"/>
          <w:szCs w:val="28"/>
        </w:rPr>
        <w:t>行政单位医疗</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4.59</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6D33C656">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hint="eastAsia" w:ascii="仿宋_GB2312" w:hAnsi="宋体" w:eastAsia="仿宋_GB2312"/>
          <w:color w:val="FF0000"/>
          <w:sz w:val="28"/>
          <w:szCs w:val="28"/>
          <w:lang w:eastAsia="zh-CN"/>
        </w:rPr>
        <w:t>4.</w:t>
      </w:r>
      <w:r>
        <w:rPr>
          <w:rFonts w:hint="eastAsia" w:ascii="仿宋_GB2312" w:hAnsi="宋体" w:eastAsia="仿宋_GB2312"/>
          <w:color w:val="000000"/>
          <w:sz w:val="28"/>
          <w:szCs w:val="28"/>
        </w:rPr>
        <w:t>住房保障支出</w:t>
      </w:r>
    </w:p>
    <w:p w14:paraId="6A346A98">
      <w:pPr>
        <w:rPr>
          <w:rFonts w:ascii="仿宋" w:hAnsi="仿宋" w:eastAsia="仿宋"/>
          <w:b/>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ascii="仿宋_GB2312" w:hAnsi="宋体" w:eastAsia="仿宋_GB2312"/>
          <w:color w:val="000000"/>
          <w:sz w:val="28"/>
          <w:szCs w:val="28"/>
        </w:rPr>
        <w:t>2210201</w:t>
      </w:r>
      <w:r>
        <w:rPr>
          <w:rFonts w:hint="eastAsia" w:ascii="仿宋_GB2312" w:hAnsi="宋体" w:eastAsia="仿宋_GB2312"/>
          <w:color w:val="000000"/>
          <w:sz w:val="28"/>
          <w:szCs w:val="28"/>
        </w:rPr>
        <w:t>住房公积金</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年决算数为</w:t>
      </w:r>
      <w:r>
        <w:rPr>
          <w:rFonts w:hint="eastAsia" w:ascii="仿宋_GB2312" w:hAnsi="宋体" w:eastAsia="仿宋_GB2312"/>
          <w:color w:val="000000"/>
          <w:sz w:val="28"/>
          <w:szCs w:val="28"/>
          <w:lang w:val="en-US" w:eastAsia="zh-CN"/>
        </w:rPr>
        <w:t>38.86</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61B0A786">
      <w:pPr>
        <w:tabs>
          <w:tab w:val="right" w:pos="8306"/>
        </w:tabs>
        <w:spacing w:line="600" w:lineRule="exact"/>
        <w:ind w:firstLine="640"/>
        <w:outlineLvl w:val="1"/>
        <w:rPr>
          <w:rStyle w:val="27"/>
        </w:rPr>
      </w:pPr>
      <w:bookmarkStart w:id="63" w:name="_Toc28567"/>
      <w:bookmarkStart w:id="64" w:name="_Toc15396608"/>
      <w:bookmarkStart w:id="65" w:name="_Toc2041"/>
      <w:bookmarkStart w:id="66"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3"/>
      <w:bookmarkEnd w:id="64"/>
      <w:bookmarkEnd w:id="65"/>
      <w:bookmarkEnd w:id="66"/>
      <w:r>
        <w:rPr>
          <w:rStyle w:val="27"/>
          <w:rFonts w:ascii="黑体" w:hAnsi="黑体" w:eastAsia="黑体"/>
          <w:b w:val="0"/>
        </w:rPr>
        <w:tab/>
      </w:r>
    </w:p>
    <w:p w14:paraId="7A71DA74">
      <w:pPr>
        <w:ind w:left="1"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年：一般公共预算财政拨款基本支</w:t>
      </w:r>
      <w:r>
        <w:rPr>
          <w:rFonts w:hint="eastAsia" w:ascii="仿宋_GB2312" w:hAnsi="宋体" w:eastAsia="仿宋_GB2312"/>
          <w:color w:val="000000"/>
          <w:sz w:val="28"/>
          <w:szCs w:val="28"/>
          <w:lang w:eastAsia="zh-CN"/>
        </w:rPr>
        <w:t>出：</w:t>
      </w:r>
      <w:r>
        <w:rPr>
          <w:rFonts w:hint="eastAsia" w:ascii="仿宋_GB2312" w:hAnsi="宋体" w:eastAsia="仿宋_GB2312"/>
          <w:color w:val="000000"/>
          <w:sz w:val="28"/>
          <w:szCs w:val="28"/>
          <w:lang w:val="en-US" w:eastAsia="zh-CN"/>
        </w:rPr>
        <w:t>661.77</w:t>
      </w:r>
      <w:r>
        <w:rPr>
          <w:rFonts w:hint="eastAsia" w:ascii="仿宋_GB2312" w:hAnsi="宋体" w:eastAsia="仿宋_GB2312"/>
          <w:color w:val="000000"/>
          <w:sz w:val="28"/>
          <w:szCs w:val="28"/>
        </w:rPr>
        <w:t>万元，其中：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人员经费</w:t>
      </w:r>
      <w:r>
        <w:rPr>
          <w:rFonts w:hint="eastAsia" w:ascii="仿宋_GB2312" w:hAnsi="宋体" w:eastAsia="仿宋_GB2312"/>
          <w:color w:val="000000"/>
          <w:sz w:val="28"/>
          <w:szCs w:val="28"/>
          <w:lang w:val="en-US" w:eastAsia="zh-CN"/>
        </w:rPr>
        <w:t>518.13</w:t>
      </w:r>
      <w:r>
        <w:rPr>
          <w:rFonts w:hint="eastAsia" w:ascii="仿宋_GB2312" w:hAnsi="宋体" w:eastAsia="仿宋_GB2312"/>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0BDFBA8F">
      <w:pPr>
        <w:spacing w:line="600" w:lineRule="exact"/>
        <w:ind w:firstLine="645"/>
        <w:rPr>
          <w:rFonts w:ascii="仿宋" w:hAnsi="仿宋" w:eastAsia="仿宋"/>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公用经费</w:t>
      </w:r>
      <w:r>
        <w:rPr>
          <w:rFonts w:hint="eastAsia" w:ascii="仿宋_GB2312" w:hAnsi="仿宋_GB2312" w:eastAsia="仿宋_GB2312" w:cs="仿宋_GB2312"/>
          <w:color w:val="000000"/>
          <w:sz w:val="28"/>
          <w:szCs w:val="28"/>
          <w:lang w:val="en-US" w:eastAsia="zh-CN"/>
        </w:rPr>
        <w:t>143.64</w:t>
      </w:r>
      <w:r>
        <w:rPr>
          <w:rFonts w:hint="eastAsia" w:ascii="仿宋_GB2312" w:hAnsi="宋体" w:eastAsia="仿宋_GB2312"/>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r>
        <w:rPr>
          <w:rFonts w:ascii="仿宋_GB2312" w:hAnsi="宋体" w:eastAsia="仿宋_GB2312"/>
          <w:color w:val="000000"/>
          <w:sz w:val="28"/>
          <w:szCs w:val="28"/>
        </w:rPr>
        <w:t xml:space="preserve"> </w:t>
      </w:r>
    </w:p>
    <w:p w14:paraId="57EA6BF2">
      <w:pPr>
        <w:spacing w:line="600" w:lineRule="exact"/>
        <w:ind w:firstLine="640"/>
        <w:outlineLvl w:val="1"/>
        <w:rPr>
          <w:rStyle w:val="27"/>
          <w:rFonts w:ascii="黑体" w:hAnsi="黑体" w:eastAsia="黑体"/>
          <w:b w:val="0"/>
        </w:rPr>
      </w:pPr>
      <w:bookmarkStart w:id="67" w:name="_Toc15396609"/>
      <w:bookmarkStart w:id="68" w:name="_Toc5489"/>
      <w:bookmarkStart w:id="69" w:name="_Toc15377215"/>
      <w:bookmarkStart w:id="70" w:name="_Toc344"/>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7"/>
      <w:bookmarkEnd w:id="68"/>
      <w:bookmarkEnd w:id="69"/>
      <w:bookmarkEnd w:id="70"/>
    </w:p>
    <w:p w14:paraId="4CFC5184">
      <w:pPr>
        <w:spacing w:line="600" w:lineRule="exact"/>
        <w:ind w:firstLine="640"/>
        <w:outlineLvl w:val="2"/>
        <w:rPr>
          <w:rFonts w:ascii="仿宋" w:hAnsi="仿宋" w:eastAsia="仿宋"/>
          <w:b/>
          <w:color w:val="000000"/>
          <w:sz w:val="32"/>
          <w:szCs w:val="32"/>
        </w:rPr>
      </w:pPr>
      <w:bookmarkStart w:id="71" w:name="_Toc15377216"/>
      <w:r>
        <w:rPr>
          <w:rFonts w:hint="eastAsia" w:ascii="仿宋" w:hAnsi="仿宋" w:eastAsia="仿宋"/>
          <w:b/>
          <w:color w:val="000000"/>
          <w:sz w:val="32"/>
          <w:szCs w:val="32"/>
        </w:rPr>
        <w:t>（一）“三公”经费财政拨款支出决算总体情况说明</w:t>
      </w:r>
      <w:bookmarkEnd w:id="71"/>
    </w:p>
    <w:p w14:paraId="7A7CEA03">
      <w:pPr>
        <w:ind w:firstLine="560" w:firstLineChars="200"/>
        <w:rPr>
          <w:rFonts w:ascii="仿宋_GB2312" w:hAnsi="仿宋" w:eastAsia="仿宋_GB2312"/>
          <w:color w:val="000000"/>
          <w:sz w:val="32"/>
          <w:szCs w:val="32"/>
        </w:rPr>
      </w:pPr>
      <w:bookmarkStart w:id="72" w:name="_Toc15377217"/>
      <w:r>
        <w:rPr>
          <w:rFonts w:hint="eastAsia" w:ascii="仿宋_GB2312" w:hAnsi="宋体" w:eastAsia="仿宋_GB2312"/>
          <w:color w:val="000000"/>
          <w:sz w:val="28"/>
          <w:szCs w:val="28"/>
        </w:rPr>
        <w:t>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年度“三公”经费财政拨款支出决算为</w:t>
      </w:r>
    </w:p>
    <w:p w14:paraId="744EB3E4">
      <w:pPr>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8.6</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，其中：因公出国（境）费支出决算为</w:t>
      </w:r>
      <w:r>
        <w:rPr>
          <w:rFonts w:ascii="仿宋_GB2312" w:hAnsi="宋体" w:eastAsia="仿宋_GB2312"/>
          <w:color w:val="000000"/>
          <w:sz w:val="28"/>
          <w:szCs w:val="28"/>
        </w:rPr>
        <w:t>0</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；公务用车购置费</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万元，公务用车运行维护费支出决算为</w:t>
      </w:r>
      <w:r>
        <w:rPr>
          <w:rFonts w:hint="eastAsia" w:ascii="仿宋_GB2312" w:hAnsi="宋体" w:eastAsia="仿宋_GB2312"/>
          <w:color w:val="000000"/>
          <w:sz w:val="28"/>
          <w:szCs w:val="28"/>
          <w:lang w:val="en-US" w:eastAsia="zh-CN"/>
        </w:rPr>
        <w:t>8.6</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年度“三公”经费支出决算数与预算数持平的主要原因是严格按照中央八项规定和行政单位会计制度执行。</w:t>
      </w:r>
      <w:r>
        <w:rPr>
          <w:rFonts w:ascii="仿宋_GB2312" w:hAnsi="宋体" w:eastAsia="仿宋_GB2312"/>
          <w:color w:val="000000"/>
          <w:sz w:val="28"/>
          <w:szCs w:val="28"/>
        </w:rPr>
        <w:t xml:space="preserve"> </w:t>
      </w:r>
    </w:p>
    <w:p w14:paraId="2A0BDC19">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同</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年相比</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年公务用车运行维护费是</w:t>
      </w:r>
      <w:r>
        <w:rPr>
          <w:rFonts w:hint="eastAsia" w:ascii="仿宋_GB2312" w:hAnsi="仿宋" w:eastAsia="仿宋_GB2312"/>
          <w:color w:val="000000"/>
          <w:sz w:val="32"/>
          <w:szCs w:val="32"/>
          <w:lang w:val="en-US" w:eastAsia="zh-CN"/>
        </w:rPr>
        <w:t>8.6</w:t>
      </w:r>
      <w:r>
        <w:rPr>
          <w:rFonts w:hint="eastAsia" w:ascii="仿宋_GB2312" w:hAnsi="仿宋" w:eastAsia="仿宋_GB2312"/>
          <w:color w:val="000000"/>
          <w:sz w:val="32"/>
          <w:szCs w:val="32"/>
        </w:rPr>
        <w:t>万</w:t>
      </w:r>
      <w:r>
        <w:rPr>
          <w:rFonts w:hint="eastAsia" w:ascii="仿宋_GB2312" w:hAnsi="宋体" w:eastAsia="仿宋_GB2312"/>
          <w:color w:val="000000"/>
          <w:sz w:val="28"/>
          <w:szCs w:val="28"/>
        </w:rPr>
        <w:t>元</w:t>
      </w:r>
      <w:r>
        <w:rPr>
          <w:rFonts w:hint="eastAsia" w:ascii="仿宋_GB2312" w:hAnsi="宋体" w:eastAsia="仿宋_GB2312"/>
          <w:color w:val="000000"/>
          <w:sz w:val="28"/>
          <w:szCs w:val="28"/>
          <w:lang w:eastAsia="zh-CN"/>
        </w:rPr>
        <w:t>，减少支出</w:t>
      </w:r>
      <w:r>
        <w:rPr>
          <w:rFonts w:hint="eastAsia" w:ascii="仿宋_GB2312" w:hAnsi="宋体" w:eastAsia="仿宋_GB2312"/>
          <w:color w:val="000000"/>
          <w:sz w:val="28"/>
          <w:szCs w:val="28"/>
          <w:lang w:val="en-US" w:eastAsia="zh-CN"/>
        </w:rPr>
        <w:t>5.86</w:t>
      </w:r>
      <w:r>
        <w:rPr>
          <w:rFonts w:hint="eastAsia" w:ascii="仿宋_GB2312" w:hAnsi="仿宋" w:eastAsia="仿宋_GB2312"/>
          <w:color w:val="000000"/>
          <w:sz w:val="32"/>
          <w:szCs w:val="32"/>
        </w:rPr>
        <w:t>万</w:t>
      </w:r>
      <w:r>
        <w:rPr>
          <w:rFonts w:hint="eastAsia" w:ascii="仿宋_GB2312" w:hAnsi="宋体" w:eastAsia="仿宋_GB2312"/>
          <w:color w:val="000000"/>
          <w:sz w:val="28"/>
          <w:szCs w:val="28"/>
        </w:rPr>
        <w:t>元</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年“三公”经费，增加</w:t>
      </w:r>
      <w:r>
        <w:rPr>
          <w:rFonts w:hint="eastAsia" w:ascii="仿宋_GB2312" w:hAnsi="宋体" w:eastAsia="仿宋_GB2312"/>
          <w:color w:val="000000"/>
          <w:sz w:val="28"/>
          <w:szCs w:val="28"/>
          <w:lang w:eastAsia="zh-CN"/>
        </w:rPr>
        <w:t>数额</w:t>
      </w:r>
      <w:r>
        <w:rPr>
          <w:rFonts w:hint="eastAsia" w:ascii="仿宋_GB2312" w:hAnsi="宋体" w:eastAsia="仿宋_GB2312"/>
          <w:color w:val="000000"/>
          <w:sz w:val="28"/>
          <w:szCs w:val="28"/>
        </w:rPr>
        <w:t>都未超出预算范围</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于正常开支。增减变动的主要原</w:t>
      </w:r>
      <w:r>
        <w:rPr>
          <w:rFonts w:hint="eastAsia" w:ascii="仿宋_GB2312" w:hAnsi="宋体" w:eastAsia="仿宋_GB2312"/>
          <w:color w:val="000000"/>
          <w:sz w:val="28"/>
          <w:szCs w:val="28"/>
          <w:lang w:eastAsia="zh-CN"/>
        </w:rPr>
        <w:t>因是</w:t>
      </w:r>
      <w:r>
        <w:rPr>
          <w:rFonts w:hint="eastAsia" w:ascii="仿宋_GB2312" w:hAnsi="宋体" w:eastAsia="仿宋_GB2312"/>
          <w:color w:val="000000"/>
          <w:sz w:val="28"/>
          <w:szCs w:val="28"/>
        </w:rPr>
        <w:t>进一步执行中央八项规定。</w:t>
      </w:r>
    </w:p>
    <w:p w14:paraId="248C6315">
      <w:pPr>
        <w:ind w:firstLine="643" w:firstLineChars="20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72"/>
    </w:p>
    <w:p w14:paraId="096CEBCE">
      <w:pPr>
        <w:ind w:firstLine="560" w:firstLineChars="200"/>
        <w:rPr>
          <w:rFonts w:ascii="仿宋_GB2312" w:hAnsi="宋体" w:eastAsia="仿宋_GB2312"/>
          <w:color w:val="000000"/>
          <w:sz w:val="28"/>
          <w:szCs w:val="28"/>
        </w:rPr>
      </w:pPr>
      <w:bookmarkStart w:id="73" w:name="_Toc15396610"/>
      <w:bookmarkStart w:id="74" w:name="_Toc15377218"/>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年度“三公”经费财政拨款支出决算中，因公出国（境）费支出决算</w:t>
      </w:r>
      <w:r>
        <w:rPr>
          <w:rFonts w:ascii="仿宋_GB2312" w:hAnsi="宋体" w:eastAsia="仿宋_GB2312"/>
          <w:color w:val="000000"/>
          <w:sz w:val="28"/>
          <w:szCs w:val="28"/>
        </w:rPr>
        <w:t>0</w:t>
      </w:r>
      <w:r>
        <w:rPr>
          <w:rFonts w:hint="eastAsia" w:ascii="仿宋_GB2312" w:hAnsi="宋体" w:eastAsia="仿宋_GB2312"/>
          <w:color w:val="000000"/>
          <w:sz w:val="28"/>
          <w:szCs w:val="28"/>
        </w:rPr>
        <w:t>万元，占</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；公务用车购置及运行维护费支出决算</w:t>
      </w:r>
      <w:r>
        <w:rPr>
          <w:rFonts w:hint="eastAsia" w:ascii="仿宋_GB2312" w:hAnsi="宋体" w:eastAsia="仿宋_GB2312"/>
          <w:color w:val="000000"/>
          <w:sz w:val="28"/>
          <w:szCs w:val="28"/>
          <w:lang w:val="en-US" w:eastAsia="zh-CN"/>
        </w:rPr>
        <w:t>8.6</w:t>
      </w:r>
      <w:r>
        <w:rPr>
          <w:rFonts w:hint="eastAsia" w:ascii="仿宋_GB2312" w:hAnsi="宋体" w:eastAsia="仿宋_GB2312"/>
          <w:color w:val="000000"/>
          <w:sz w:val="28"/>
          <w:szCs w:val="28"/>
        </w:rPr>
        <w:t>万元，占100</w:t>
      </w:r>
      <w:r>
        <w:rPr>
          <w:rFonts w:ascii="仿宋_GB2312" w:hAnsi="宋体" w:eastAsia="仿宋_GB2312"/>
          <w:color w:val="000000"/>
          <w:sz w:val="28"/>
          <w:szCs w:val="28"/>
        </w:rPr>
        <w:t>%</w:t>
      </w:r>
      <w:r>
        <w:rPr>
          <w:rFonts w:hint="eastAsia" w:ascii="仿宋_GB2312" w:hAnsi="宋体" w:eastAsia="仿宋_GB2312"/>
          <w:color w:val="000000"/>
          <w:sz w:val="28"/>
          <w:szCs w:val="28"/>
        </w:rPr>
        <w:t>。具体情况如下：</w:t>
      </w:r>
      <w:r>
        <w:rPr>
          <w:rFonts w:ascii="仿宋_GB2312" w:hAnsi="宋体" w:eastAsia="仿宋_GB2312"/>
          <w:color w:val="000000"/>
          <w:sz w:val="28"/>
          <w:szCs w:val="28"/>
        </w:rPr>
        <w:t xml:space="preserve"> </w:t>
      </w:r>
    </w:p>
    <w:p w14:paraId="189D4585">
      <w:pPr>
        <w:rPr>
          <w:rFonts w:ascii="仿宋_GB2312" w:hAnsi="宋体" w:eastAsia="仿宋_GB2312"/>
          <w:b/>
          <w:bCs/>
          <w:color w:val="000000"/>
          <w:sz w:val="28"/>
          <w:szCs w:val="28"/>
        </w:rPr>
      </w:pPr>
      <w:r>
        <w:rPr>
          <w:rFonts w:ascii="仿宋_GB2312" w:hAnsi="宋体" w:eastAsia="仿宋_GB2312"/>
          <w:b/>
          <w:bCs/>
          <w:color w:val="000000"/>
          <w:sz w:val="28"/>
          <w:szCs w:val="28"/>
        </w:rPr>
        <w:t>1.</w:t>
      </w:r>
      <w:r>
        <w:rPr>
          <w:rFonts w:hint="eastAsia" w:ascii="仿宋_GB2312" w:hAnsi="宋体" w:eastAsia="仿宋_GB2312"/>
          <w:b/>
          <w:bCs/>
          <w:color w:val="000000"/>
          <w:sz w:val="28"/>
          <w:szCs w:val="28"/>
        </w:rPr>
        <w:t>因公出国（境）经费</w:t>
      </w:r>
      <w:r>
        <w:rPr>
          <w:rFonts w:ascii="仿宋_GB2312" w:hAnsi="宋体" w:eastAsia="仿宋_GB2312"/>
          <w:b/>
          <w:bCs/>
          <w:color w:val="000000"/>
          <w:sz w:val="28"/>
          <w:szCs w:val="28"/>
        </w:rPr>
        <w:t xml:space="preserve"> </w:t>
      </w:r>
    </w:p>
    <w:p w14:paraId="468320F5">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无开支内容。</w:t>
      </w:r>
      <w:r>
        <w:rPr>
          <w:rFonts w:ascii="仿宋_GB2312" w:hAnsi="宋体" w:eastAsia="仿宋_GB2312"/>
          <w:color w:val="000000"/>
          <w:sz w:val="28"/>
          <w:szCs w:val="28"/>
        </w:rPr>
        <w:t xml:space="preserve"> </w:t>
      </w:r>
    </w:p>
    <w:p w14:paraId="01E42F00">
      <w:pPr>
        <w:rPr>
          <w:rFonts w:ascii="仿宋_GB2312" w:hAnsi="宋体" w:eastAsia="仿宋_GB2312"/>
          <w:b/>
          <w:bCs/>
          <w:color w:val="FF0000"/>
          <w:sz w:val="28"/>
          <w:szCs w:val="28"/>
        </w:rPr>
      </w:pPr>
      <w:r>
        <w:rPr>
          <w:rFonts w:ascii="仿宋_GB2312" w:hAnsi="宋体" w:eastAsia="仿宋_GB2312"/>
          <w:b/>
          <w:bCs/>
          <w:color w:val="000000"/>
          <w:sz w:val="28"/>
          <w:szCs w:val="28"/>
        </w:rPr>
        <w:t>2.</w:t>
      </w:r>
      <w:r>
        <w:rPr>
          <w:rFonts w:hint="eastAsia" w:ascii="仿宋_GB2312" w:hAnsi="宋体" w:eastAsia="仿宋_GB2312"/>
          <w:b/>
          <w:bCs/>
          <w:color w:val="000000"/>
          <w:sz w:val="28"/>
          <w:szCs w:val="28"/>
        </w:rPr>
        <w:t>公务用车购置及运行维护费</w:t>
      </w:r>
      <w:r>
        <w:rPr>
          <w:rFonts w:ascii="仿宋_GB2312" w:hAnsi="宋体" w:eastAsia="仿宋_GB2312"/>
          <w:b/>
          <w:bCs/>
          <w:color w:val="FF0000"/>
          <w:sz w:val="28"/>
          <w:szCs w:val="28"/>
        </w:rPr>
        <w:t xml:space="preserve"> </w:t>
      </w:r>
    </w:p>
    <w:p w14:paraId="75E7187C">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年公务用车购置及运行维护费</w:t>
      </w:r>
      <w:r>
        <w:rPr>
          <w:rFonts w:hint="eastAsia" w:ascii="仿宋_GB2312" w:hAnsi="宋体" w:eastAsia="仿宋_GB2312"/>
          <w:color w:val="000000"/>
          <w:sz w:val="28"/>
          <w:szCs w:val="28"/>
          <w:lang w:val="en-US" w:eastAsia="zh-CN"/>
        </w:rPr>
        <w:t>8.6</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公务用车购置支出</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万元。截至</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月底，单位共有公务用车1辆，其中：</w:t>
      </w:r>
      <w:r>
        <w:rPr>
          <w:rFonts w:hint="eastAsia" w:ascii="仿宋_GB2312" w:hAnsi="宋体" w:eastAsia="仿宋_GB2312"/>
          <w:color w:val="000000"/>
          <w:sz w:val="28"/>
          <w:szCs w:val="28"/>
          <w:lang w:val="en-US" w:eastAsia="zh-CN"/>
        </w:rPr>
        <w:t>皮卡</w:t>
      </w:r>
      <w:r>
        <w:rPr>
          <w:rFonts w:hint="eastAsia" w:ascii="仿宋_GB2312" w:hAnsi="宋体" w:eastAsia="仿宋_GB2312"/>
          <w:color w:val="000000"/>
          <w:sz w:val="28"/>
          <w:szCs w:val="28"/>
        </w:rPr>
        <w:t>车1辆。</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公务用车运行维护费支出</w:t>
      </w:r>
      <w:r>
        <w:rPr>
          <w:rFonts w:hint="eastAsia" w:ascii="仿宋_GB2312" w:hAnsi="宋体" w:eastAsia="仿宋_GB2312"/>
          <w:color w:val="000000"/>
          <w:sz w:val="28"/>
          <w:szCs w:val="28"/>
          <w:lang w:val="en-US" w:eastAsia="zh-CN"/>
        </w:rPr>
        <w:t>8.6</w:t>
      </w:r>
      <w:r>
        <w:rPr>
          <w:rFonts w:hint="eastAsia" w:ascii="仿宋_GB2312" w:hAnsi="宋体" w:eastAsia="仿宋_GB2312"/>
          <w:color w:val="000000"/>
          <w:sz w:val="28"/>
          <w:szCs w:val="28"/>
        </w:rPr>
        <w:t>万元。主要用于下村、上县等所需的公务用车燃料费、维修费、过路过桥费、保险费等支出。</w:t>
      </w:r>
      <w:r>
        <w:rPr>
          <w:rFonts w:ascii="仿宋_GB2312" w:hAnsi="宋体" w:eastAsia="仿宋_GB2312"/>
          <w:color w:val="000000"/>
          <w:sz w:val="28"/>
          <w:szCs w:val="28"/>
        </w:rPr>
        <w:t xml:space="preserve"> </w:t>
      </w:r>
    </w:p>
    <w:p w14:paraId="4B89FAA7">
      <w:pPr>
        <w:numPr>
          <w:ilvl w:val="0"/>
          <w:numId w:val="0"/>
        </w:num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lang w:val="en-US" w:eastAsia="zh-CN"/>
        </w:rPr>
        <w:t>3.</w:t>
      </w:r>
      <w:r>
        <w:rPr>
          <w:rFonts w:hint="eastAsia" w:ascii="仿宋_GB2312" w:hAnsi="宋体" w:eastAsia="仿宋_GB2312"/>
          <w:b/>
          <w:bCs/>
          <w:color w:val="000000"/>
          <w:sz w:val="28"/>
          <w:szCs w:val="28"/>
        </w:rPr>
        <w:t>公务接待费</w:t>
      </w:r>
      <w:r>
        <w:rPr>
          <w:rFonts w:ascii="仿宋_GB2312" w:hAnsi="宋体" w:eastAsia="仿宋_GB2312"/>
          <w:b/>
          <w:bCs/>
          <w:color w:val="000000"/>
          <w:sz w:val="28"/>
          <w:szCs w:val="28"/>
        </w:rPr>
        <w:t xml:space="preserve"> </w:t>
      </w:r>
    </w:p>
    <w:p w14:paraId="2E7224D9">
      <w:pPr>
        <w:numPr>
          <w:ilvl w:val="0"/>
          <w:numId w:val="0"/>
        </w:numPr>
        <w:ind w:firstLine="1120" w:firstLineChars="400"/>
        <w:rPr>
          <w:rFonts w:ascii="黑体" w:eastAsia="黑体"/>
          <w:color w:val="000000"/>
          <w:sz w:val="32"/>
          <w:szCs w:val="32"/>
        </w:rPr>
      </w:pPr>
      <w:r>
        <w:rPr>
          <w:rFonts w:hint="eastAsia" w:ascii="仿宋_GB2312" w:hAnsi="宋体" w:eastAsia="仿宋_GB2312"/>
          <w:color w:val="000000"/>
          <w:sz w:val="28"/>
          <w:szCs w:val="28"/>
          <w:lang w:val="en-US" w:eastAsia="zh-CN"/>
        </w:rPr>
        <w:t>无开支内容</w:t>
      </w:r>
    </w:p>
    <w:p w14:paraId="7E3DBB54">
      <w:pPr>
        <w:spacing w:line="600" w:lineRule="exact"/>
        <w:ind w:firstLine="640"/>
        <w:outlineLvl w:val="1"/>
        <w:rPr>
          <w:rStyle w:val="27"/>
          <w:rFonts w:ascii="黑体" w:hAnsi="黑体" w:eastAsia="黑体"/>
        </w:rPr>
      </w:pPr>
      <w:bookmarkStart w:id="75" w:name="_Toc5939"/>
      <w:bookmarkStart w:id="76" w:name="_Toc2841"/>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3"/>
      <w:bookmarkEnd w:id="74"/>
      <w:bookmarkEnd w:id="75"/>
      <w:bookmarkEnd w:id="76"/>
    </w:p>
    <w:p w14:paraId="3A78CA28">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63031AB">
      <w:pPr>
        <w:numPr>
          <w:ilvl w:val="0"/>
          <w:numId w:val="2"/>
        </w:numPr>
        <w:spacing w:line="600" w:lineRule="exact"/>
        <w:ind w:firstLine="640"/>
        <w:outlineLvl w:val="1"/>
        <w:rPr>
          <w:rStyle w:val="27"/>
          <w:rFonts w:ascii="黑体" w:hAnsi="黑体" w:eastAsia="黑体"/>
          <w:b w:val="0"/>
        </w:rPr>
      </w:pPr>
      <w:bookmarkStart w:id="77" w:name="_Toc15396611"/>
      <w:bookmarkStart w:id="78" w:name="_Toc15200"/>
      <w:bookmarkStart w:id="79" w:name="_Toc15377219"/>
      <w:bookmarkStart w:id="80" w:name="_Toc5113"/>
      <w:r>
        <w:rPr>
          <w:rStyle w:val="27"/>
          <w:rFonts w:hint="eastAsia" w:ascii="黑体" w:hAnsi="黑体" w:eastAsia="黑体"/>
          <w:b w:val="0"/>
        </w:rPr>
        <w:t>国有资本经营预算支出决算情况说明</w:t>
      </w:r>
      <w:bookmarkEnd w:id="77"/>
      <w:bookmarkEnd w:id="78"/>
      <w:bookmarkEnd w:id="79"/>
      <w:bookmarkEnd w:id="80"/>
    </w:p>
    <w:p w14:paraId="7FED9716">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90BEF8D">
      <w:pPr>
        <w:spacing w:line="600" w:lineRule="exact"/>
        <w:ind w:firstLine="800" w:firstLineChars="250"/>
        <w:outlineLvl w:val="1"/>
        <w:rPr>
          <w:rStyle w:val="27"/>
          <w:rFonts w:ascii="黑体" w:hAnsi="黑体" w:eastAsia="黑体"/>
        </w:rPr>
      </w:pPr>
      <w:bookmarkStart w:id="81" w:name="_Toc6828"/>
      <w:bookmarkStart w:id="82" w:name="_Toc25247"/>
      <w:bookmarkStart w:id="83" w:name="_Toc15396612"/>
      <w:bookmarkStart w:id="84"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81"/>
      <w:bookmarkEnd w:id="82"/>
      <w:bookmarkEnd w:id="83"/>
      <w:bookmarkEnd w:id="84"/>
    </w:p>
    <w:p w14:paraId="741F4AB4">
      <w:pPr>
        <w:spacing w:line="600" w:lineRule="exact"/>
        <w:ind w:firstLine="643" w:firstLineChars="200"/>
        <w:outlineLvl w:val="2"/>
        <w:rPr>
          <w:rFonts w:ascii="仿宋" w:hAnsi="仿宋" w:eastAsia="仿宋"/>
          <w:color w:val="000000"/>
          <w:sz w:val="32"/>
          <w:szCs w:val="32"/>
        </w:rPr>
      </w:pPr>
      <w:bookmarkStart w:id="85" w:name="_Toc15377222"/>
      <w:r>
        <w:rPr>
          <w:rFonts w:hint="eastAsia" w:ascii="仿宋" w:hAnsi="仿宋" w:eastAsia="仿宋"/>
          <w:b/>
          <w:color w:val="000000"/>
          <w:sz w:val="32"/>
          <w:szCs w:val="32"/>
        </w:rPr>
        <w:t>（一）机关运行经费支出情况</w:t>
      </w:r>
      <w:bookmarkEnd w:id="85"/>
    </w:p>
    <w:p w14:paraId="451C768C">
      <w:pPr>
        <w:ind w:firstLine="551" w:firstLineChars="197"/>
        <w:rPr>
          <w:rFonts w:ascii="仿宋_GB2312" w:hAnsi="宋体" w:eastAsia="仿宋_GB2312"/>
          <w:bCs/>
          <w:color w:val="000000"/>
          <w:sz w:val="28"/>
          <w:szCs w:val="28"/>
        </w:rPr>
      </w:pPr>
      <w:r>
        <w:rPr>
          <w:rFonts w:hint="eastAsia" w:ascii="仿宋_GB2312" w:hAnsi="宋体" w:eastAsia="仿宋_GB2312"/>
          <w:bCs/>
          <w:color w:val="000000"/>
          <w:sz w:val="28"/>
          <w:szCs w:val="28"/>
        </w:rPr>
        <w:t>（一）机关运行经费支出情况</w:t>
      </w:r>
      <w:r>
        <w:rPr>
          <w:rFonts w:ascii="仿宋_GB2312" w:hAnsi="宋体" w:eastAsia="仿宋_GB2312"/>
          <w:bCs/>
          <w:color w:val="000000"/>
          <w:sz w:val="28"/>
          <w:szCs w:val="28"/>
        </w:rPr>
        <w:t xml:space="preserve"> </w:t>
      </w:r>
    </w:p>
    <w:p w14:paraId="2A0FF4DF">
      <w:pPr>
        <w:ind w:firstLine="840" w:firstLineChars="300"/>
        <w:rPr>
          <w:rFonts w:hint="eastAsia" w:ascii="宋体" w:eastAsia="仿宋_GB2312" w:cs="Arial"/>
          <w:color w:val="000000"/>
          <w:sz w:val="22"/>
          <w:lang w:val="en-US" w:eastAsia="zh-CN"/>
        </w:rPr>
      </w:pP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乡机关运行经费支出</w:t>
      </w:r>
      <w:r>
        <w:rPr>
          <w:rFonts w:hint="eastAsia" w:eastAsia="仿宋_GB2312" w:cs="Arial"/>
          <w:color w:val="000000"/>
          <w:sz w:val="28"/>
          <w:szCs w:val="28"/>
          <w:lang w:val="en-US" w:eastAsia="zh-CN"/>
        </w:rPr>
        <w:t>143.64</w:t>
      </w:r>
      <w:r>
        <w:rPr>
          <w:rFonts w:hint="eastAsia" w:ascii="仿宋_GB2312" w:hAnsi="宋体" w:eastAsia="仿宋_GB2312"/>
          <w:color w:val="000000"/>
          <w:sz w:val="28"/>
          <w:szCs w:val="28"/>
        </w:rPr>
        <w:t>万元，比</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eastAsia="zh-CN"/>
        </w:rPr>
        <w:t>增加</w:t>
      </w:r>
      <w:r>
        <w:rPr>
          <w:rFonts w:hint="eastAsia" w:ascii="仿宋_GB2312" w:hAnsi="宋体" w:eastAsia="仿宋_GB2312"/>
          <w:color w:val="000000"/>
          <w:sz w:val="28"/>
          <w:szCs w:val="28"/>
          <w:lang w:val="en-US" w:eastAsia="zh-CN"/>
        </w:rPr>
        <w:t>42.26</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增加了</w:t>
      </w:r>
      <w:r>
        <w:rPr>
          <w:rFonts w:hint="eastAsia" w:ascii="仿宋_GB2312" w:hAnsi="宋体" w:eastAsia="仿宋_GB2312"/>
          <w:color w:val="000000"/>
          <w:sz w:val="28"/>
          <w:szCs w:val="28"/>
          <w:lang w:val="en-US" w:eastAsia="zh-CN"/>
        </w:rPr>
        <w:t>41.68</w:t>
      </w:r>
      <w:r>
        <w:rPr>
          <w:rFonts w:ascii="仿宋_GB2312" w:hAnsi="宋体" w:eastAsia="仿宋_GB2312"/>
          <w:color w:val="000000"/>
          <w:sz w:val="28"/>
          <w:szCs w:val="28"/>
        </w:rPr>
        <w:t>%</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eastAsia="zh-CN"/>
        </w:rPr>
        <w:t>增加</w:t>
      </w:r>
      <w:r>
        <w:rPr>
          <w:rFonts w:hint="eastAsia" w:ascii="仿宋_GB2312" w:hAnsi="宋体" w:eastAsia="仿宋_GB2312"/>
          <w:color w:val="000000"/>
          <w:sz w:val="28"/>
          <w:szCs w:val="28"/>
        </w:rPr>
        <w:t>原因在于</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人员调整，年初指标增加</w:t>
      </w:r>
      <w:r>
        <w:rPr>
          <w:rFonts w:hint="eastAsia" w:ascii="仿宋_GB2312" w:hAnsi="宋体" w:eastAsia="仿宋_GB2312"/>
          <w:color w:val="000000"/>
          <w:sz w:val="28"/>
          <w:szCs w:val="28"/>
          <w:lang w:eastAsia="zh-CN"/>
        </w:rPr>
        <w:t>。</w:t>
      </w:r>
    </w:p>
    <w:p w14:paraId="49566A9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15377223"/>
      <w:r>
        <w:rPr>
          <w:rFonts w:hint="eastAsia" w:ascii="仿宋" w:hAnsi="仿宋" w:eastAsia="仿宋"/>
          <w:b/>
          <w:color w:val="000000"/>
          <w:sz w:val="32"/>
          <w:szCs w:val="32"/>
        </w:rPr>
        <w:t>（二）政府采购支出情况</w:t>
      </w:r>
      <w:bookmarkEnd w:id="86"/>
    </w:p>
    <w:p w14:paraId="43C8FCD7">
      <w:pPr>
        <w:ind w:firstLine="700" w:firstLineChars="250"/>
        <w:rPr>
          <w:rFonts w:ascii="仿宋_GB2312" w:eastAsia="仿宋_GB2312"/>
          <w:color w:val="000000"/>
          <w:sz w:val="32"/>
          <w:szCs w:val="32"/>
        </w:rPr>
      </w:pP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年度，松潘县</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乡政府采购支出总额</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w:t>
      </w:r>
      <w:r>
        <w:rPr>
          <w:rFonts w:ascii="仿宋_GB2312" w:hAnsi="宋体" w:eastAsia="仿宋_GB2312"/>
          <w:color w:val="000000"/>
          <w:sz w:val="28"/>
          <w:szCs w:val="28"/>
        </w:rPr>
        <w:t xml:space="preserve"> </w:t>
      </w:r>
    </w:p>
    <w:p w14:paraId="466A900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7" w:name="_Toc15377224"/>
      <w:r>
        <w:rPr>
          <w:rFonts w:hint="eastAsia" w:ascii="仿宋" w:hAnsi="仿宋" w:eastAsia="仿宋"/>
          <w:b/>
          <w:color w:val="000000"/>
          <w:sz w:val="32"/>
          <w:szCs w:val="32"/>
        </w:rPr>
        <w:t>（三）国有资产占有使用情况</w:t>
      </w:r>
      <w:bookmarkEnd w:id="87"/>
    </w:p>
    <w:p w14:paraId="685943CB">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截至2020年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w:t>
      </w:r>
      <w:r>
        <w:rPr>
          <w:rFonts w:hint="eastAsia" w:ascii="仿宋_GB2312" w:hAnsi="宋体" w:eastAsia="仿宋_GB2312"/>
          <w:color w:val="000000"/>
          <w:sz w:val="28"/>
          <w:szCs w:val="28"/>
          <w:lang w:eastAsia="zh-CN"/>
        </w:rPr>
        <w:t>十里</w:t>
      </w:r>
      <w:r>
        <w:rPr>
          <w:rFonts w:hint="eastAsia" w:ascii="仿宋_GB2312" w:hAnsi="宋体" w:eastAsia="仿宋_GB2312"/>
          <w:color w:val="000000"/>
          <w:sz w:val="28"/>
          <w:szCs w:val="28"/>
        </w:rPr>
        <w:t>乡固定资产为</w:t>
      </w:r>
      <w:r>
        <w:rPr>
          <w:rFonts w:hint="eastAsia" w:ascii="仿宋_GB2312" w:hAnsi="宋体" w:eastAsia="仿宋_GB2312"/>
          <w:color w:val="000000"/>
          <w:sz w:val="28"/>
          <w:szCs w:val="28"/>
          <w:lang w:val="en-US" w:eastAsia="zh-CN"/>
        </w:rPr>
        <w:t>152.78</w:t>
      </w:r>
      <w:r>
        <w:rPr>
          <w:rFonts w:hint="eastAsia" w:ascii="仿宋_GB2312" w:hAnsi="宋体" w:eastAsia="仿宋_GB2312"/>
          <w:color w:val="000000"/>
          <w:sz w:val="28"/>
          <w:szCs w:val="28"/>
        </w:rPr>
        <w:t>万元，车辆1辆，其中：一般公务用车1辆，单价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14FCE9B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CBF4921">
      <w:pPr>
        <w:spacing w:line="580" w:lineRule="exact"/>
        <w:ind w:left="630"/>
        <w:rPr>
          <w:rFonts w:hint="eastAsia" w:ascii="仿宋_GB2312" w:hAnsi="宋体" w:eastAsia="仿宋_GB2312"/>
          <w:color w:val="000000"/>
          <w:sz w:val="28"/>
          <w:szCs w:val="28"/>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宋体" w:eastAsia="仿宋_GB2312"/>
          <w:color w:val="000000"/>
          <w:sz w:val="28"/>
          <w:szCs w:val="28"/>
        </w:rPr>
        <w:t>按照预算绩效管理要求，本部门对</w:t>
      </w:r>
      <w:r>
        <w:rPr>
          <w:rFonts w:hint="eastAsia" w:ascii="仿宋_GB2312" w:hAnsi="宋体" w:eastAsia="仿宋_GB2312"/>
          <w:color w:val="000000"/>
          <w:sz w:val="28"/>
          <w:szCs w:val="28"/>
          <w:lang w:eastAsia="zh-CN"/>
        </w:rPr>
        <w:t>2020</w:t>
      </w:r>
      <w:r>
        <w:rPr>
          <w:rFonts w:hint="eastAsia" w:ascii="仿宋_GB2312" w:hAnsi="宋体" w:eastAsia="仿宋_GB2312"/>
          <w:color w:val="000000"/>
          <w:sz w:val="28"/>
          <w:szCs w:val="28"/>
        </w:rPr>
        <w:t xml:space="preserve">年一般公共预算项目支出开展了绩效目标管理，共编制绩效目标0个，涉及财政资金0万元。   </w:t>
      </w:r>
    </w:p>
    <w:p w14:paraId="2107BB2F">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58323C8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十里乡</w:t>
      </w:r>
      <w:r>
        <w:rPr>
          <w:rFonts w:hint="eastAsia" w:ascii="仿宋_GB2312" w:hAnsi="仿宋_GB2312" w:eastAsia="仿宋_GB2312" w:cs="仿宋_GB2312"/>
          <w:sz w:val="32"/>
          <w:szCs w:val="32"/>
        </w:rPr>
        <w:t>整体支出绩效评价情况开展自评，《</w:t>
      </w:r>
      <w:r>
        <w:rPr>
          <w:rFonts w:hint="eastAsia" w:ascii="仿宋_GB2312" w:hAnsi="仿宋_GB2312" w:eastAsia="仿宋_GB2312" w:cs="仿宋_GB2312"/>
          <w:sz w:val="32"/>
          <w:szCs w:val="32"/>
          <w:lang w:val="en-US" w:eastAsia="zh-CN"/>
        </w:rPr>
        <w:t>十里乡</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rPr>
        <w:t>年部门整体支出绩效评价报告》见附件（附件1）。</w:t>
      </w:r>
    </w:p>
    <w:p w14:paraId="59263534">
      <w:pPr>
        <w:spacing w:line="580" w:lineRule="exact"/>
        <w:ind w:firstLine="640" w:firstLineChars="200"/>
        <w:rPr>
          <w:rFonts w:hint="eastAsia" w:ascii="仿宋_GB2312" w:hAnsi="仿宋_GB2312" w:eastAsia="仿宋_GB2312" w:cs="仿宋_GB2312"/>
          <w:sz w:val="32"/>
          <w:szCs w:val="32"/>
        </w:rPr>
      </w:pPr>
    </w:p>
    <w:p w14:paraId="7B3F658C">
      <w:pPr>
        <w:spacing w:line="580" w:lineRule="exact"/>
        <w:rPr>
          <w:rFonts w:hint="eastAsia" w:ascii="仿宋_GB2312" w:hAnsi="仿宋_GB2312" w:eastAsia="仿宋_GB2312" w:cs="仿宋_GB2312"/>
          <w:sz w:val="32"/>
          <w:szCs w:val="32"/>
        </w:rPr>
      </w:pPr>
    </w:p>
    <w:p w14:paraId="2202C69B">
      <w:pPr>
        <w:spacing w:line="580" w:lineRule="exact"/>
        <w:ind w:firstLine="640" w:firstLineChars="200"/>
        <w:rPr>
          <w:rFonts w:hint="eastAsia" w:ascii="仿宋_GB2312" w:hAnsi="仿宋_GB2312" w:eastAsia="仿宋_GB2312" w:cs="仿宋_GB2312"/>
          <w:sz w:val="32"/>
          <w:szCs w:val="32"/>
        </w:rPr>
      </w:pPr>
    </w:p>
    <w:p w14:paraId="788CD0B7">
      <w:pPr>
        <w:numPr>
          <w:ilvl w:val="0"/>
          <w:numId w:val="3"/>
        </w:numPr>
        <w:spacing w:line="600" w:lineRule="exact"/>
        <w:ind w:left="-240" w:leftChars="0" w:firstLine="660" w:firstLineChars="0"/>
        <w:jc w:val="center"/>
        <w:outlineLvl w:val="0"/>
        <w:rPr>
          <w:rStyle w:val="26"/>
          <w:rFonts w:ascii="黑体" w:hAnsi="黑体" w:eastAsia="黑体"/>
          <w:b w:val="0"/>
        </w:rPr>
      </w:pPr>
      <w:bookmarkStart w:id="88" w:name="_Toc26571"/>
      <w:bookmarkStart w:id="89" w:name="_Toc192"/>
      <w:bookmarkStart w:id="90" w:name="_Toc15396613"/>
      <w:bookmarkStart w:id="91"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88"/>
      <w:bookmarkEnd w:id="89"/>
      <w:bookmarkEnd w:id="90"/>
      <w:bookmarkEnd w:id="91"/>
    </w:p>
    <w:p w14:paraId="6C71F1DA">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02297968">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2C97ABA8">
      <w:pPr>
        <w:ind w:firstLine="560"/>
        <w:rPr>
          <w:rFonts w:hint="eastAsia"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73517130">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740A299B">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3CFF9D59">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0D4C52F5">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2FAE3D2C">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012FEF14">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07C5A3A3">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06ED8B09">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22E7EFB8">
      <w:pPr>
        <w:ind w:firstLine="560" w:firstLineChars="200"/>
        <w:rPr>
          <w:rFonts w:hint="eastAsia"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402E1729">
      <w:pPr>
        <w:ind w:firstLine="560" w:firstLineChars="200"/>
        <w:rPr>
          <w:rFonts w:hint="eastAsia" w:ascii="仿宋_GB2312" w:hAnsi="宋体" w:eastAsia="仿宋_GB2312"/>
          <w:sz w:val="28"/>
          <w:szCs w:val="28"/>
        </w:rPr>
      </w:pPr>
    </w:p>
    <w:p w14:paraId="74FA418D">
      <w:pPr>
        <w:ind w:firstLine="560" w:firstLineChars="200"/>
        <w:rPr>
          <w:rFonts w:hint="eastAsia" w:ascii="仿宋_GB2312" w:hAnsi="宋体" w:eastAsia="仿宋_GB2312"/>
          <w:sz w:val="28"/>
          <w:szCs w:val="28"/>
        </w:rPr>
      </w:pPr>
    </w:p>
    <w:p w14:paraId="6A55EDF0">
      <w:pPr>
        <w:ind w:firstLine="560" w:firstLineChars="200"/>
        <w:rPr>
          <w:rFonts w:hint="eastAsia" w:ascii="仿宋_GB2312" w:hAnsi="宋体" w:eastAsia="仿宋_GB2312"/>
          <w:sz w:val="28"/>
          <w:szCs w:val="28"/>
        </w:rPr>
      </w:pPr>
    </w:p>
    <w:p w14:paraId="76BA4EAB">
      <w:pPr>
        <w:ind w:firstLine="560" w:firstLineChars="200"/>
        <w:rPr>
          <w:rFonts w:hint="eastAsia" w:ascii="仿宋_GB2312" w:hAnsi="宋体" w:eastAsia="仿宋_GB2312"/>
          <w:sz w:val="28"/>
          <w:szCs w:val="28"/>
        </w:rPr>
      </w:pPr>
    </w:p>
    <w:p w14:paraId="0856F160">
      <w:pPr>
        <w:ind w:firstLine="560" w:firstLineChars="200"/>
        <w:rPr>
          <w:rFonts w:hint="eastAsia" w:ascii="仿宋_GB2312" w:hAnsi="宋体" w:eastAsia="仿宋_GB2312"/>
          <w:sz w:val="28"/>
          <w:szCs w:val="28"/>
        </w:rPr>
      </w:pPr>
    </w:p>
    <w:p w14:paraId="26A0C316">
      <w:pPr>
        <w:ind w:firstLine="560" w:firstLineChars="200"/>
        <w:rPr>
          <w:rFonts w:hint="eastAsia" w:ascii="仿宋_GB2312" w:hAnsi="宋体" w:eastAsia="仿宋_GB2312"/>
          <w:sz w:val="28"/>
          <w:szCs w:val="28"/>
        </w:rPr>
      </w:pPr>
    </w:p>
    <w:p w14:paraId="029C2F27">
      <w:pPr>
        <w:ind w:firstLine="560" w:firstLineChars="200"/>
        <w:rPr>
          <w:rFonts w:hint="eastAsia" w:ascii="仿宋_GB2312" w:hAnsi="宋体" w:eastAsia="仿宋_GB2312"/>
          <w:sz w:val="28"/>
          <w:szCs w:val="28"/>
        </w:rPr>
      </w:pPr>
    </w:p>
    <w:p w14:paraId="7EEED79C">
      <w:pPr>
        <w:ind w:firstLine="560" w:firstLineChars="200"/>
        <w:rPr>
          <w:rFonts w:hint="eastAsia" w:ascii="仿宋_GB2312" w:hAnsi="宋体" w:eastAsia="仿宋_GB2312"/>
          <w:sz w:val="28"/>
          <w:szCs w:val="28"/>
        </w:rPr>
      </w:pPr>
    </w:p>
    <w:p w14:paraId="7348B5CD">
      <w:pPr>
        <w:ind w:firstLine="560" w:firstLineChars="200"/>
        <w:rPr>
          <w:rFonts w:hint="eastAsia" w:ascii="仿宋_GB2312" w:hAnsi="宋体" w:eastAsia="仿宋_GB2312"/>
          <w:sz w:val="28"/>
          <w:szCs w:val="28"/>
        </w:rPr>
      </w:pPr>
    </w:p>
    <w:p w14:paraId="3D6056D7">
      <w:pPr>
        <w:rPr>
          <w:rFonts w:hint="eastAsia" w:ascii="仿宋_GB2312" w:hAnsi="宋体" w:eastAsia="仿宋_GB2312"/>
          <w:sz w:val="28"/>
          <w:szCs w:val="28"/>
        </w:rPr>
      </w:pPr>
    </w:p>
    <w:p w14:paraId="65A1DCB5">
      <w:pPr>
        <w:ind w:firstLine="560" w:firstLineChars="200"/>
        <w:rPr>
          <w:rFonts w:hint="eastAsia" w:ascii="仿宋_GB2312" w:hAnsi="宋体" w:eastAsia="仿宋_GB2312"/>
          <w:sz w:val="28"/>
          <w:szCs w:val="28"/>
        </w:rPr>
      </w:pPr>
    </w:p>
    <w:p w14:paraId="00200BC7">
      <w:pPr>
        <w:ind w:firstLine="560" w:firstLineChars="200"/>
        <w:rPr>
          <w:rFonts w:hint="eastAsia" w:ascii="仿宋_GB2312" w:hAnsi="宋体" w:eastAsia="仿宋_GB2312"/>
          <w:sz w:val="28"/>
          <w:szCs w:val="28"/>
        </w:rPr>
      </w:pPr>
    </w:p>
    <w:p w14:paraId="1DA8D0B6">
      <w:pPr>
        <w:spacing w:line="600" w:lineRule="exact"/>
        <w:jc w:val="center"/>
        <w:outlineLvl w:val="0"/>
        <w:rPr>
          <w:rStyle w:val="26"/>
          <w:rFonts w:ascii="黑体" w:hAnsi="黑体" w:eastAsia="黑体"/>
          <w:b w:val="0"/>
        </w:rPr>
      </w:pPr>
      <w:bookmarkStart w:id="92" w:name="_Toc19534"/>
      <w:bookmarkStart w:id="93" w:name="_Toc15396614"/>
      <w:bookmarkStart w:id="94" w:name="_Toc15906"/>
      <w:bookmarkStart w:id="95" w:name="_Toc15377226"/>
      <w:r>
        <w:rPr>
          <w:rFonts w:hint="eastAsia" w:ascii="黑体" w:hAnsi="黑体" w:eastAsia="黑体"/>
          <w:color w:val="000000"/>
          <w:sz w:val="44"/>
          <w:szCs w:val="44"/>
        </w:rPr>
        <w:t>第</w:t>
      </w:r>
      <w:r>
        <w:rPr>
          <w:rStyle w:val="26"/>
          <w:rFonts w:hint="eastAsia" w:ascii="黑体" w:hAnsi="黑体" w:eastAsia="黑体"/>
          <w:b w:val="0"/>
        </w:rPr>
        <w:t>四部分 附件</w:t>
      </w:r>
      <w:bookmarkEnd w:id="92"/>
      <w:bookmarkEnd w:id="93"/>
      <w:bookmarkEnd w:id="94"/>
    </w:p>
    <w:p w14:paraId="77A04D99">
      <w:pPr>
        <w:spacing w:line="600" w:lineRule="exact"/>
        <w:jc w:val="left"/>
        <w:outlineLvl w:val="0"/>
        <w:rPr>
          <w:rFonts w:ascii="方正小标宋简体" w:hAnsi="方正小标宋简体" w:eastAsia="方正小标宋简体" w:cs="方正小标宋简体"/>
          <w:sz w:val="32"/>
          <w:szCs w:val="32"/>
        </w:rPr>
      </w:pPr>
      <w:bookmarkStart w:id="96" w:name="_Toc7676"/>
      <w:bookmarkStart w:id="97" w:name="_Toc4912"/>
      <w:r>
        <w:rPr>
          <w:rFonts w:hint="eastAsia" w:ascii="黑体" w:hAnsi="黑体" w:eastAsia="黑体" w:cs="黑体"/>
          <w:sz w:val="32"/>
          <w:szCs w:val="32"/>
        </w:rPr>
        <w:t>附件1</w:t>
      </w:r>
      <w:bookmarkEnd w:id="96"/>
      <w:bookmarkEnd w:id="97"/>
    </w:p>
    <w:p w14:paraId="7E43A098">
      <w:pPr>
        <w:spacing w:line="580" w:lineRule="exact"/>
        <w:jc w:val="center"/>
        <w:rPr>
          <w:rFonts w:ascii="方正小标宋简体" w:hAnsi="方正小标宋简体" w:eastAsia="方正小标宋简体" w:cs="方正小标宋简体"/>
          <w:sz w:val="44"/>
          <w:szCs w:val="44"/>
        </w:rPr>
      </w:pPr>
    </w:p>
    <w:bookmarkEnd w:id="95"/>
    <w:p w14:paraId="43F16FD3">
      <w:pPr>
        <w:jc w:val="center"/>
        <w:rPr>
          <w:rFonts w:ascii="宋体" w:hAnsi="宋体"/>
          <w:b/>
          <w:color w:val="000000"/>
          <w:sz w:val="44"/>
          <w:szCs w:val="44"/>
        </w:rPr>
      </w:pPr>
      <w:r>
        <w:rPr>
          <w:rFonts w:hint="eastAsia" w:ascii="宋体" w:hAnsi="宋体"/>
          <w:b/>
          <w:color w:val="000000"/>
          <w:sz w:val="44"/>
          <w:szCs w:val="44"/>
        </w:rPr>
        <w:t>松潘县十里回族乡</w:t>
      </w:r>
    </w:p>
    <w:p w14:paraId="420883AD">
      <w:pPr>
        <w:jc w:val="center"/>
        <w:rPr>
          <w:rFonts w:hint="eastAsia" w:ascii="宋体" w:hAnsi="宋体"/>
          <w:b/>
          <w:color w:val="000000"/>
          <w:sz w:val="44"/>
          <w:szCs w:val="44"/>
        </w:rPr>
      </w:pPr>
      <w:r>
        <w:rPr>
          <w:rFonts w:hint="eastAsia" w:ascii="宋体" w:hAnsi="宋体"/>
          <w:b/>
          <w:color w:val="000000"/>
          <w:sz w:val="44"/>
          <w:szCs w:val="44"/>
        </w:rPr>
        <w:t>20</w:t>
      </w:r>
      <w:r>
        <w:rPr>
          <w:rFonts w:hint="eastAsia" w:ascii="宋体" w:hAnsi="宋体"/>
          <w:b/>
          <w:color w:val="000000"/>
          <w:sz w:val="44"/>
          <w:szCs w:val="44"/>
          <w:lang w:val="en-US" w:eastAsia="zh-CN"/>
        </w:rPr>
        <w:t>20</w:t>
      </w:r>
      <w:r>
        <w:rPr>
          <w:rFonts w:hint="eastAsia" w:ascii="宋体" w:hAnsi="宋体"/>
          <w:b/>
          <w:color w:val="000000"/>
          <w:sz w:val="44"/>
          <w:szCs w:val="44"/>
        </w:rPr>
        <w:t>年部门整体支出</w:t>
      </w:r>
    </w:p>
    <w:p w14:paraId="18666AA3">
      <w:pPr>
        <w:jc w:val="center"/>
        <w:rPr>
          <w:rFonts w:hint="eastAsia" w:ascii="宋体" w:hAnsi="宋体"/>
          <w:b/>
          <w:color w:val="000000"/>
          <w:sz w:val="44"/>
          <w:szCs w:val="44"/>
        </w:rPr>
      </w:pPr>
      <w:r>
        <w:rPr>
          <w:rFonts w:hint="eastAsia" w:ascii="宋体" w:hAnsi="宋体"/>
          <w:b/>
          <w:color w:val="000000"/>
          <w:sz w:val="44"/>
          <w:szCs w:val="44"/>
        </w:rPr>
        <w:t>绩效报告</w:t>
      </w:r>
    </w:p>
    <w:p w14:paraId="7E853A02">
      <w:pPr>
        <w:widowControl/>
        <w:adjustRightInd w:val="0"/>
        <w:snapToGrid w:val="0"/>
        <w:spacing w:line="480" w:lineRule="exact"/>
        <w:ind w:firstLine="72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一、</w:t>
      </w:r>
      <w:r>
        <w:rPr>
          <w:rFonts w:hint="eastAsia" w:ascii="仿宋" w:hAnsi="仿宋" w:eastAsia="仿宋" w:cs="仿宋"/>
          <w:color w:val="000000"/>
          <w:kern w:val="0"/>
          <w:sz w:val="32"/>
          <w:szCs w:val="32"/>
          <w:lang w:val="zh-CN"/>
        </w:rPr>
        <w:t>部门（单位）概况</w:t>
      </w:r>
    </w:p>
    <w:p w14:paraId="4605ECA0">
      <w:pPr>
        <w:pStyle w:val="34"/>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（一）机构组成：松潘县十里回族乡人民政府属一级预算单位，独立编制机构数1个，独立核算机构数1个，行政内设5个机构如下：</w:t>
      </w:r>
    </w:p>
    <w:p w14:paraId="23262C6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1.</w:t>
      </w:r>
      <w:r>
        <w:rPr>
          <w:rFonts w:hint="eastAsia" w:ascii="仿宋" w:hAnsi="仿宋" w:eastAsia="仿宋" w:cs="仿宋"/>
          <w:color w:val="000000"/>
          <w:kern w:val="0"/>
          <w:sz w:val="32"/>
          <w:szCs w:val="32"/>
        </w:rPr>
        <w:t>党政办公室</w:t>
      </w:r>
    </w:p>
    <w:p w14:paraId="0D458D4E">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主要承担党委、人大、政府交办的各项日常工作、纪检监察工作及乡内各部门、各方面的综合协调工作，督促检查有关工作的落实。负责年度工作计划、工作总结、发展规划、报告、请示、领导讲话稿的起草、修改、校核工作；负责乡党委、政府各类会议的组织、会务、记录、撰写会议纪要和议事纪要工作；负责信息的收集、整理、印送、上报和信息调研工作；负责印章的管</w:t>
      </w:r>
      <w:r>
        <w:rPr>
          <w:rFonts w:hint="eastAsia" w:ascii="仿宋" w:hAnsi="仿宋" w:eastAsia="仿宋" w:cs="仿宋"/>
          <w:color w:val="000000"/>
          <w:kern w:val="0"/>
          <w:sz w:val="32"/>
          <w:szCs w:val="32"/>
          <w:lang w:eastAsia="zh-CN"/>
        </w:rPr>
        <w:t>理和</w:t>
      </w:r>
      <w:r>
        <w:rPr>
          <w:rFonts w:hint="eastAsia" w:ascii="仿宋" w:hAnsi="仿宋" w:eastAsia="仿宋" w:cs="仿宋"/>
          <w:color w:val="000000"/>
          <w:kern w:val="0"/>
          <w:sz w:val="32"/>
          <w:szCs w:val="32"/>
        </w:rPr>
        <w:t>使用；负责各项目标管理的督促、自查及上报；负责人大议案、建议、批评意见的督办、反馈、汇总答复工作；承担乡党委、人大、政府交办的各项日常工作、纪检监察工作及各方面的综合协调工作，督促检查有关工作的落实；负责机关工作人员的政治思想、作风建设工作；指导全乡各村组开展党务、共青团、妇女工作；指导各村委会建立“一事一议”制度；配合乡人武部做好民兵训练、组织及征兵工作；切实维护妇女儿童的合法权益；做好计划生育宣传教育工作，落实国家计划生育政策，努力提高人口素质；负责组织军烈属慰问、民政救灾救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乡机关及所属事业单位财务，依照有关法律法规对乡集体企业财务</w:t>
      </w:r>
      <w:r>
        <w:rPr>
          <w:rFonts w:hint="eastAsia" w:ascii="仿宋" w:hAnsi="仿宋" w:eastAsia="仿宋" w:cs="仿宋"/>
          <w:color w:val="000000"/>
          <w:kern w:val="0"/>
          <w:sz w:val="32"/>
          <w:szCs w:val="32"/>
          <w:lang w:eastAsia="zh-CN"/>
        </w:rPr>
        <w:t>，对</w:t>
      </w:r>
      <w:r>
        <w:rPr>
          <w:rFonts w:hint="eastAsia" w:ascii="仿宋" w:hAnsi="仿宋" w:eastAsia="仿宋" w:cs="仿宋"/>
          <w:color w:val="000000"/>
          <w:kern w:val="0"/>
          <w:sz w:val="32"/>
          <w:szCs w:val="32"/>
        </w:rPr>
        <w:t>各村、组财务进行监督、指导，积极配合上级的财务检查、财务审计工作。完成领导交办的其他工作。</w:t>
      </w:r>
    </w:p>
    <w:p w14:paraId="7AD01A7A">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2.</w:t>
      </w:r>
      <w:r>
        <w:rPr>
          <w:rFonts w:hint="eastAsia" w:ascii="仿宋" w:hAnsi="仿宋" w:eastAsia="仿宋" w:cs="仿宋"/>
          <w:color w:val="000000"/>
          <w:kern w:val="0"/>
          <w:sz w:val="32"/>
          <w:szCs w:val="32"/>
        </w:rPr>
        <w:t>维护稳定办公室（挂群众工作办公室牌子）</w:t>
      </w:r>
    </w:p>
    <w:p w14:paraId="59EA8E3F">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承担维护稳定的各项日常工作，开展维护社会稳定工作的调研，了解掌握全乡社会稳定工作情况，贯彻落实乡党委、政府对维护稳定工作的部署，掌握并向上反映辖区内稳定动态情况；加强禁毒工作；加强</w:t>
      </w:r>
      <w:r>
        <w:rPr>
          <w:rFonts w:hint="eastAsia" w:ascii="仿宋" w:hAnsi="仿宋" w:eastAsia="仿宋" w:cs="仿宋"/>
          <w:color w:val="000000"/>
          <w:kern w:val="0"/>
          <w:sz w:val="32"/>
          <w:szCs w:val="32"/>
          <w:lang w:eastAsia="zh-CN"/>
        </w:rPr>
        <w:t>法治建设</w:t>
      </w:r>
      <w:r>
        <w:rPr>
          <w:rFonts w:hint="eastAsia" w:ascii="仿宋" w:hAnsi="仿宋" w:eastAsia="仿宋" w:cs="仿宋"/>
          <w:color w:val="000000"/>
          <w:kern w:val="0"/>
          <w:sz w:val="32"/>
          <w:szCs w:val="32"/>
        </w:rPr>
        <w:t>，加大法制宣传力度；妥善处理本行政区域内的民族宗教事务；负责调解治保组织及工作人员的配置、培训、管理；协调各类民间纠纷，搞好社会治安综合治理工作；做好辖区内的应急管理工作；完成领导交办的</w:t>
      </w:r>
      <w:r>
        <w:rPr>
          <w:rFonts w:hint="eastAsia" w:ascii="仿宋" w:hAnsi="仿宋" w:eastAsia="仿宋" w:cs="仿宋"/>
          <w:color w:val="000000"/>
          <w:kern w:val="0"/>
          <w:sz w:val="32"/>
          <w:szCs w:val="32"/>
          <w:lang w:eastAsia="zh-CN"/>
        </w:rPr>
        <w:t>其他</w:t>
      </w:r>
      <w:r>
        <w:rPr>
          <w:rFonts w:hint="eastAsia" w:ascii="仿宋" w:hAnsi="仿宋" w:eastAsia="仿宋" w:cs="仿宋"/>
          <w:color w:val="000000"/>
          <w:kern w:val="0"/>
          <w:sz w:val="32"/>
          <w:szCs w:val="32"/>
        </w:rPr>
        <w:t xml:space="preserve">工作。 </w:t>
      </w:r>
    </w:p>
    <w:p w14:paraId="0F96CD38">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3.</w:t>
      </w:r>
      <w:r>
        <w:rPr>
          <w:rFonts w:hint="eastAsia" w:ascii="仿宋" w:hAnsi="仿宋" w:eastAsia="仿宋" w:cs="仿宋"/>
          <w:color w:val="000000"/>
          <w:kern w:val="0"/>
          <w:sz w:val="32"/>
          <w:szCs w:val="32"/>
        </w:rPr>
        <w:t>综合发展办公室（挂乡财政所的牌子）</w:t>
      </w:r>
    </w:p>
    <w:p w14:paraId="599CCA3A">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主要工作职责：承担全乡农业、工业、林业、水利、畜牧和第三产业发展规划，国有资产管理工作，协调与经济发展</w:t>
      </w:r>
      <w:r>
        <w:rPr>
          <w:rFonts w:hint="eastAsia" w:ascii="仿宋" w:hAnsi="仿宋" w:eastAsia="仿宋" w:cs="仿宋"/>
          <w:color w:val="000000"/>
          <w:kern w:val="0"/>
          <w:sz w:val="32"/>
          <w:szCs w:val="32"/>
          <w:lang w:eastAsia="zh-CN"/>
        </w:rPr>
        <w:t>相关的其他</w:t>
      </w:r>
      <w:r>
        <w:rPr>
          <w:rFonts w:hint="eastAsia" w:ascii="仿宋" w:hAnsi="仿宋" w:eastAsia="仿宋" w:cs="仿宋"/>
          <w:color w:val="000000"/>
          <w:kern w:val="0"/>
          <w:sz w:val="32"/>
          <w:szCs w:val="32"/>
        </w:rPr>
        <w:t>工作。负责草拟全乡农业产业结构调整规划，并督促落实；积极扶持以农民为主兴办的专业技术协会、专业合作社和行业协会，建立健全合作组织的组织制度、民主管理制度、利益分配制度；结合本地农业产业结构调整状况，负责提供适合当地有发展前景的商品产供销信息，为农民生产、经营、销售提供优质服务；加强农村剩余劳动力技能培训，引导农村剩余劳动力转移和就业；负责提交全乡公益性基础设施建设规划；加强农村土地承包管理，农民负担监督管理，农村集体资产财务管理。</w:t>
      </w:r>
    </w:p>
    <w:p w14:paraId="1A638378">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4.</w:t>
      </w:r>
      <w:r>
        <w:rPr>
          <w:rFonts w:hint="eastAsia" w:ascii="仿宋" w:hAnsi="仿宋" w:eastAsia="仿宋" w:cs="仿宋"/>
          <w:color w:val="000000"/>
          <w:kern w:val="0"/>
          <w:sz w:val="32"/>
          <w:szCs w:val="32"/>
        </w:rPr>
        <w:t>城乡管理工作办公室</w:t>
      </w:r>
    </w:p>
    <w:p w14:paraId="036004A5">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协助县级有关部门，负责乡区卫生、治安、城乡拆迁、规划建设、环境保护等工作。负责乡辖区环境卫生工作，培养群众爱清洁，讲文明的良好习惯，加大保洁员的工作力度，加强对乡区环境卫生的检查，创造优美舒适的人居环境；协助做好拆迁安置工作；协助做好城乡规划和建设工作；通过宣传，增强老百姓的环保意识，大力提倡节能减排，保护环境，做好环保工作。</w:t>
      </w:r>
    </w:p>
    <w:p w14:paraId="43C02BA5">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设置乡团委书记、乡妇联主席、乡工会主席职位  </w:t>
      </w:r>
    </w:p>
    <w:p w14:paraId="149C9DDF">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乡团委工作职责：做好团员的发展与管理工作，关心青少年的进步与维权；用科学的理论武装青少年，全面推进青少年思想道德建设和思想政治教育。开展特色活动，增强团的吸引力、凝聚力和战斗力；对要求入团的青年进行培养教育，做好经常性发展团员工作，收缴团费，办理超龄团员的离团手续；对团员进行教育和管理，健全团的组织生活，开展批评和自我批评，监督团员切实履行义务，保障团员的权利不受侵犯，表彰先进，执行团的纪律；对团员进行党的基本知识教育，推荐优秀团员作为党员发展对象，发现培养青年中的优秀人才，推荐他们进入更重要的生产和工作岗位；完成领导交办的其他工作。 </w:t>
      </w:r>
    </w:p>
    <w:p w14:paraId="40E8DEED">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乡妇联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w:t>
      </w:r>
      <w:r>
        <w:rPr>
          <w:rFonts w:hint="eastAsia" w:ascii="仿宋" w:hAnsi="仿宋" w:eastAsia="仿宋" w:cs="仿宋"/>
          <w:color w:val="000000"/>
          <w:kern w:val="0"/>
          <w:sz w:val="32"/>
          <w:szCs w:val="32"/>
          <w:lang w:eastAsia="zh-CN"/>
        </w:rPr>
        <w:t>法律法规</w:t>
      </w:r>
      <w:r>
        <w:rPr>
          <w:rFonts w:hint="eastAsia" w:ascii="仿宋" w:hAnsi="仿宋" w:eastAsia="仿宋" w:cs="仿宋"/>
          <w:color w:val="000000"/>
          <w:kern w:val="0"/>
          <w:sz w:val="32"/>
          <w:szCs w:val="32"/>
        </w:rPr>
        <w:t>、规定的制定，维护妇女儿童的合法权益；为妇女儿童服务，加强与社会各界的联系，协调和推动社会各界为妇女儿童办实事、办好事；完成领导交办的其他工作。</w:t>
      </w:r>
    </w:p>
    <w:p w14:paraId="08AD7810">
      <w:pPr>
        <w:ind w:firstLine="640" w:firstLineChars="200"/>
        <w:rPr>
          <w:rFonts w:hint="eastAsia" w:ascii="仿宋" w:hAnsi="仿宋" w:eastAsia="仿宋" w:cs="仿宋"/>
          <w:color w:val="000000"/>
          <w:sz w:val="32"/>
          <w:szCs w:val="32"/>
        </w:rPr>
      </w:pPr>
      <w:r>
        <w:rPr>
          <w:rFonts w:hint="eastAsia" w:ascii="仿宋" w:hAnsi="仿宋" w:eastAsia="仿宋" w:cs="仿宋"/>
          <w:color w:val="000000"/>
          <w:kern w:val="0"/>
          <w:sz w:val="32"/>
          <w:szCs w:val="32"/>
        </w:rPr>
        <w:t>乡工会工作职责：根据党的路线、方针、政策，党在各个时期的中心任务和党的工作方针，以及上级工会和党委、政府的中心任务，部署确定本乡工会阶段性的主要任务和重点工作。加强维权机制建设，进一步构建和谐劳动关系。完善各项维权机制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p>
    <w:p w14:paraId="3D98FDE3">
      <w:pPr>
        <w:numPr>
          <w:ilvl w:val="0"/>
          <w:numId w:val="4"/>
        </w:num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主要工作职能</w:t>
      </w:r>
    </w:p>
    <w:p w14:paraId="4602DFCA">
      <w:pP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1.</w:t>
      </w:r>
      <w:r>
        <w:rPr>
          <w:rFonts w:hint="eastAsia" w:ascii="仿宋" w:hAnsi="仿宋" w:eastAsia="仿宋" w:cs="仿宋"/>
          <w:color w:val="000000"/>
          <w:kern w:val="0"/>
          <w:sz w:val="32"/>
          <w:szCs w:val="32"/>
        </w:rPr>
        <w:t>乡党委主要职责</w:t>
      </w:r>
    </w:p>
    <w:p w14:paraId="3D7CD54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积极宣传、贯彻执行党的路线、方针、政策，负责领导本地区的工作，支持和保护行政组织、经济组织和群众自治组织充分行使职权；领导制定本乡的经济和社会发展规划并组织协调督促各部门贯彻实施，切实保证各项计划、目标的完成；负责乡领导班子的自身建设和对干部进行选拔、培养、使用、考核、监督工作；负责抓好党员的发展、教育、管理；严肃党纪，端正党风，抓好党的组织建设、作风建设、制度建设和思想建设；加强对村支部、乡内企事业支部、村民委员会的领导、监督和检查工作，充分发挥他们的作用；负责本地区的社会治安综合治理、精神文明建设、廉政工作和政治思想工作；负责本地区社会主义民主法制建设；负责对乡共青团、妇联、工会和民兵等工作的领导；协助管理上级有关部门驻村干部；完成县委交办的</w:t>
      </w:r>
      <w:r>
        <w:rPr>
          <w:rFonts w:hint="eastAsia" w:ascii="仿宋" w:hAnsi="仿宋" w:eastAsia="仿宋" w:cs="仿宋"/>
          <w:color w:val="000000"/>
          <w:kern w:val="0"/>
          <w:sz w:val="32"/>
          <w:szCs w:val="32"/>
          <w:lang w:eastAsia="zh-CN"/>
        </w:rPr>
        <w:t>其他</w:t>
      </w:r>
      <w:r>
        <w:rPr>
          <w:rFonts w:hint="eastAsia" w:ascii="仿宋" w:hAnsi="仿宋" w:eastAsia="仿宋" w:cs="仿宋"/>
          <w:color w:val="000000"/>
          <w:kern w:val="0"/>
          <w:sz w:val="32"/>
          <w:szCs w:val="32"/>
        </w:rPr>
        <w:t>工作。</w:t>
      </w:r>
    </w:p>
    <w:p w14:paraId="2EA70D71">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2.</w:t>
      </w:r>
      <w:r>
        <w:rPr>
          <w:rFonts w:hint="eastAsia" w:ascii="仿宋" w:hAnsi="仿宋" w:eastAsia="仿宋" w:cs="仿宋"/>
          <w:color w:val="000000"/>
          <w:kern w:val="0"/>
          <w:sz w:val="32"/>
          <w:szCs w:val="32"/>
        </w:rPr>
        <w:t>乡人大主席团主要职责</w:t>
      </w:r>
    </w:p>
    <w:p w14:paraId="2D29810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检查、督促宪法、</w:t>
      </w:r>
      <w:r>
        <w:rPr>
          <w:rFonts w:hint="eastAsia" w:ascii="仿宋" w:hAnsi="仿宋" w:eastAsia="仿宋" w:cs="仿宋"/>
          <w:color w:val="000000"/>
          <w:kern w:val="0"/>
          <w:sz w:val="32"/>
          <w:szCs w:val="32"/>
          <w:lang w:eastAsia="zh-CN"/>
        </w:rPr>
        <w:t>法律法规</w:t>
      </w:r>
      <w:r>
        <w:rPr>
          <w:rFonts w:hint="eastAsia" w:ascii="仿宋" w:hAnsi="仿宋" w:eastAsia="仿宋" w:cs="仿宋"/>
          <w:color w:val="000000"/>
          <w:kern w:val="0"/>
          <w:sz w:val="32"/>
          <w:szCs w:val="32"/>
        </w:rPr>
        <w:t>及本级和上级人民代表大会决议、决定在本乡遵守、执行；在职权范围内通过和发布决议；健全和完善乡人民代表大会制度，使人大工作逐步实现制度化、规范化、</w:t>
      </w:r>
      <w:r>
        <w:rPr>
          <w:rFonts w:hint="eastAsia" w:ascii="仿宋" w:hAnsi="仿宋" w:eastAsia="仿宋" w:cs="仿宋"/>
          <w:color w:val="000000"/>
          <w:kern w:val="0"/>
          <w:sz w:val="32"/>
          <w:szCs w:val="32"/>
          <w:lang w:eastAsia="zh-CN"/>
        </w:rPr>
        <w:t>法治化</w:t>
      </w:r>
      <w:r>
        <w:rPr>
          <w:rFonts w:hint="eastAsia" w:ascii="仿宋" w:hAnsi="仿宋" w:eastAsia="仿宋" w:cs="仿宋"/>
          <w:color w:val="000000"/>
          <w:kern w:val="0"/>
          <w:sz w:val="32"/>
          <w:szCs w:val="32"/>
        </w:rPr>
        <w:t>；充分行使乡人民代表大会的职权，听取和审议本级政府社会经济工作情况的报告，并监督本级人民政府工作；决定本行政区域内的经济、文化、公共事业的建设计划；负责组织人大代表开展对乡政府的评议，检查监督本级政府及相关单位办理本级人民代表提出的建议、批评和意见；受理个别职务、人民代表的辞职和任免；主持选举人民代表，决定召开人民代表大会；完成本级人民代表大会和上级人大交办的</w:t>
      </w:r>
      <w:r>
        <w:rPr>
          <w:rFonts w:hint="eastAsia" w:ascii="仿宋" w:hAnsi="仿宋" w:eastAsia="仿宋" w:cs="仿宋"/>
          <w:color w:val="000000"/>
          <w:kern w:val="0"/>
          <w:sz w:val="32"/>
          <w:szCs w:val="32"/>
          <w:lang w:eastAsia="zh-CN"/>
        </w:rPr>
        <w:t>其他</w:t>
      </w:r>
      <w:r>
        <w:rPr>
          <w:rFonts w:hint="eastAsia" w:ascii="仿宋" w:hAnsi="仿宋" w:eastAsia="仿宋" w:cs="仿宋"/>
          <w:color w:val="000000"/>
          <w:kern w:val="0"/>
          <w:sz w:val="32"/>
          <w:szCs w:val="32"/>
        </w:rPr>
        <w:t>工作。</w:t>
      </w:r>
    </w:p>
    <w:p w14:paraId="71254CB9">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3.</w:t>
      </w:r>
      <w:r>
        <w:rPr>
          <w:rFonts w:hint="eastAsia" w:ascii="仿宋" w:hAnsi="仿宋" w:eastAsia="仿宋" w:cs="仿宋"/>
          <w:color w:val="000000"/>
          <w:kern w:val="0"/>
          <w:sz w:val="32"/>
          <w:szCs w:val="32"/>
        </w:rPr>
        <w:t>乡政府主要职责　</w:t>
      </w:r>
    </w:p>
    <w:p w14:paraId="796375C1">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执行上级和本级党委、人民代表大会的决议、决定及命令，执行本行政区域内的国民经济和社会发展计划；认真宣传贯彻党的路线、方针、政策和国家的法律法规，稳定</w:t>
      </w:r>
      <w:r>
        <w:rPr>
          <w:rFonts w:hint="eastAsia" w:ascii="仿宋" w:hAnsi="仿宋" w:eastAsia="仿宋" w:cs="仿宋"/>
          <w:color w:val="000000"/>
          <w:kern w:val="0"/>
          <w:sz w:val="32"/>
          <w:szCs w:val="32"/>
          <w:lang w:eastAsia="zh-CN"/>
        </w:rPr>
        <w:t>农村基本经营制度</w:t>
      </w:r>
      <w:r>
        <w:rPr>
          <w:rFonts w:hint="eastAsia" w:ascii="仿宋" w:hAnsi="仿宋" w:eastAsia="仿宋" w:cs="仿宋"/>
          <w:color w:val="000000"/>
          <w:kern w:val="0"/>
          <w:sz w:val="32"/>
          <w:szCs w:val="32"/>
        </w:rPr>
        <w:t>；坚持依法行政，推进政务公开，加强对村民委员会的指导，提高、培育村民委员会自治能力；加强民政、教育、科技、文化、卫生、计划生育、安全生产、劳动保障、国土资源的保护利用和乡村规划建设等社会管理；保护社会主义的全民所有财产和劳动群众集体所有财产，保护公民私人所有的合法财产，维护社会秩序，保障公民的人身权利、民主权利和</w:t>
      </w:r>
      <w:r>
        <w:rPr>
          <w:rFonts w:hint="eastAsia" w:ascii="仿宋" w:hAnsi="仿宋" w:eastAsia="仿宋" w:cs="仿宋"/>
          <w:color w:val="000000"/>
          <w:kern w:val="0"/>
          <w:sz w:val="32"/>
          <w:szCs w:val="32"/>
          <w:lang w:eastAsia="zh-CN"/>
        </w:rPr>
        <w:t>其他</w:t>
      </w:r>
      <w:r>
        <w:rPr>
          <w:rFonts w:hint="eastAsia" w:ascii="仿宋" w:hAnsi="仿宋" w:eastAsia="仿宋" w:cs="仿宋"/>
          <w:color w:val="000000"/>
          <w:kern w:val="0"/>
          <w:sz w:val="32"/>
          <w:szCs w:val="32"/>
        </w:rPr>
        <w:t>权利；保护各种经济组织的合法权益；妥善处理本行政区域内的民族宗教事务，保障少数民族的权利和尊重少数民族的风俗习惯；保障宪法和法律赋予妇女的男女平等、同工同酬和婚姻自由等各种权利；办理上级人民政府交办的</w:t>
      </w:r>
      <w:r>
        <w:rPr>
          <w:rFonts w:hint="eastAsia" w:ascii="仿宋" w:hAnsi="仿宋" w:eastAsia="仿宋" w:cs="仿宋"/>
          <w:color w:val="000000"/>
          <w:kern w:val="0"/>
          <w:sz w:val="32"/>
          <w:szCs w:val="32"/>
          <w:lang w:eastAsia="zh-CN"/>
        </w:rPr>
        <w:t>其他事项</w:t>
      </w:r>
      <w:r>
        <w:rPr>
          <w:rFonts w:hint="eastAsia" w:ascii="仿宋" w:hAnsi="仿宋" w:eastAsia="仿宋" w:cs="仿宋"/>
          <w:color w:val="000000"/>
          <w:kern w:val="0"/>
          <w:sz w:val="32"/>
          <w:szCs w:val="32"/>
        </w:rPr>
        <w:t>。</w:t>
      </w:r>
    </w:p>
    <w:p w14:paraId="228F42C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4.</w:t>
      </w:r>
      <w:r>
        <w:rPr>
          <w:rFonts w:hint="eastAsia" w:ascii="仿宋" w:hAnsi="仿宋" w:eastAsia="仿宋" w:cs="仿宋"/>
          <w:color w:val="000000"/>
          <w:kern w:val="0"/>
          <w:sz w:val="32"/>
          <w:szCs w:val="32"/>
        </w:rPr>
        <w:t>乡纪委主要职责</w:t>
      </w:r>
    </w:p>
    <w:p w14:paraId="359D2F32">
      <w:pPr>
        <w:widowControl/>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协助党委对全乡党员干部进行党性、党纪、党风和清正廉洁教育，负责对党风廉政工作提出意见、制定措施、监督执行；检查、处理党员干部贯彻执行党的路线、方针、政策、决议情况和违纪案件，受理党员干部的申诉和群众对党员干部的检举、控告，组织实施全乡领导干部廉洁自律工作，对选拔任用党政领导干部工作实行检查监督；完成党委和上级纪委监察交办的</w:t>
      </w:r>
      <w:r>
        <w:rPr>
          <w:rFonts w:hint="eastAsia" w:ascii="仿宋" w:hAnsi="仿宋" w:eastAsia="仿宋" w:cs="仿宋"/>
          <w:color w:val="000000"/>
          <w:kern w:val="0"/>
          <w:sz w:val="32"/>
          <w:szCs w:val="32"/>
          <w:lang w:eastAsia="zh-CN"/>
        </w:rPr>
        <w:t>其他</w:t>
      </w:r>
      <w:r>
        <w:rPr>
          <w:rFonts w:hint="eastAsia" w:ascii="仿宋" w:hAnsi="仿宋" w:eastAsia="仿宋" w:cs="仿宋"/>
          <w:color w:val="000000"/>
          <w:kern w:val="0"/>
          <w:sz w:val="32"/>
          <w:szCs w:val="32"/>
        </w:rPr>
        <w:t>任务。</w:t>
      </w:r>
    </w:p>
    <w:p w14:paraId="1C56662E">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5.</w:t>
      </w:r>
      <w:r>
        <w:rPr>
          <w:rFonts w:hint="eastAsia" w:ascii="仿宋" w:hAnsi="仿宋" w:eastAsia="仿宋" w:cs="仿宋"/>
          <w:color w:val="000000"/>
          <w:kern w:val="0"/>
          <w:sz w:val="32"/>
          <w:szCs w:val="32"/>
        </w:rPr>
        <w:t>乡人民武装部主要职责</w:t>
      </w:r>
    </w:p>
    <w:p w14:paraId="59B0BEF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贯彻上级关于民兵预备役工作的方针、政策、指示和规定；负责民兵的组织建设和武器装备管理；负责民兵预备役人员的政治教育，落实民兵参训人员；负责组织并带领民兵完成战备、治安执勤任务；负责民兵预备役人员的登记、统计工作；负责征兵工作；组织带领民兵参加两个文明建设；协助有关部门搞好拥军优属工作；战时负责组织动员民兵参军参战，支援前线，保卫后方等工作；负责抢险救灾工作以及上级交办的其他工作。</w:t>
      </w:r>
    </w:p>
    <w:p w14:paraId="2843BB93">
      <w:pPr>
        <w:ind w:firstLine="640" w:firstLineChars="200"/>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三、</w:t>
      </w:r>
      <w:r>
        <w:rPr>
          <w:rFonts w:hint="eastAsia" w:ascii="仿宋" w:hAnsi="仿宋" w:eastAsia="仿宋" w:cs="仿宋"/>
          <w:color w:val="000000"/>
          <w:kern w:val="0"/>
          <w:sz w:val="32"/>
          <w:szCs w:val="32"/>
          <w:lang w:val="zh-CN"/>
        </w:rPr>
        <w:t>人员概况</w:t>
      </w:r>
    </w:p>
    <w:p w14:paraId="2C7D1065">
      <w:pPr>
        <w:widowControl/>
        <w:adjustRightInd w:val="0"/>
        <w:snapToGrid w:val="0"/>
        <w:spacing w:line="480" w:lineRule="exact"/>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我乡总编制</w:t>
      </w:r>
      <w:r>
        <w:rPr>
          <w:rFonts w:hint="eastAsia" w:ascii="仿宋" w:hAnsi="仿宋" w:eastAsia="仿宋" w:cs="仿宋"/>
          <w:color w:val="000000"/>
          <w:kern w:val="0"/>
          <w:sz w:val="32"/>
          <w:szCs w:val="32"/>
          <w:lang w:val="en-US" w:eastAsia="zh-CN"/>
        </w:rPr>
        <w:t>42</w:t>
      </w:r>
      <w:r>
        <w:rPr>
          <w:rFonts w:hint="eastAsia" w:ascii="仿宋" w:hAnsi="仿宋" w:eastAsia="仿宋" w:cs="仿宋"/>
          <w:color w:val="000000"/>
          <w:kern w:val="0"/>
          <w:sz w:val="32"/>
          <w:szCs w:val="32"/>
          <w:lang w:val="zh-CN"/>
        </w:rPr>
        <w:t>名，其中：行政编制</w:t>
      </w: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lang w:val="zh-CN"/>
        </w:rPr>
        <w:t>名；事业编制</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val="zh-CN"/>
        </w:rPr>
        <w:t>5名。在职人员总数</w:t>
      </w:r>
      <w:r>
        <w:rPr>
          <w:rFonts w:hint="eastAsia" w:ascii="仿宋" w:hAnsi="仿宋" w:eastAsia="仿宋" w:cs="仿宋"/>
          <w:color w:val="000000"/>
          <w:kern w:val="0"/>
          <w:sz w:val="32"/>
          <w:szCs w:val="32"/>
          <w:lang w:val="en-US" w:eastAsia="zh-CN"/>
        </w:rPr>
        <w:t>36</w:t>
      </w:r>
      <w:r>
        <w:rPr>
          <w:rFonts w:hint="eastAsia" w:ascii="仿宋" w:hAnsi="仿宋" w:eastAsia="仿宋" w:cs="仿宋"/>
          <w:color w:val="000000"/>
          <w:kern w:val="0"/>
          <w:sz w:val="32"/>
          <w:szCs w:val="32"/>
          <w:lang w:val="zh-CN"/>
        </w:rPr>
        <w:t>人，其中：行政人员</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val="zh-CN"/>
        </w:rPr>
        <w:t>人，其他事业人员</w:t>
      </w:r>
      <w:r>
        <w:rPr>
          <w:rFonts w:hint="eastAsia" w:ascii="仿宋" w:hAnsi="仿宋" w:eastAsia="仿宋" w:cs="仿宋"/>
          <w:color w:val="000000"/>
          <w:kern w:val="0"/>
          <w:sz w:val="32"/>
          <w:szCs w:val="32"/>
          <w:lang w:val="en-US" w:eastAsia="zh-CN"/>
        </w:rPr>
        <w:t>14</w:t>
      </w:r>
      <w:r>
        <w:rPr>
          <w:rFonts w:hint="eastAsia" w:ascii="仿宋" w:hAnsi="仿宋" w:eastAsia="仿宋" w:cs="仿宋"/>
          <w:color w:val="000000"/>
          <w:kern w:val="0"/>
          <w:sz w:val="32"/>
          <w:szCs w:val="32"/>
          <w:lang w:val="zh-CN"/>
        </w:rPr>
        <w:t>人，行政工勤在职2人，</w:t>
      </w:r>
      <w:r>
        <w:rPr>
          <w:rFonts w:hint="eastAsia" w:ascii="仿宋" w:hAnsi="仿宋" w:eastAsia="仿宋" w:cs="仿宋"/>
          <w:color w:val="000000"/>
          <w:kern w:val="0"/>
          <w:sz w:val="32"/>
          <w:szCs w:val="32"/>
        </w:rPr>
        <w:t>第一书记</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人，驻村工作队</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val="zh-CN"/>
        </w:rPr>
        <w:t>退休人员</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lang w:val="zh-CN"/>
        </w:rPr>
        <w:t>人。</w:t>
      </w:r>
    </w:p>
    <w:p w14:paraId="476B4305">
      <w:pPr>
        <w:widowControl/>
        <w:adjustRightInd w:val="0"/>
        <w:snapToGrid w:val="0"/>
        <w:spacing w:line="480" w:lineRule="exact"/>
        <w:ind w:firstLine="72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二、部门财政资金收支情况</w:t>
      </w:r>
    </w:p>
    <w:p w14:paraId="4EBD6B14">
      <w:pPr>
        <w:widowControl/>
        <w:adjustRightInd w:val="0"/>
        <w:snapToGrid w:val="0"/>
        <w:spacing w:line="480" w:lineRule="exact"/>
        <w:ind w:firstLine="72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（一）部门财政资金收入情况。</w:t>
      </w:r>
    </w:p>
    <w:p w14:paraId="3CFCE3C0">
      <w:pPr>
        <w:widowControl/>
        <w:adjustRightInd w:val="0"/>
        <w:snapToGrid w:val="0"/>
        <w:spacing w:line="480" w:lineRule="exact"/>
        <w:ind w:firstLine="72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1.</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rPr>
        <w:t>年财政收入情况：</w:t>
      </w:r>
    </w:p>
    <w:p w14:paraId="1BD0BD1D">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年松潘县十里回族乡本年财政拨款收入合计</w:t>
      </w:r>
      <w:r>
        <w:rPr>
          <w:rFonts w:hint="eastAsia" w:ascii="仿宋" w:hAnsi="仿宋" w:eastAsia="仿宋" w:cs="仿宋"/>
          <w:sz w:val="32"/>
          <w:szCs w:val="32"/>
          <w:lang w:val="en-US" w:eastAsia="zh-CN"/>
        </w:rPr>
        <w:t>933.7</w:t>
      </w:r>
      <w:r>
        <w:rPr>
          <w:rFonts w:hint="eastAsia" w:ascii="仿宋" w:hAnsi="仿宋" w:eastAsia="仿宋" w:cs="仿宋"/>
          <w:sz w:val="32"/>
          <w:szCs w:val="32"/>
        </w:rPr>
        <w:t>万元，20</w:t>
      </w:r>
      <w:r>
        <w:rPr>
          <w:rFonts w:hint="eastAsia" w:ascii="仿宋" w:hAnsi="仿宋" w:eastAsia="仿宋" w:cs="仿宋"/>
          <w:sz w:val="32"/>
          <w:szCs w:val="32"/>
          <w:lang w:val="en-US" w:eastAsia="zh-CN"/>
        </w:rPr>
        <w:t>20</w:t>
      </w:r>
      <w:r>
        <w:rPr>
          <w:rFonts w:hint="eastAsia" w:ascii="仿宋" w:hAnsi="仿宋" w:eastAsia="仿宋" w:cs="仿宋"/>
          <w:sz w:val="32"/>
          <w:szCs w:val="32"/>
        </w:rPr>
        <w:t>年松潘县十里回族乡财政拨款本年支出合计</w:t>
      </w:r>
      <w:r>
        <w:rPr>
          <w:rFonts w:hint="eastAsia" w:ascii="仿宋" w:hAnsi="仿宋" w:eastAsia="仿宋" w:cs="仿宋"/>
          <w:sz w:val="32"/>
          <w:szCs w:val="32"/>
          <w:lang w:val="en-US" w:eastAsia="zh-CN"/>
        </w:rPr>
        <w:t>959万</w:t>
      </w:r>
      <w:r>
        <w:rPr>
          <w:rFonts w:hint="eastAsia" w:ascii="仿宋" w:hAnsi="仿宋" w:eastAsia="仿宋" w:cs="仿宋"/>
          <w:sz w:val="32"/>
          <w:szCs w:val="32"/>
        </w:rPr>
        <w:t>元，松潘县十里回族乡20</w:t>
      </w:r>
      <w:r>
        <w:rPr>
          <w:rFonts w:hint="eastAsia" w:ascii="仿宋" w:hAnsi="仿宋" w:eastAsia="仿宋" w:cs="仿宋"/>
          <w:sz w:val="32"/>
          <w:szCs w:val="32"/>
          <w:lang w:val="en-US" w:eastAsia="zh-CN"/>
        </w:rPr>
        <w:t>20</w:t>
      </w:r>
      <w:r>
        <w:rPr>
          <w:rFonts w:hint="eastAsia" w:ascii="仿宋" w:hAnsi="仿宋" w:eastAsia="仿宋" w:cs="仿宋"/>
          <w:sz w:val="32"/>
          <w:szCs w:val="32"/>
        </w:rPr>
        <w:t>年度财政拨款收支总决算与20</w:t>
      </w:r>
      <w:r>
        <w:rPr>
          <w:rFonts w:hint="eastAsia" w:ascii="仿宋" w:hAnsi="仿宋" w:eastAsia="仿宋" w:cs="仿宋"/>
          <w:sz w:val="32"/>
          <w:szCs w:val="32"/>
          <w:lang w:val="en-US" w:eastAsia="zh-CN"/>
        </w:rPr>
        <w:t>19</w:t>
      </w:r>
      <w:r>
        <w:rPr>
          <w:rFonts w:hint="eastAsia" w:ascii="仿宋" w:hAnsi="仿宋" w:eastAsia="仿宋" w:cs="仿宋"/>
          <w:sz w:val="32"/>
          <w:szCs w:val="32"/>
        </w:rPr>
        <w:t>年相比，财政拨款收入</w:t>
      </w:r>
      <w:r>
        <w:rPr>
          <w:rFonts w:hint="eastAsia" w:ascii="仿宋" w:hAnsi="仿宋" w:eastAsia="仿宋" w:cs="仿宋"/>
          <w:sz w:val="32"/>
          <w:szCs w:val="32"/>
          <w:lang w:eastAsia="zh-CN"/>
        </w:rPr>
        <w:t>增加了</w:t>
      </w:r>
      <w:r>
        <w:rPr>
          <w:rFonts w:hint="eastAsia" w:ascii="仿宋" w:hAnsi="仿宋" w:eastAsia="仿宋" w:cs="仿宋"/>
          <w:sz w:val="32"/>
          <w:szCs w:val="32"/>
          <w:lang w:val="en-US" w:eastAsia="zh-CN"/>
        </w:rPr>
        <w:t>365.6</w:t>
      </w:r>
      <w:r>
        <w:rPr>
          <w:rFonts w:hint="eastAsia" w:ascii="仿宋" w:hAnsi="仿宋" w:eastAsia="仿宋" w:cs="仿宋"/>
          <w:sz w:val="32"/>
          <w:szCs w:val="32"/>
        </w:rPr>
        <w:t>万元，同比</w:t>
      </w:r>
      <w:r>
        <w:rPr>
          <w:rFonts w:hint="eastAsia" w:ascii="仿宋" w:hAnsi="仿宋" w:eastAsia="仿宋" w:cs="仿宋"/>
          <w:sz w:val="32"/>
          <w:szCs w:val="32"/>
          <w:lang w:eastAsia="zh-CN"/>
        </w:rPr>
        <w:t>增加</w:t>
      </w:r>
      <w:r>
        <w:rPr>
          <w:rFonts w:hint="eastAsia" w:ascii="仿宋" w:hAnsi="仿宋" w:eastAsia="仿宋" w:cs="仿宋"/>
          <w:sz w:val="32"/>
          <w:szCs w:val="32"/>
        </w:rPr>
        <w:t>了</w:t>
      </w:r>
      <w:r>
        <w:rPr>
          <w:rFonts w:hint="eastAsia" w:ascii="仿宋" w:hAnsi="仿宋" w:eastAsia="仿宋" w:cs="仿宋"/>
          <w:sz w:val="32"/>
          <w:szCs w:val="32"/>
          <w:lang w:val="en-US" w:eastAsia="zh-CN"/>
        </w:rPr>
        <w:t>64.35</w:t>
      </w:r>
      <w:r>
        <w:rPr>
          <w:rFonts w:hint="eastAsia" w:ascii="仿宋" w:hAnsi="仿宋" w:eastAsia="仿宋" w:cs="仿宋"/>
          <w:sz w:val="32"/>
          <w:szCs w:val="32"/>
        </w:rPr>
        <w:t>%；支出</w:t>
      </w:r>
      <w:r>
        <w:rPr>
          <w:rFonts w:hint="eastAsia" w:ascii="仿宋" w:hAnsi="仿宋" w:eastAsia="仿宋" w:cs="仿宋"/>
          <w:sz w:val="32"/>
          <w:szCs w:val="32"/>
          <w:lang w:eastAsia="zh-CN"/>
        </w:rPr>
        <w:t>增加</w:t>
      </w:r>
      <w:r>
        <w:rPr>
          <w:rFonts w:hint="eastAsia" w:ascii="仿宋" w:hAnsi="仿宋" w:eastAsia="仿宋" w:cs="仿宋"/>
          <w:sz w:val="32"/>
          <w:szCs w:val="32"/>
        </w:rPr>
        <w:t>了</w:t>
      </w:r>
      <w:r>
        <w:rPr>
          <w:rFonts w:hint="eastAsia" w:ascii="仿宋" w:hAnsi="仿宋" w:eastAsia="仿宋" w:cs="仿宋"/>
          <w:sz w:val="32"/>
          <w:szCs w:val="32"/>
          <w:lang w:val="en-US" w:eastAsia="zh-CN"/>
        </w:rPr>
        <w:t>383.4</w:t>
      </w:r>
      <w:r>
        <w:rPr>
          <w:rFonts w:hint="eastAsia" w:ascii="仿宋" w:hAnsi="仿宋" w:eastAsia="仿宋" w:cs="仿宋"/>
          <w:sz w:val="32"/>
          <w:szCs w:val="32"/>
        </w:rPr>
        <w:t>万元，同比</w:t>
      </w:r>
      <w:r>
        <w:rPr>
          <w:rFonts w:hint="eastAsia" w:ascii="仿宋" w:hAnsi="仿宋" w:eastAsia="仿宋" w:cs="仿宋"/>
          <w:sz w:val="32"/>
          <w:szCs w:val="32"/>
          <w:lang w:eastAsia="zh-CN"/>
        </w:rPr>
        <w:t>增加</w:t>
      </w:r>
      <w:r>
        <w:rPr>
          <w:rFonts w:hint="eastAsia" w:ascii="仿宋" w:hAnsi="仿宋" w:eastAsia="仿宋" w:cs="仿宋"/>
          <w:sz w:val="32"/>
          <w:szCs w:val="32"/>
        </w:rPr>
        <w:t>了</w:t>
      </w:r>
      <w:r>
        <w:rPr>
          <w:rFonts w:hint="eastAsia" w:ascii="仿宋" w:hAnsi="仿宋" w:eastAsia="仿宋" w:cs="仿宋"/>
          <w:sz w:val="32"/>
          <w:szCs w:val="32"/>
          <w:lang w:val="en-US" w:eastAsia="zh-CN"/>
        </w:rPr>
        <w:t>66.6</w:t>
      </w:r>
      <w:r>
        <w:rPr>
          <w:rFonts w:hint="eastAsia" w:ascii="仿宋" w:hAnsi="仿宋" w:eastAsia="仿宋" w:cs="仿宋"/>
          <w:sz w:val="32"/>
          <w:szCs w:val="32"/>
        </w:rPr>
        <w:t>%。</w:t>
      </w:r>
    </w:p>
    <w:p w14:paraId="5A3C0C34">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 xml:space="preserve"> 基本支出，是用于保障我单位行政机构、事业机构的正常运转的日常支出，包括基本工资、津贴补贴等人员经费以及办公费、印刷费、水电费等日常公用经费。 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val="zh-CN"/>
        </w:rPr>
        <w:t>年部门预算基本支出预算总数</w:t>
      </w:r>
      <w:r>
        <w:rPr>
          <w:rFonts w:hint="eastAsia" w:ascii="仿宋" w:hAnsi="仿宋" w:eastAsia="仿宋" w:cs="仿宋"/>
          <w:sz w:val="32"/>
          <w:szCs w:val="32"/>
          <w:lang w:val="en-US" w:eastAsia="zh-CN"/>
        </w:rPr>
        <w:t>476.38</w:t>
      </w:r>
      <w:r>
        <w:rPr>
          <w:rFonts w:hint="eastAsia" w:ascii="仿宋" w:hAnsi="仿宋" w:eastAsia="仿宋" w:cs="仿宋"/>
          <w:sz w:val="32"/>
          <w:szCs w:val="32"/>
        </w:rPr>
        <w:t>万元，其中： 人员经费</w:t>
      </w:r>
      <w:r>
        <w:rPr>
          <w:rFonts w:hint="eastAsia" w:ascii="仿宋" w:hAnsi="仿宋" w:eastAsia="仿宋" w:cs="仿宋"/>
          <w:sz w:val="32"/>
          <w:szCs w:val="32"/>
          <w:lang w:val="en-US" w:eastAsia="zh-CN"/>
        </w:rPr>
        <w:t>442.36</w:t>
      </w:r>
      <w:r>
        <w:rPr>
          <w:rFonts w:hint="eastAsia" w:ascii="仿宋" w:hAnsi="仿宋" w:eastAsia="仿宋" w:cs="仿宋"/>
          <w:sz w:val="32"/>
          <w:szCs w:val="32"/>
        </w:rPr>
        <w:t>万元</w:t>
      </w:r>
      <w:r>
        <w:rPr>
          <w:rFonts w:hint="eastAsia" w:ascii="仿宋" w:hAnsi="仿宋" w:eastAsia="仿宋" w:cs="仿宋"/>
          <w:color w:val="000000"/>
          <w:kern w:val="0"/>
          <w:sz w:val="32"/>
          <w:szCs w:val="32"/>
          <w:lang w:val="zh-CN"/>
        </w:rPr>
        <w:t>，公用支出</w:t>
      </w:r>
      <w:r>
        <w:rPr>
          <w:rFonts w:hint="eastAsia" w:ascii="仿宋" w:hAnsi="仿宋" w:eastAsia="仿宋" w:cs="仿宋"/>
          <w:color w:val="000000"/>
          <w:kern w:val="0"/>
          <w:sz w:val="32"/>
          <w:szCs w:val="32"/>
          <w:lang w:val="en-US" w:eastAsia="zh-CN"/>
        </w:rPr>
        <w:t>34.01</w:t>
      </w:r>
      <w:r>
        <w:rPr>
          <w:rFonts w:hint="eastAsia" w:ascii="仿宋" w:hAnsi="仿宋" w:eastAsia="仿宋" w:cs="仿宋"/>
          <w:color w:val="000000"/>
          <w:kern w:val="0"/>
          <w:sz w:val="32"/>
          <w:szCs w:val="32"/>
          <w:lang w:val="zh-CN"/>
        </w:rPr>
        <w:t>万元。</w:t>
      </w:r>
    </w:p>
    <w:p w14:paraId="14FD844C">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 xml:space="preserve"> 项目支出，是用于保障我单位行政机构、事业机构为完成特定的行政工作任务或事业发展目标，用于专项业务工作的经费支出。20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val="zh-CN"/>
        </w:rPr>
        <w:t>年部门预算项目支出预算总数</w:t>
      </w:r>
      <w:r>
        <w:rPr>
          <w:rFonts w:hint="eastAsia" w:ascii="仿宋" w:hAnsi="仿宋" w:eastAsia="仿宋" w:cs="仿宋"/>
          <w:color w:val="000000"/>
          <w:kern w:val="0"/>
          <w:sz w:val="32"/>
          <w:szCs w:val="32"/>
          <w:lang w:val="en-US" w:eastAsia="zh-CN"/>
        </w:rPr>
        <w:t>185.4</w:t>
      </w:r>
      <w:r>
        <w:rPr>
          <w:rFonts w:hint="eastAsia" w:ascii="仿宋" w:hAnsi="仿宋" w:eastAsia="仿宋" w:cs="仿宋"/>
          <w:color w:val="000000"/>
          <w:kern w:val="0"/>
          <w:sz w:val="32"/>
          <w:szCs w:val="32"/>
          <w:lang w:val="zh-CN"/>
        </w:rPr>
        <w:t>万元，基本建设类支出</w:t>
      </w:r>
      <w:r>
        <w:rPr>
          <w:rFonts w:hint="eastAsia" w:ascii="仿宋" w:hAnsi="仿宋" w:eastAsia="仿宋" w:cs="仿宋"/>
          <w:color w:val="000000"/>
          <w:kern w:val="0"/>
          <w:sz w:val="32"/>
          <w:szCs w:val="32"/>
          <w:lang w:val="en-US" w:eastAsia="zh-CN"/>
        </w:rPr>
        <w:t>185.4万元</w:t>
      </w:r>
      <w:r>
        <w:rPr>
          <w:rFonts w:hint="eastAsia" w:ascii="仿宋" w:hAnsi="仿宋" w:eastAsia="仿宋" w:cs="仿宋"/>
          <w:color w:val="000000"/>
          <w:kern w:val="0"/>
          <w:sz w:val="32"/>
          <w:szCs w:val="32"/>
          <w:lang w:val="zh-CN"/>
        </w:rPr>
        <w:t>。</w:t>
      </w:r>
    </w:p>
    <w:p w14:paraId="0A19EDE1">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三、部门财政支出管理情况</w:t>
      </w:r>
    </w:p>
    <w:p w14:paraId="45EAEB95">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（一）预算编制情况。</w:t>
      </w:r>
    </w:p>
    <w:p w14:paraId="6F278A3F">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预算编制质量：预算编制按时按量完成。</w:t>
      </w:r>
    </w:p>
    <w:p w14:paraId="5AD3110F">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绩效目标填报：绩效目标按政府下达文件时间按时填报并上报相关单位。</w:t>
      </w:r>
    </w:p>
    <w:p w14:paraId="3C02FB54">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（二）执行管理情况。</w:t>
      </w:r>
      <w:r>
        <w:rPr>
          <w:rFonts w:hint="eastAsia" w:ascii="仿宋" w:hAnsi="仿宋" w:eastAsia="仿宋" w:cs="仿宋"/>
          <w:color w:val="000000"/>
          <w:kern w:val="0"/>
          <w:sz w:val="32"/>
          <w:szCs w:val="32"/>
          <w:lang w:val="zh-CN"/>
        </w:rPr>
        <w:tab/>
      </w:r>
    </w:p>
    <w:p w14:paraId="5146082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年度“三公”经费财政拨款支出决算中，因公出国（境）费支出决算0万元，占0%；公务用车购置及运行维护费支出决算0万元，占100%；公务接待费支出决算0万元，占100%。 </w:t>
      </w:r>
    </w:p>
    <w:p w14:paraId="35B15039">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（三）综合管理情况。</w:t>
      </w:r>
    </w:p>
    <w:p w14:paraId="4E6F8812">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包括政府性债务管理、非税收入执收、政策采购实施计划、资产管理、内控制度管理、信息公开、绩效评价及依法接受财政监督情况等。</w:t>
      </w:r>
    </w:p>
    <w:p w14:paraId="4C4236E7">
      <w:pPr>
        <w:widowControl/>
        <w:adjustRightInd w:val="0"/>
        <w:snapToGrid w:val="0"/>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zh-CN"/>
        </w:rPr>
        <w:t>政府采购支出情况 ：20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val="zh-CN"/>
        </w:rPr>
        <w:t>年度，我乡政府采购支出总额</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lang w:val="zh-CN"/>
        </w:rPr>
        <w:t>万元</w:t>
      </w:r>
      <w:r>
        <w:rPr>
          <w:rFonts w:hint="eastAsia" w:ascii="仿宋" w:hAnsi="仿宋" w:eastAsia="仿宋" w:cs="仿宋"/>
          <w:color w:val="000000"/>
          <w:kern w:val="0"/>
          <w:sz w:val="32"/>
          <w:szCs w:val="32"/>
        </w:rPr>
        <w:t>。</w:t>
      </w:r>
    </w:p>
    <w:p w14:paraId="1B53C54B">
      <w:pPr>
        <w:widowControl/>
        <w:adjustRightInd w:val="0"/>
        <w:snapToGrid w:val="0"/>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zh-CN"/>
        </w:rPr>
        <w:t>国有资产占有使用情况：截至2020年12月31日止我乡固定资产为</w:t>
      </w:r>
      <w:r>
        <w:rPr>
          <w:rFonts w:hint="eastAsia" w:ascii="仿宋" w:hAnsi="仿宋" w:eastAsia="仿宋" w:cs="仿宋"/>
          <w:color w:val="000000"/>
          <w:kern w:val="0"/>
          <w:sz w:val="32"/>
          <w:szCs w:val="32"/>
          <w:lang w:val="en-US" w:eastAsia="zh-CN"/>
        </w:rPr>
        <w:t>152.78</w:t>
      </w:r>
      <w:r>
        <w:rPr>
          <w:rFonts w:hint="eastAsia" w:ascii="仿宋" w:hAnsi="仿宋" w:eastAsia="仿宋" w:cs="仿宋"/>
          <w:color w:val="000000"/>
          <w:kern w:val="0"/>
          <w:sz w:val="32"/>
          <w:szCs w:val="32"/>
          <w:lang w:val="zh-CN"/>
        </w:rPr>
        <w:t>万元，其中房屋建筑</w:t>
      </w:r>
      <w:r>
        <w:rPr>
          <w:rFonts w:hint="eastAsia" w:ascii="仿宋" w:hAnsi="仿宋" w:eastAsia="仿宋" w:cs="仿宋"/>
          <w:color w:val="000000"/>
          <w:kern w:val="0"/>
          <w:sz w:val="32"/>
          <w:szCs w:val="32"/>
          <w:lang w:val="en-US" w:eastAsia="zh-CN"/>
        </w:rPr>
        <w:t>119</w:t>
      </w:r>
      <w:r>
        <w:rPr>
          <w:rFonts w:hint="eastAsia" w:ascii="仿宋" w:hAnsi="仿宋" w:eastAsia="仿宋" w:cs="仿宋"/>
          <w:color w:val="000000"/>
          <w:kern w:val="0"/>
          <w:sz w:val="32"/>
          <w:szCs w:val="32"/>
          <w:lang w:val="zh-CN"/>
        </w:rPr>
        <w:t>万元，</w:t>
      </w:r>
      <w:r>
        <w:rPr>
          <w:rFonts w:hint="eastAsia" w:ascii="仿宋" w:hAnsi="仿宋" w:eastAsia="仿宋" w:cs="仿宋"/>
          <w:color w:val="000000"/>
          <w:kern w:val="0"/>
          <w:sz w:val="32"/>
          <w:szCs w:val="32"/>
        </w:rPr>
        <w:t>其他固定资产</w:t>
      </w:r>
      <w:r>
        <w:rPr>
          <w:rFonts w:hint="eastAsia" w:ascii="仿宋" w:hAnsi="仿宋" w:eastAsia="仿宋" w:cs="仿宋"/>
          <w:color w:val="000000"/>
          <w:kern w:val="0"/>
          <w:sz w:val="32"/>
          <w:szCs w:val="32"/>
          <w:lang w:val="en-US" w:eastAsia="zh-CN"/>
        </w:rPr>
        <w:t>33.78</w:t>
      </w:r>
      <w:r>
        <w:rPr>
          <w:rFonts w:hint="eastAsia" w:ascii="仿宋" w:hAnsi="仿宋" w:eastAsia="仿宋" w:cs="仿宋"/>
          <w:color w:val="000000"/>
          <w:kern w:val="0"/>
          <w:sz w:val="32"/>
          <w:szCs w:val="32"/>
        </w:rPr>
        <w:t>万元。20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rPr>
        <w:t>年暂无新增固定资产。</w:t>
      </w:r>
    </w:p>
    <w:p w14:paraId="04A20345">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信息公开：本乡20</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lang w:val="zh-CN"/>
        </w:rPr>
        <w:t>年预算通过政府门户网站公开，在本级政府门户网站上设立预决算公开统一平台。公开的数据，不存在虚列支出的问题，按照实际支出填报。</w:t>
      </w:r>
    </w:p>
    <w:p w14:paraId="4F59AFC5">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绩效评价及依法接受财政监督情况：日常业务经费和机关运行经费包括“三公”经费严格按照部门当年预算执行，无违反中央八项规定精神的行为，无因公出国（境）费用发生，公务接待严格按照相关规定执行，我会公务接待费、公务用车运行维护费按照厉行节约的要求均未超标准、超范围。各项支出都在县财政的监管下执行，手续齐全、合理、合法。</w:t>
      </w:r>
    </w:p>
    <w:p w14:paraId="79BBA5D7">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（四）整体绩效。</w:t>
      </w:r>
    </w:p>
    <w:p w14:paraId="24341E01">
      <w:pPr>
        <w:widowControl/>
        <w:adjustRightInd w:val="0"/>
        <w:snapToGrid w:val="0"/>
        <w:spacing w:line="360" w:lineRule="auto"/>
        <w:ind w:firstLine="640" w:firstLineChars="200"/>
        <w:jc w:val="left"/>
        <w:rPr>
          <w:rFonts w:hint="eastAsia" w:ascii="仿宋" w:hAnsi="仿宋" w:eastAsia="仿宋" w:cs="仿宋"/>
          <w:color w:val="000000"/>
          <w:kern w:val="0"/>
          <w:sz w:val="32"/>
          <w:szCs w:val="32"/>
          <w:lang w:val="zh-CN"/>
        </w:rPr>
      </w:pPr>
      <w:r>
        <w:rPr>
          <w:rFonts w:hint="eastAsia" w:ascii="仿宋" w:hAnsi="仿宋" w:eastAsia="仿宋" w:cs="仿宋"/>
          <w:color w:val="333333"/>
          <w:sz w:val="32"/>
          <w:szCs w:val="32"/>
          <w:shd w:val="clear" w:color="auto" w:fill="FFFFFF"/>
        </w:rPr>
        <w:t>十里回族乡政府工作在县委、县人民政府的领导下，在县级相关部门的支持和乡党委、人大的监督和指导下，坚持以党的十八大精神为指导，高举邓小平理论伟大旗帜，全面贯彻“三个代表”重要思想，坚持县委、县人民政府确立的“坚持一个中心、培育两大支柱、实现三个跨越”的发展战略，不断调整产业结构，大力发展民生工程，全力推进项目建设，在发展过程中不断加强执政能力建设和党风廉政建设，为群众办好事、办实事，各项发展取得了不错的成绩。</w:t>
      </w:r>
    </w:p>
    <w:p w14:paraId="52D91388">
      <w:pPr>
        <w:widowControl/>
        <w:adjustRightInd w:val="0"/>
        <w:snapToGrid w:val="0"/>
        <w:spacing w:line="360" w:lineRule="auto"/>
        <w:ind w:firstLine="640" w:firstLineChars="200"/>
        <w:jc w:val="left"/>
        <w:rPr>
          <w:rFonts w:ascii="仿宋" w:hAnsi="仿宋" w:eastAsia="仿宋"/>
          <w:color w:val="000000" w:themeColor="text1"/>
          <w14:textFill>
            <w14:solidFill>
              <w14:schemeClr w14:val="tx1"/>
            </w14:solidFill>
          </w14:textFill>
        </w:rPr>
      </w:pPr>
      <w:r>
        <w:rPr>
          <w:rFonts w:hint="eastAsia" w:ascii="仿宋" w:hAnsi="仿宋" w:eastAsia="仿宋" w:cs="仿宋"/>
          <w:color w:val="000000"/>
          <w:kern w:val="0"/>
          <w:sz w:val="32"/>
          <w:szCs w:val="32"/>
          <w:lang w:val="zh-CN"/>
        </w:rPr>
        <w:t>四、评价结论及建议；无建议</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C3DDE8-2FE8-42C4-B70B-01585DC69A3D}"/>
  </w:font>
  <w:font w:name="黑体">
    <w:panose1 w:val="02010609060101010101"/>
    <w:charset w:val="86"/>
    <w:family w:val="auto"/>
    <w:pitch w:val="default"/>
    <w:sig w:usb0="800002BF" w:usb1="38CF7CFA" w:usb2="00000016" w:usb3="00000000" w:csb0="00040001" w:csb1="00000000"/>
    <w:embedRegular r:id="rId2" w:fontKey="{B4D51A08-4252-4747-9EAC-F48E176C6B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0A174BE-03A9-453E-8903-172EF835820B}"/>
  </w:font>
  <w:font w:name="Cambria">
    <w:panose1 w:val="02040503050406030204"/>
    <w:charset w:val="00"/>
    <w:family w:val="roman"/>
    <w:pitch w:val="default"/>
    <w:sig w:usb0="E00006FF" w:usb1="420024FF" w:usb2="02000000" w:usb3="00000000" w:csb0="2000019F" w:csb1="00000000"/>
    <w:embedRegular r:id="rId4" w:fontKey="{55FA9848-929A-4761-9017-5A5B9CC4EE0B}"/>
  </w:font>
  <w:font w:name="仿宋_GB2312">
    <w:panose1 w:val="02010609030101010101"/>
    <w:charset w:val="86"/>
    <w:family w:val="modern"/>
    <w:pitch w:val="default"/>
    <w:sig w:usb0="00000001" w:usb1="080E0000" w:usb2="00000000" w:usb3="00000000" w:csb0="00040000" w:csb1="00000000"/>
    <w:embedRegular r:id="rId5" w:fontKey="{09E9ABB4-4B4C-4BB3-88B8-39E76424D217}"/>
  </w:font>
  <w:font w:name="仿宋">
    <w:panose1 w:val="02010609060101010101"/>
    <w:charset w:val="86"/>
    <w:family w:val="auto"/>
    <w:pitch w:val="default"/>
    <w:sig w:usb0="800002BF" w:usb1="38CF7CFA" w:usb2="00000016" w:usb3="00000000" w:csb0="00040001" w:csb1="00000000"/>
    <w:embedRegular r:id="rId6" w:fontKey="{8700A9DA-5671-40E2-B0E6-68D479BCFB12}"/>
  </w:font>
  <w:font w:name="方正小标宋简体">
    <w:panose1 w:val="02010600010101010101"/>
    <w:charset w:val="86"/>
    <w:family w:val="script"/>
    <w:pitch w:val="default"/>
    <w:sig w:usb0="00000001" w:usb1="080E0000" w:usb2="00000000" w:usb3="00000000" w:csb0="00040000" w:csb1="00000000"/>
    <w:embedRegular r:id="rId7" w:fontKey="{C2C37247-938D-4473-937A-B86E8B05E4F6}"/>
  </w:font>
  <w:font w:name="楷体_GB2312">
    <w:panose1 w:val="02010609030101010101"/>
    <w:charset w:val="86"/>
    <w:family w:val="modern"/>
    <w:pitch w:val="default"/>
    <w:sig w:usb0="00000001" w:usb1="080E0000" w:usb2="00000000" w:usb3="00000000" w:csb0="00040000" w:csb1="00000000"/>
    <w:embedRegular r:id="rId8" w:fontKey="{2DBFC1F5-0C65-4371-B2C2-7F8E0C1F7F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4C3B9F0">
        <w:pPr>
          <w:pStyle w:val="9"/>
          <w:jc w:val="center"/>
        </w:pPr>
        <w:r>
          <w:fldChar w:fldCharType="begin"/>
        </w:r>
        <w:r>
          <w:instrText xml:space="preserve">PAGE   \* MERGEFORMAT</w:instrText>
        </w:r>
        <w:r>
          <w:fldChar w:fldCharType="separate"/>
        </w:r>
        <w:r>
          <w:rPr>
            <w:lang w:val="zh-CN"/>
          </w:rPr>
          <w:t>2</w:t>
        </w:r>
        <w:r>
          <w:fldChar w:fldCharType="end"/>
        </w:r>
      </w:p>
    </w:sdtContent>
  </w:sdt>
  <w:p w14:paraId="4C520CD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7171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A0C37"/>
    <w:multiLevelType w:val="singleLevel"/>
    <w:tmpl w:val="B73A0C37"/>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24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500FF"/>
    <w:rsid w:val="0D57120A"/>
    <w:rsid w:val="0DAB0B21"/>
    <w:rsid w:val="0FA90D09"/>
    <w:rsid w:val="10C055FF"/>
    <w:rsid w:val="16BB723D"/>
    <w:rsid w:val="1B565931"/>
    <w:rsid w:val="22F612AA"/>
    <w:rsid w:val="240371BF"/>
    <w:rsid w:val="29FD04D3"/>
    <w:rsid w:val="2DBC32DC"/>
    <w:rsid w:val="319F7F4E"/>
    <w:rsid w:val="44BB478F"/>
    <w:rsid w:val="4ECE2238"/>
    <w:rsid w:val="59B83DE0"/>
    <w:rsid w:val="5D2E500C"/>
    <w:rsid w:val="6AAB5758"/>
    <w:rsid w:val="72734D90"/>
    <w:rsid w:val="78C3001A"/>
    <w:rsid w:val="7DCA34C9"/>
    <w:rsid w:val="7E5C22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99"/>
    <w:pPr>
      <w:spacing w:line="540" w:lineRule="exact"/>
      <w:ind w:firstLine="640" w:firstLineChars="200"/>
    </w:pPr>
    <w:rPr>
      <w:rFonts w:ascii="Times New Roman" w:hAnsi="Times New Roman" w:eastAsia="仿宋_GB2312" w:cs="Times New Roman"/>
      <w:sz w:val="32"/>
      <w:szCs w:val="24"/>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pPr>
    <w:rPr>
      <w:rFonts w:ascii="宋体" w:hAnsi="宋体" w:cs="宋体"/>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a1e74e0d-df22-4b2c-a275-2025f8e5c178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6E3BECB9</paraID>
      <start>0</start>
      <end>2</end>
      <status>modified</status>
      <modifiedWord>1.</modifiedWord>
      <trackRevisions>false</trackRevisions>
    </reviewItem>
    <reviewItem>
      <errorID>b675a9c4-3cf5-4005-a98c-f295a4218335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5CDD8798</paraID>
      <start>0</start>
      <end>2</end>
      <status>modified</status>
      <modifiedWord>2.</modifiedWord>
      <trackRevisions>false</trackRevisions>
    </reviewItem>
    <reviewItem>
      <errorID>9716bb4d-ad15-484b-b9c7-808194d0c8c3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5EB7F90E</paraID>
      <start>0</start>
      <end>2</end>
      <status>modified</status>
      <modifiedWord>3.</modifiedWord>
      <trackRevisions>false</trackRevisions>
    </reviewItem>
    <reviewItem>
      <errorID>a8c0a12e-8aff-42cc-a914-890e9f0ba059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32E8B2E0</paraID>
      <start>0</start>
      <end>2</end>
      <status>modified</status>
      <modifiedWord>4.</modifiedWord>
      <trackRevisions>false</trackRevisions>
    </reviewItem>
    <reviewItem>
      <errorID>a455210e-c96c-40d8-954d-4585ba520ab3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4F77B853</paraID>
      <start>0</start>
      <end>2</end>
      <status>modified</status>
      <modifiedWord>5.</modifiedWord>
      <trackRevisions>false</trackRevisions>
    </reviewItem>
    <reviewItem>
      <errorID>a64a11c4-dbd8-41f5-94cd-005c94c9e2d6</errorID>
      <errorWord>法制</errorWord>
      <group>L1_Word</group>
      <groupName>字词问题</groupName>
      <ability>L2_Typo</ability>
      <abilityName>字词错误</abilityName>
      <candidateList>
        <item>法治</item>
      </candidateList>
      <explain>存在发音相同字词的误用。</explain>
      <paraID>4F77B853</paraID>
      <start>8</start>
      <end>10</end>
      <status>modified</status>
      <modifiedWord>法治</modifiedWord>
      <trackRevisions>false</trackRevisions>
    </reviewItem>
    <reviewItem>
      <errorID>2d170cb0-f7c4-4dac-ab46-f4e208397a1d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4D27E911</paraID>
      <start>0</start>
      <end>2</end>
      <status>modified</status>
      <modifiedWord>6.</modifiedWord>
      <trackRevisions>false</trackRevisions>
    </reviewItem>
    <reviewItem>
      <errorID>846d4da6-b1e2-45d1-aec4-1e4442014844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61608A03</paraID>
      <start>0</start>
      <end>2</end>
      <status>modified</status>
      <modifiedWord>7.</modifiedWord>
      <trackRevisions>false</trackRevisions>
    </reviewItem>
    <reviewItem>
      <errorID>55adfecb-cd50-4a7a-a905-3cf525dbbc85</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61608A03</paraID>
      <start>4</start>
      <end>10</end>
      <status>modified</status>
      <modifiedWord>县委、县政府</modifiedWord>
      <trackRevisions>false</trackRevisions>
    </reviewItem>
    <reviewItem>
      <errorID>4ae1f920-d31b-4c62-b8c3-045f73e2086c</errorID>
      <errorWord>加强</errorWord>
      <group>L1_Grammar</group>
      <groupName>语法问题</groupName>
      <ability>L2_Grammar</ability>
      <abilityName>语法错误</abilityName>
      <candidateList>
        <item>加大</item>
      </candidateList>
      <explain>“加强～力度”搭配不当，建议修改为“加大～力度”。</explain>
      <paraID>2C33F4B0</paraID>
      <start>4</start>
      <end>6</end>
      <status>modified</status>
      <modifiedWord>加大</modifiedWord>
      <trackRevisions>false</trackRevisions>
    </reviewItem>
    <reviewItem>
      <errorID>ad6c3023-f19f-4d66-ba3e-e052de2b5eef</errorID>
      <errorWord>安</errorWord>
      <group>L1_Word</group>
      <groupName>字词问题</groupName>
      <ability>L2_Typo</ability>
      <abilityName>字词错误</abilityName>
      <candidateList>
        <item>安全</item>
      </candidateList>
      <explain>〈形〉没有危险；不受威胁；不出事故：～操作｜～地带｜注意交通～。</explain>
      <paraID> 37DE853</paraID>
      <start>29</start>
      <end>31</end>
      <status>modified</status>
      <modifiedWord>安全</modifiedWord>
      <trackRevisions>false</trackRevisions>
    </reviewItem>
    <reviewItem>
      <errorID>78d209c2-a373-44ee-9937-53ab251b09f4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54E18524</paraID>
      <start>54</start>
      <end>55</end>
      <status>modified</status>
      <modifiedWord>地</modifiedWord>
      <trackRevisions>false</trackRevisions>
    </reviewItem>
    <reviewItem>
      <errorID>50a019bf-e71e-4651-a0fd-81acfa4a258c</errorID>
      <errorWord>本乡</errorWord>
      <group>L1_Word</group>
      <groupName>字词问题</groupName>
      <ability>L2_Typo</ability>
      <abilityName>字词错误</abilityName>
      <candidateList>
        <item>城乡</item>
      </candidateList>
      <explain/>
      <paraID>54E18524</paraID>
      <start>66</start>
      <end>68</end>
      <status>modified</status>
      <modifiedWord>城乡</modifiedWord>
      <trackRevisions>false</trackRevisions>
    </reviewItem>
    <reviewItem>
      <errorID>4e254c72-3a92-4d82-88d6-91b726536c3c</errorID>
      <errorWord>总体规化</errorWord>
      <group>L1_Word</group>
      <groupName>字词问题</groupName>
      <ability>L2_Typo</ability>
      <abilityName>字词错误</abilityName>
      <candidateList>
        <item>总体规划</item>
      </candidateList>
      <explain/>
      <paraID>54E18524</paraID>
      <start>71</start>
      <end>75</end>
      <status>modified</status>
      <modifiedWord>总体规划</modifiedWord>
      <trackRevisions>false</trackRevisions>
    </reviewItem>
    <reviewItem>
      <errorID>fd8a5106-18de-4df2-baf4-6ec40e326fa3</errorID>
      <errorWord>相关的其它</errorWord>
      <group>L1_Word</group>
      <groupName>字词问题</groupName>
      <ability>L2_Alias</ability>
      <abilityName>也作/曾用词</abilityName>
      <candidateList>
        <item>相关的其他</item>
      </candidateList>
      <explain>词汇[相关的其它]为不规范表述或旧称，其规范书面表述为[相关的其他]。</explain>
      <paraID>6878CA95</paraID>
      <start>108</start>
      <end>113</end>
      <status>modified</status>
      <modifiedWord>相关的其他</modifiedWord>
      <trackRevisions>false</trackRevisions>
    </reviewItem>
    <reviewItem>
      <errorID>4200dfc0-2a0d-4735-80b5-af55f70b36c3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7CB0A41E</paraID>
      <start>0</start>
      <end>2</end>
      <status>modified</status>
      <modifiedWord>1.</modifiedWord>
      <trackRevisions>false</trackRevisions>
    </reviewItem>
    <reviewItem>
      <errorID>18e0b1ed-ce51-4c64-af89-0587724ee22c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38F65F10</paraID>
      <start>0</start>
      <end>2</end>
      <status>modified</status>
      <modifiedWord>2.</modifiedWord>
      <trackRevisions>false</trackRevisions>
    </reviewItem>
    <reviewItem>
      <errorID>0c55aa40-9630-408d-90b7-732feac89805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533A0CB0</paraID>
      <start>0</start>
      <end>2</end>
      <status>modified</status>
      <modifiedWord>3.</modifiedWord>
      <trackRevisions>false</trackRevisions>
    </reviewItem>
    <reviewItem>
      <errorID>39458769-ce92-454b-9c12-81636d6ce92b</errorID>
      <errorWord>,</errorWord>
      <group>L1_Format</group>
      <groupName>格式问题</groupName>
      <ability>L2_HalfPunc</ability>
      <abilityName>全半角检查</abilityName>
      <candidateList>
        <item>，</item>
      </candidateList>
      <explain>文本全半角错误。</explain>
      <paraID>423ED148</paraID>
      <start>57</start>
      <end>58</end>
      <status>modified</status>
      <modifiedWord>，</modifiedWord>
      <trackRevisions>false</trackRevisions>
    </reviewItem>
    <reviewItem>
      <errorID>025181de-d4a6-4d1f-b4b7-21d250ef4244</errorID>
      <errorWord>;</errorWord>
      <group>L1_Format</group>
      <groupName>格式问题</groupName>
      <ability>L2_HalfPunc</ability>
      <abilityName>全半角检查</abilityName>
      <candidateList>
        <item>；</item>
      </candidateList>
      <explain>文本全半角错误。</explain>
      <paraID>423ED148</paraID>
      <start>64</start>
      <end>65</end>
      <status>modified</status>
      <modifiedWord>；</modifiedWord>
      <trackRevisions>false</trackRevisions>
    </reviewItem>
    <reviewItem>
      <errorID>28d8e83e-ee07-494f-9394-55b204aea2dd</errorID>
      <errorWord>,</errorWord>
      <group>L1_Format</group>
      <groupName>格式问题</groupName>
      <ability>L2_HalfPunc</ability>
      <abilityName>全半角检查</abilityName>
      <candidateList>
        <item>，</item>
      </candidateList>
      <explain>文本全半角错误。</explain>
      <paraID>423ED148</paraID>
      <start>81</start>
      <end>82</end>
      <status>modified</status>
      <modifiedWord>，</modifiedWord>
      <trackRevisions>false</trackRevisions>
    </reviewItem>
    <reviewItem>
      <errorID>edd007ff-6369-42da-ae7e-921ba3bbf9a9</errorID>
      <errorWord>;</errorWord>
      <group>L1_Format</group>
      <groupName>格式问题</groupName>
      <ability>L2_HalfPunc</ability>
      <abilityName>全半角检查</abilityName>
      <candidateList>
        <item>；</item>
      </candidateList>
      <explain>文本全半角错误。</explain>
      <paraID>423ED148</paraID>
      <start>88</start>
      <end>89</end>
      <status>modified</status>
      <modifiedWord>；</modifiedWord>
      <trackRevisions>false</trackRevisions>
    </reviewItem>
    <reviewItem>
      <errorID>b26a2268-4d98-4a63-8efb-c1cbac47efb2</errorID>
      <errorWord>,</errorWord>
      <group>L1_Format</group>
      <groupName>格式问题</groupName>
      <ability>L2_HalfPunc</ability>
      <abilityName>全半角检查</abilityName>
      <candidateList>
        <item>，</item>
      </candidateList>
      <explain>文本全半角错误。</explain>
      <paraID>423ED148</paraID>
      <start>101</start>
      <end>102</end>
      <status>modified</status>
      <modifiedWord>，</modifiedWord>
      <trackRevisions>false</trackRevisions>
    </reviewItem>
    <reviewItem>
      <errorID>fef11458-0f50-4410-8fde-4b21f0173e13</errorID>
      <errorWord>:</errorWord>
      <group>L1_Format</group>
      <groupName>格式问题</groupName>
      <ability>L2_HalfPunc</ability>
      <abilityName>全半角检查</abilityName>
      <candidateList>
        <item>：</item>
      </candidateList>
      <explain>文本全半角错误。</explain>
      <paraID>423ED148</paraID>
      <start>107</start>
      <end>108</end>
      <status>modified</status>
      <modifiedWord>：</modifiedWord>
      <trackRevisions>false</trackRevisions>
    </reviewItem>
    <reviewItem>
      <errorID>a12bab0f-46d1-4c98-9811-f35bb60a5988</errorID>
      <errorWord>,</errorWord>
      <group>L1_Format</group>
      <groupName>格式问题</groupName>
      <ability>L2_HalfPunc</ability>
      <abilityName>全半角检查</abilityName>
      <candidateList>
        <item>，</item>
      </candidateList>
      <explain>文本全半角错误。</explain>
      <paraID>423ED148</paraID>
      <start>121</start>
      <end>122</end>
      <status>modified</status>
      <modifiedWord>，</modifiedWord>
      <trackRevisions>false</trackRevisions>
    </reviewItem>
    <reviewItem>
      <errorID>ce131c64-c2cd-4fa8-b36f-3257f4ecfd7a</errorID>
      <errorWord>,</errorWord>
      <group>L1_Format</group>
      <groupName>格式问题</groupName>
      <ability>L2_HalfPunc</ability>
      <abilityName>全半角检查</abilityName>
      <candidateList>
        <item>，</item>
      </candidateList>
      <explain>文本全半角错误。</explain>
      <paraID>423ED148</paraID>
      <start>127</start>
      <end>128</end>
      <status>modified</status>
      <modifiedWord>，</modifiedWord>
      <trackRevisions>false</trackRevisions>
    </reviewItem>
    <reviewItem>
      <errorID>6db18b65-7800-4cd0-ae66-81b0dfedda82</errorID>
      <errorWord>年</errorWord>
      <group>L1_Word</group>
      <groupName>字词问题</groupName>
      <ability>L2_Typo</ability>
      <abilityName>字词错误</abilityName>
      <candidateList>
        <item>年一</item>
      </candidateList>
      <explain/>
      <paraID>6E7B1D29</paraID>
      <start>4</start>
      <end>6</end>
      <status>modified</status>
      <modifiedWord>年一</modifiedWord>
      <trackRevisions>false</trackRevisions>
    </reviewItem>
    <reviewItem>
      <errorID>adb429a8-139f-46b6-871d-1e8625ca79f7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1C3C85BA</paraID>
      <start>1</start>
      <end>3</end>
      <status>modified</status>
      <modifiedWord>1.</modifiedWord>
      <trackRevisions>false</trackRevisions>
    </reviewItem>
    <reviewItem>
      <errorID>7c8d044a-728a-49c8-8290-b23901e293dd</errorID>
      <errorWord>,</errorWord>
      <group>L1_Format</group>
      <groupName>格式问题</groupName>
      <ability>L2_HalfPunc</ability>
      <abilityName>全半角检查</abilityName>
      <candidateList>
        <item>，</item>
      </candidateList>
      <explain>文本全半角错误。</explain>
      <paraID>2AF33D2F</paraID>
      <start>56</start>
      <end>57</end>
      <status>modified</status>
      <modifiedWord>，</modifiedWord>
      <trackRevisions>false</trackRevisions>
    </reviewItem>
    <reviewItem>
      <errorID>9e0dfdd9-c906-43f1-af7c-d19724c550b4</errorID>
      <errorWord>;</errorWord>
      <group>L1_Format</group>
      <groupName>格式问题</groupName>
      <ability>L2_HalfPunc</ability>
      <abilityName>全半角检查</abilityName>
      <candidateList>
        <item>；</item>
      </candidateList>
      <explain>文本全半角错误。</explain>
      <paraID>2AF33D2F</paraID>
      <start>65</start>
      <end>66</end>
      <status>modified</status>
      <modifiedWord>；</modifiedWord>
      <trackRevisions>false</trackRevisions>
    </reviewItem>
    <reviewItem>
      <errorID>d04dc30b-1ba7-46a1-a728-bcad91f543d2</errorID>
      <errorWord>,</errorWord>
      <group>L1_Format</group>
      <groupName>格式问题</groupName>
      <ability>L2_HalfPunc</ability>
      <abilityName>全半角检查</abilityName>
      <candidateList>
        <item>，</item>
      </candidateList>
      <explain>文本全半角错误。</explain>
      <paraID>2AF33D2F</paraID>
      <start>81</start>
      <end>82</end>
      <status>modified</status>
      <modifiedWord>，</modifiedWord>
      <trackRevisions>false</trackRevisions>
    </reviewItem>
    <reviewItem>
      <errorID>83ee8145-cef3-4ade-9727-ab56377fef34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68907BA0</paraID>
      <start>0</start>
      <end>2</end>
      <status>modified</status>
      <modifiedWord>2.</modifiedWord>
      <trackRevisions>false</trackRevisions>
    </reviewItem>
    <reviewItem>
      <errorID>5a0f69e1-ddc3-4745-95d9-fa96c6ff16c1</errorID>
      <errorWord>,</errorWord>
      <group>L1_Format</group>
      <groupName>格式问题</groupName>
      <ability>L2_HalfPunc</ability>
      <abilityName>全半角检查</abilityName>
      <candidateList>
        <item>，</item>
      </candidateList>
      <explain>文本全半角错误。</explain>
      <paraID>34E6926B</paraID>
      <start>27</start>
      <end>28</end>
      <status>modified</status>
      <modifiedWord>，</modifiedWord>
      <trackRevisions>false</trackRevisions>
    </reviewItem>
    <reviewItem>
      <errorID>02319bcf-2012-4c23-9add-91e27e50786b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6D33C656</paraID>
      <start>1</start>
      <end>3</end>
      <status>modified</status>
      <modifiedWord>4.</modifiedWord>
      <trackRevisions>false</trackRevisions>
    </reviewItem>
    <reviewItem>
      <errorID>6dd9d765-74c7-49f4-95d5-4ec5f4c8d12f</errorID>
      <errorWord>:</errorWord>
      <group>L1_Format</group>
      <groupName>格式问题</groupName>
      <ability>L2_HalfPunc</ability>
      <abilityName>全半角检查</abilityName>
      <candidateList>
        <item>：</item>
      </candidateList>
      <explain>文本全半角错误。</explain>
      <paraID>7A71DA74</paraID>
      <start>26</start>
      <end>27</end>
      <status>modified</status>
      <modifiedWord>：</modifiedWord>
      <trackRevisions>false</trackRevisions>
    </reviewItem>
    <reviewItem>
      <errorID>2d218914-780f-4263-b9db-4ab57348d1e6</errorID>
      <errorWord>,</errorWord>
      <group>L1_Format</group>
      <groupName>格式问题</groupName>
      <ability>L2_HalfPunc</ability>
      <abilityName>全半角检查</abilityName>
      <candidateList>
        <item>，</item>
      </candidateList>
      <explain>文本全半角错误。</explain>
      <paraID>2A0BDC19</paraID>
      <start>8</start>
      <end>9</end>
      <status>modified</status>
      <modifiedWord>，</modifiedWord>
      <trackRevisions>false</trackRevisions>
    </reviewItem>
    <reviewItem>
      <errorID>06ce9ef3-b33c-4a58-82e5-02547995e45c</errorID>
      <errorWord>,</errorWord>
      <group>L1_Format</group>
      <groupName>格式问题</groupName>
      <ability>L2_HalfPunc</ability>
      <abilityName>全半角检查</abilityName>
      <candidateList>
        <item>，</item>
      </candidateList>
      <explain>文本全半角错误。</explain>
      <paraID>2A0BDC19</paraID>
      <start>29</start>
      <end>30</end>
      <status>modified</status>
      <modifiedWord>，</modifiedWord>
      <trackRevisions>false</trackRevisions>
    </reviewItem>
    <reviewItem>
      <errorID>fdd2bfb2-ccce-48ce-99b9-9912923a6bd7</errorID>
      <errorWord>数额属</errorWord>
      <group>L1_Word</group>
      <groupName>字词问题</groupName>
      <ability>L2_Typo</ability>
      <abilityName>字词错误</abilityName>
      <candidateList>
        <item>数额</item>
      </candidateList>
      <explain/>
      <paraID>2A0BDC19</paraID>
      <start>55</start>
      <end>57</end>
      <status>modified</status>
      <modifiedWord>数额</modifiedWord>
      <trackRevisions>false</trackRevisions>
    </reviewItem>
    <reviewItem>
      <errorID>094ae41d-0304-460a-8efc-120f3c69004a</errorID>
      <errorWord>,</errorWord>
      <group>L1_Format</group>
      <groupName>格式问题</groupName>
      <ability>L2_HalfPunc</ability>
      <abilityName>全半角检查</abilityName>
      <candidateList>
        <item>，</item>
      </candidateList>
      <explain>文本全半角错误。</explain>
      <paraID>2A0BDC19</paraID>
      <start>65</start>
      <end>66</end>
      <status>modified</status>
      <modifiedWord>，</modifiedWord>
      <trackRevisions>false</trackRevisions>
    </reviewItem>
    <reviewItem>
      <errorID>f3d64126-2628-4ee0-92de-30b9f8896d09</errorID>
      <errorWord>因</errorWord>
      <group>L1_Word</group>
      <groupName>字词问题</groupName>
      <ability>L2_Typo</ability>
      <abilityName>字词错误</abilityName>
      <candidateList>
        <item>因是</item>
      </candidateList>
      <explain/>
      <paraID>2A0BDC19</paraID>
      <start>80</start>
      <end>82</end>
      <status>modified</status>
      <modifiedWord>因是</modifiedWord>
      <trackRevisions>false</trackRevisions>
    </reviewItem>
    <reviewItem>
      <errorID>cb526b72-0d36-46fd-98ff-eb0d6ea2a428</errorID>
      <errorWord>,</errorWord>
      <group>L1_Format</group>
      <groupName>格式问题</groupName>
      <ability>L2_HalfPunc</ability>
      <abilityName>全半角检查</abilityName>
      <candidateList>
        <item>，</item>
      </candidateList>
      <explain>文本全半角错误。</explain>
      <paraID>75E7187C</paraID>
      <start>22</start>
      <end>23</end>
      <status>modified</status>
      <modifiedWord>，</modifiedWord>
      <trackRevisions>false</trackRevisions>
    </reviewItem>
    <reviewItem>
      <errorID>0944b6bc-f34c-4064-816e-ed996a68acb0</errorID>
      <errorWord>截止2020年</errorWord>
      <group>L1_Word</group>
      <groupName>字词问题</groupName>
      <ability>L2_Typo</ability>
      <abilityName>字词错误</abilityName>
      <candidateList>
        <item>截至2020年</item>
      </candidateList>
      <explain/>
      <paraID>685943CB</paraID>
      <start>0</start>
      <end>7</end>
      <status>modified</status>
      <modifiedWord>截至2020年</modifiedWord>
      <trackRevisions>false</trackRevisions>
    </reviewItem>
    <reviewItem>
      <errorID>77656c62-4892-4892-b541-54c82615d08d</errorID>
      <errorWord>事物</errorWord>
      <group>L1_Word</group>
      <groupName>字词问题</groupName>
      <ability>L2_Typo</ability>
      <abilityName>字词错误</abilityName>
      <candidateList>
        <item>事务</item>
      </candidateList>
      <explain>〈名〉❶所做的或要做的事情：～繁忙。❷总务：～员｜～工作。</explain>
      <paraID>2C97ABA8</paraID>
      <start>55</start>
      <end>57</end>
      <status>modified</status>
      <modifiedWord>事务</modifiedWord>
      <trackRevisions>false</trackRevisions>
    </reviewItem>
    <reviewItem>
      <errorID>95ca4dcb-57b7-47f5-8680-52e6cbb93cdd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23262C63</paraID>
      <start>0</start>
      <end>2</end>
      <status>modified</status>
      <modifiedWord>1.</modifiedWord>
      <trackRevisions>false</trackRevisions>
    </reviewItem>
    <reviewItem>
      <errorID>5ba09268-4131-4cda-98e5-4538a3080ea4</errorID>
      <errorWord>理</errorWord>
      <group>L1_Word</group>
      <groupName>字词问题</groupName>
      <ability>L2_Typo</ability>
      <abilityName>字词错误</abilityName>
      <candidateList>
        <item>理和</item>
      </candidateList>
      <explain/>
      <paraID> D458D4E</paraID>
      <start>173</start>
      <end>175</end>
      <status>modified</status>
      <modifiedWord>理和</modifiedWord>
      <trackRevisions>false</trackRevisions>
    </reviewItem>
    <reviewItem>
      <errorID>26ca18b8-03f7-43d6-add0-bfb41cb9ccfa</errorID>
      <errorWord>，</errorWord>
      <group>L1_Word</group>
      <groupName>字词问题</groupName>
      <ability>L2_Typo</ability>
      <abilityName>字词错误</abilityName>
      <candidateList>
        <item>，对</item>
      </candidateList>
      <explain/>
      <paraID> D458D4E</paraID>
      <start>591</start>
      <end>593</end>
      <status>modified</status>
      <modifiedWord>，对</modifiedWord>
      <trackRevisions>false</trackRevisions>
    </reviewItem>
    <reviewItem>
      <errorID>73093d6f-04df-466f-8310-d4a7b97d7592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7AD01A7A</paraID>
      <start>0</start>
      <end>2</end>
      <status>modified</status>
      <modifiedWord>2.</modifiedWord>
      <trackRevisions>false</trackRevisions>
    </reviewItem>
    <reviewItem>
      <errorID>df282720-74c7-4c5f-8fda-22298bd4df42</errorID>
      <errorWord>法制建设</errorWord>
      <group>L1_Word</group>
      <groupName>字词问题</groupName>
      <ability>L2_Typo</ability>
      <abilityName>字词错误</abilityName>
      <candidateList>
        <item>法治建设</item>
      </candidateList>
      <explain/>
      <paraID>59EA8E3F</paraID>
      <start>198</start>
      <end>202</end>
      <status>modified</status>
      <modifiedWord>法治建设</modifiedWord>
      <trackRevisions>false</trackRevisions>
    </reviewItem>
    <reviewItem>
      <errorID>63be4dda-2aa4-447c-85d5-934c46e7b4b1</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59EA8E3F</paraID>
      <start>295</start>
      <end>297</end>
      <status>modified</status>
      <modifiedWord>其他</modifiedWord>
      <trackRevisions>false</trackRevisions>
    </reviewItem>
    <reviewItem>
      <errorID>a4d3081a-24bb-4dd1-b6d9-e719bc8871fc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F96CD38</paraID>
      <start>0</start>
      <end>2</end>
      <status>modified</status>
      <modifiedWord>3.</modifiedWord>
      <trackRevisions>false</trackRevisions>
    </reviewItem>
    <reviewItem>
      <errorID>e1044c73-a309-4a5a-ba59-d5f49bee0fb0</errorID>
      <errorWord>相关的其它</errorWord>
      <group>L1_Word</group>
      <groupName>字词问题</groupName>
      <ability>L2_Alias</ability>
      <abilityName>也作/曾用词</abilityName>
      <candidateList>
        <item>相关的其他</item>
      </candidateList>
      <explain>词汇[相关的其它]为不规范表述或旧称，其规范书面表述为[相关的其他]。</explain>
      <paraID>599CCA3A</paraID>
      <start>51</start>
      <end>56</end>
      <status>modified</status>
      <modifiedWord>相关的其他</modifiedWord>
      <trackRevisions>false</trackRevisions>
    </reviewItem>
    <reviewItem>
      <errorID>bb016ee9-9fd9-49d6-a996-cfbd26da21e4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1A638378</paraID>
      <start>0</start>
      <end>2</end>
      <status>modified</status>
      <modifiedWord>4.</modifiedWord>
      <trackRevisions>false</trackRevisions>
    </reviewItem>
    <reviewItem>
      <errorID>c12ab4d5-d5d1-4a2d-92f0-c611cf8f7f3b</errorID>
      <errorWord>法律、法规</errorWord>
      <group>L1_Word</group>
      <groupName>字词问题</groupName>
      <ability>L2_Typo</ability>
      <abilityName>字词错误</abilityName>
      <candidateList>
        <item>法律法规</item>
      </candidateList>
      <explain/>
      <paraID>40E8DEED</paraID>
      <start>144</start>
      <end>148</end>
      <status>modified</status>
      <modifiedWord>法律法规</modifiedWord>
      <trackRevisions>false</trackRevisions>
    </reviewItem>
    <reviewItem>
      <errorID>c02cac33-0606-4392-b2bc-426030512df1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4602DFCA</paraID>
      <start>0</start>
      <end>2</end>
      <status>modified</status>
      <modifiedWord>1.</modifiedWord>
      <trackRevisions>false</trackRevisions>
    </reviewItem>
    <reviewItem>
      <errorID>c74b96e0-e75d-424f-bec8-e2b85b7bdccb</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3D7CD546</paraID>
      <start>327</start>
      <end>329</end>
      <status>modified</status>
      <modifiedWord>其他</modifiedWord>
      <trackRevisions>false</trackRevisions>
    </reviewItem>
    <reviewItem>
      <errorID>2f853d8d-f36c-4f63-80ce-76d89532e4f6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2EA70D71</paraID>
      <start>1</start>
      <end>3</end>
      <status>modified</status>
      <modifiedWord>2.</modifiedWord>
      <trackRevisions>false</trackRevisions>
    </reviewItem>
    <reviewItem>
      <errorID>76be4ac6-2769-4b27-97b9-c771564a0f3d</errorID>
      <errorWord>法律、法规</errorWord>
      <group>L1_Word</group>
      <groupName>字词问题</groupName>
      <ability>L2_Typo</ability>
      <abilityName>字词错误</abilityName>
      <candidateList>
        <item>法律法规</item>
      </candidateList>
      <explain/>
      <paraID>2D298106</paraID>
      <start>8</start>
      <end>12</end>
      <status>modified</status>
      <modifiedWord>法律法规</modifiedWord>
      <trackRevisions>false</trackRevisions>
    </reviewItem>
    <reviewItem>
      <errorID>c31892fd-1b3f-4d88-8fac-4c391853b447</errorID>
      <errorWord>法制化</errorWord>
      <group>L1_Political</group>
      <groupName>政治性问题</groupName>
      <ability>L2_Unpolitical</ability>
      <abilityName>政治敏感错误</abilityName>
      <candidateList>
        <item>法治化</item>
      </candidateList>
      <explain/>
      <paraID>2D298106</paraID>
      <start>84</start>
      <end>87</end>
      <status>modified</status>
      <modifiedWord>法治化</modifiedWord>
      <trackRevisions>false</trackRevisions>
    </reviewItem>
    <reviewItem>
      <errorID>5134c9c6-d6a6-44d9-9e15-ba6dc5b09d22</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2D298106</paraID>
      <start>268</start>
      <end>270</end>
      <status>modified</status>
      <modifiedWord>其他</modifiedWord>
      <trackRevisions>false</trackRevisions>
    </reviewItem>
    <reviewItem>
      <errorID>6d23712e-709b-4eee-b615-c0abde6ff651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71254CB9</paraID>
      <start>0</start>
      <end>2</end>
      <status>modified</status>
      <modifiedWord>3.</modifiedWord>
      <trackRevisions>false</trackRevisions>
    </reviewItem>
    <reviewItem>
      <errorID>9bfd8455-d426-4fbc-8003-7b7136a3ccf9</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796375C1</paraID>
      <start>74</start>
      <end>82</end>
      <status>modified</status>
      <modifiedWord>农村基本经营制度</modifiedWord>
      <trackRevisions>false</trackRevisions>
    </reviewItem>
    <reviewItem>
      <errorID>45341393-a8a5-4e16-8e5b-28b820b9df5e</errorID>
      <errorWord>其它</errorWord>
      <group>L1_Word</group>
      <groupName>字词问题</groupName>
      <ability>L2_Alias</ability>
      <abilityName>也作/曾用词</abilityName>
      <candidateList>
        <item>其他</item>
      </candidateList>
      <explain>词汇[其它]为不规范表述或旧称，其规范书面表述为[其他]。</explain>
      <paraID>796375C1</paraID>
      <start>239</start>
      <end>241</end>
      <status>modified</status>
      <modifiedWord>其他</modifiedWord>
      <trackRevisions>false</trackRevisions>
    </reviewItem>
    <reviewItem>
      <errorID>407a1b23-85ec-4d0f-a9c5-716dde9bfe32</errorID>
      <errorWord>其它事项</errorWord>
      <group>L1_Word</group>
      <groupName>字词问题</groupName>
      <ability>L2_Typo</ability>
      <abilityName>字词错误</abilityName>
      <candidateList>
        <item>其他事项</item>
      </candidateList>
      <explain/>
      <paraID>796375C1</paraID>
      <start>341</start>
      <end>345</end>
      <status>modified</status>
      <modifiedWord>其他事项</modifiedWord>
      <trackRevisions>false</trackRevisions>
    </reviewItem>
    <reviewItem>
      <errorID>f4056aa3-e6cf-46ac-aa93-502bfad61515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228F42C6</paraID>
      <start>0</start>
      <end>2</end>
      <status>modified</status>
      <modifiedWord>4.</modifiedWord>
      <trackRevisions>false</trackRevisions>
    </reviewItem>
    <reviewItem>
      <errorID>98e3b01a-3162-4649-bab3-54093db42837</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359D2F32</paraID>
      <start>162</start>
      <end>164</end>
      <status>modified</status>
      <modifiedWord>其他</modifiedWord>
      <trackRevisions>false</trackRevisions>
    </reviewItem>
    <reviewItem>
      <errorID>5bc09737-c417-4019-b531-a777e9cf6dc7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1C56662E</paraID>
      <start>0</start>
      <end>2</end>
      <status>modified</status>
      <modifiedWord>5.</modifiedWord>
      <trackRevisions>false</trackRevisions>
    </reviewItem>
    <reviewItem>
      <errorID>b7a2d330-ef2d-4a29-8ad6-1d8892ea6fe3</errorID>
      <errorWord>，,</errorWord>
      <group>L1_Punc</group>
      <groupName>标点问题</groupName>
      <ability>L2_Punc</ability>
      <abilityName>标点符号检查</abilityName>
      <candidateList>
        <item>，</item>
      </candidateList>
      <explain/>
      <paraID>2C7D1065</paraID>
      <start>67</start>
      <end>68</end>
      <status>modified</status>
      <modifiedWord>，</modifiedWord>
      <trackRevisions>false</trackRevisions>
    </reviewItem>
    <reviewItem>
      <errorID>88516762-03d0-4f16-9674-9635eaccda17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3CFCE3C0</paraID>
      <start>0</start>
      <end>2</end>
      <status>modified</status>
      <modifiedWord>1.</modifiedWord>
      <trackRevisions>false</trackRevisions>
    </reviewItem>
    <reviewItem>
      <errorID>d576bd0d-1eee-4d18-8fe6-baa7251b36f6</errorID>
      <errorWord>截止2020年</errorWord>
      <group>L1_Word</group>
      <groupName>字词问题</groupName>
      <ability>L2_Typo</ability>
      <abilityName>字词错误</abilityName>
      <candidateList>
        <item>截至2020年</item>
      </candidateList>
      <explain/>
      <paraID>1B53C54B</paraID>
      <start>11</start>
      <end>18</end>
      <status>modified</status>
      <modifiedWord>截至2020年</modifiedWord>
      <trackRevisions>false</trackRevisions>
    </reviewItem>
    <reviewItem>
      <errorID>36132173-16dd-4107-83ab-ae7a500a649f</errorID>
      <errorWord>其中办</errorWord>
      <group>L1_Word</group>
      <groupName>字词问题</groupName>
      <ability>L2_Typo</ability>
      <abilityName>字词错误</abilityName>
      <candidateList>
        <item>其中</item>
      </candidateList>
      <explain>〈名〉方位词。那里面：不知～奥妙｜气象站一共五个人，～三个是新来的。</explain>
      <paraID>1B53C54B</paraID>
      <start>41</start>
      <end>43</end>
      <status>modified</status>
      <modifiedWord>其中</modifiedWord>
      <trackRevisions>false</trackRevisions>
    </reviewItem>
    <reviewItem>
      <errorID>f8d4b5ad-3035-4239-ad17-5539ea7f6cba</errorID>
      <errorWord>违反中央八项规定的</errorWord>
      <group>L1_Word</group>
      <groupName>字词问题</groupName>
      <ability>L2_Typo</ability>
      <abilityName>字词错误</abilityName>
      <candidateList>
        <item>违反中央八项规定精神的</item>
      </candidateList>
      <explain/>
      <paraID>4F59AFC5</paraID>
      <start>51</start>
      <end>62</end>
      <status>modified</status>
      <modifiedWord>违反中央八项规定精神的</modifiedWord>
      <trackRevisions>false</trackRevisions>
    </reviewItem>
    <reviewItem>
      <errorID>53d86c81-af73-4f63-a10d-4fb9185a7810</errorID>
      <errorWord>;</errorWord>
      <group>L1_Format</group>
      <groupName>格式问题</groupName>
      <ability>L2_HalfPunc</ability>
      <abilityName>全半角检查</abilityName>
      <candidateList>
        <item>；</item>
      </candidateList>
      <explain>文本全半角错误。</explain>
      <paraID>52D91388</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43a281c5-0289-40b4-871e-92ecb6717a8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9961</Words>
  <Characters>10557</Characters>
  <Lines>61</Lines>
  <Paragraphs>17</Paragraphs>
  <TotalTime>0</TotalTime>
  <ScaleCrop>false</ScaleCrop>
  <LinksUpToDate>false</LinksUpToDate>
  <CharactersWithSpaces>10750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2021-09-22T10:32:00Z</cp:lastPrinted>
  <dcterms:modified xsi:type="dcterms:W3CDTF">2026-05-15T02:33:28Z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D75D3812FA8D4935A38256CBF10FB7F4</vt:lpwstr>
  </property>
  <property fmtid="{D5CDD505-2E9C-101B-9397-08002B2CF9AE}" pid="4" name="KSOTemplateDocerSaveRecord">
    <vt:lpwstr>eyJoZGlkIjoiNTU1MWNhN2ZmY2ZhZmY3ODhlYTg0MWU5OGMyY2QwZmUiLCJ1c2VySWQiOiI0MzQ2NTM0NzEifQ==</vt:lpwstr>
  </property>
</Properties>
</file>