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C2C29">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77193"/>
      <w:bookmarkStart w:id="3" w:name="_Toc15378441"/>
      <w:bookmarkStart w:id="4" w:name="_Toc15396475"/>
      <w:bookmarkStart w:id="5" w:name="_Toc15306267"/>
    </w:p>
    <w:p w14:paraId="2B224B0A">
      <w:pPr>
        <w:pStyle w:val="2"/>
        <w:rPr>
          <w:rFonts w:hint="default" w:ascii="Times New Roman" w:hAnsi="Times New Roman" w:eastAsia="方正小标宋简体" w:cs="Times New Roman"/>
          <w:color w:val="auto"/>
          <w:kern w:val="2"/>
          <w:sz w:val="72"/>
          <w:szCs w:val="72"/>
          <w:highlight w:val="none"/>
          <w:lang w:val="en-US" w:eastAsia="zh-CN" w:bidi="ar-SA"/>
        </w:rPr>
      </w:pPr>
    </w:p>
    <w:p w14:paraId="7EBB146D">
      <w:pPr>
        <w:pStyle w:val="2"/>
        <w:rPr>
          <w:rFonts w:hint="default" w:ascii="Times New Roman" w:hAnsi="Times New Roman" w:eastAsia="方正小标宋简体" w:cs="Times New Roman"/>
          <w:color w:val="auto"/>
          <w:kern w:val="2"/>
          <w:sz w:val="72"/>
          <w:szCs w:val="72"/>
          <w:highlight w:val="none"/>
          <w:lang w:val="en-US" w:eastAsia="zh-CN" w:bidi="ar-SA"/>
        </w:rPr>
      </w:pPr>
    </w:p>
    <w:p w14:paraId="1CD2FF8E">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14:paraId="16526C57">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四川省松潘县文物管理所决算公开</w:t>
      </w:r>
    </w:p>
    <w:p w14:paraId="303FB9B0">
      <w:pPr>
        <w:spacing w:line="600" w:lineRule="exact"/>
        <w:jc w:val="center"/>
        <w:outlineLvl w:val="0"/>
        <w:rPr>
          <w:rFonts w:hint="default" w:ascii="Times New Roman" w:hAnsi="Times New Roman" w:eastAsia="方正小标宋简体" w:cs="Times New Roman"/>
          <w:color w:val="auto"/>
          <w:sz w:val="72"/>
          <w:szCs w:val="72"/>
          <w:highlight w:val="none"/>
        </w:rPr>
      </w:pPr>
    </w:p>
    <w:p w14:paraId="23FB2707">
      <w:pPr>
        <w:pStyle w:val="23"/>
        <w:rPr>
          <w:rFonts w:hint="default" w:ascii="Times New Roman" w:hAnsi="Times New Roman" w:cs="Times New Roman"/>
        </w:rPr>
        <w:sectPr>
          <w:footerReference r:id="rId5" w:type="first"/>
          <w:headerReference r:id="rId3" w:type="default"/>
          <w:footerReference r:id="rId4" w:type="default"/>
          <w:pgSz w:w="11906" w:h="16838"/>
          <w:pgMar w:top="2098" w:right="1474" w:bottom="1984" w:left="1587" w:header="851" w:footer="1134" w:gutter="0"/>
          <w:pgNumType w:fmt="decimal" w:start="1"/>
          <w:cols w:space="0" w:num="1"/>
          <w:titlePg/>
          <w:rtlGutter w:val="0"/>
          <w:docGrid w:type="lines" w:linePitch="312" w:charSpace="0"/>
        </w:sectPr>
      </w:pPr>
    </w:p>
    <w:p w14:paraId="1A6F8974">
      <w:pPr>
        <w:rPr>
          <w:rFonts w:hint="default" w:ascii="Times New Roman" w:hAnsi="Times New Roman" w:cs="Times New Roman"/>
        </w:rPr>
      </w:pPr>
    </w:p>
    <w:bookmarkEnd w:id="0"/>
    <w:bookmarkEnd w:id="1"/>
    <w:bookmarkEnd w:id="2"/>
    <w:bookmarkEnd w:id="3"/>
    <w:bookmarkEnd w:id="4"/>
    <w:p w14:paraId="7A83733F">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194"/>
      <w:bookmarkStart w:id="9" w:name="_Toc15377426"/>
      <w:bookmarkStart w:id="10" w:name="_Toc15396476"/>
      <w:r>
        <w:rPr>
          <w:rFonts w:hint="default"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松潘县文物管理所决算</w:t>
      </w:r>
      <w:bookmarkEnd w:id="6"/>
      <w:bookmarkEnd w:id="7"/>
      <w:bookmarkEnd w:id="8"/>
      <w:bookmarkEnd w:id="9"/>
      <w:bookmarkEnd w:id="10"/>
      <w:bookmarkEnd w:id="11"/>
    </w:p>
    <w:p w14:paraId="036DB36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3892B9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（注：以下为部门公开范本。单位公开内容应参照部门公开内容和报表格式，并与部门公开内容做好衔接）</w:t>
      </w:r>
    </w:p>
    <w:p w14:paraId="07DCEA95">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w:t>
      </w:r>
      <w:r>
        <w:rPr>
          <w:rFonts w:hint="default" w:ascii="Times New Roman" w:hAnsi="Times New Roman" w:eastAsia="黑体" w:cs="Times New Roman"/>
          <w:color w:val="auto"/>
          <w:sz w:val="48"/>
          <w:szCs w:val="48"/>
          <w:highlight w:val="none"/>
          <w:lang w:val="en-US" w:eastAsia="zh-CN"/>
        </w:rPr>
        <w:t xml:space="preserve"> </w:t>
      </w:r>
      <w:r>
        <w:rPr>
          <w:rFonts w:hint="default" w:ascii="Times New Roman" w:hAnsi="Times New Roman" w:eastAsia="黑体" w:cs="Times New Roman"/>
          <w:color w:val="auto"/>
          <w:sz w:val="48"/>
          <w:szCs w:val="48"/>
          <w:highlight w:val="none"/>
        </w:rPr>
        <w:t>录</w:t>
      </w:r>
    </w:p>
    <w:p w14:paraId="02AA5B43">
      <w:pPr>
        <w:widowControl/>
        <w:jc w:val="center"/>
        <w:rPr>
          <w:rFonts w:hint="default" w:ascii="Times New Roman" w:hAnsi="Times New Roman" w:eastAsia="黑体" w:cs="Times New Roman"/>
          <w:color w:val="auto"/>
          <w:sz w:val="28"/>
          <w:szCs w:val="28"/>
          <w:highlight w:val="none"/>
        </w:rPr>
      </w:pPr>
    </w:p>
    <w:p w14:paraId="59F6B894">
      <w:pPr>
        <w:pStyle w:val="1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w:t>
      </w:r>
    </w:p>
    <w:p w14:paraId="23DBA0E0">
      <w:pPr>
        <w:rPr>
          <w:rFonts w:hint="default" w:ascii="Times New Roman" w:hAnsi="Times New Roman" w:cs="Times New Roman"/>
          <w:color w:val="auto"/>
          <w:highlight w:val="none"/>
        </w:rPr>
      </w:pPr>
    </w:p>
    <w:sdt>
      <w:sdtPr>
        <w:rPr>
          <w:rFonts w:hint="default" w:ascii="Times New Roman" w:hAnsi="Times New Roman" w:eastAsia="宋体" w:cs="Times New Roman"/>
          <w:kern w:val="2"/>
          <w:sz w:val="21"/>
          <w:szCs w:val="24"/>
          <w:lang w:val="en-US" w:eastAsia="zh-CN" w:bidi="ar-SA"/>
        </w:rPr>
        <w:id w:val="147465849"/>
        <w15:color w:val="DBDBDB"/>
        <w:docPartObj>
          <w:docPartGallery w:val="Table of Contents"/>
          <w:docPartUnique/>
        </w:docPartObj>
      </w:sdtPr>
      <w:sdtEndPr>
        <w:rPr>
          <w:rFonts w:hint="default" w:ascii="Times New Roman" w:hAnsi="Times New Roman" w:eastAsia="仿宋_GB2312" w:cs="Times New Roman"/>
          <w:b/>
          <w:bCs/>
          <w:kern w:val="2"/>
          <w:sz w:val="24"/>
          <w:szCs w:val="24"/>
          <w:lang w:val="en-US" w:eastAsia="zh-CN" w:bidi="ar-SA"/>
        </w:rPr>
      </w:sdtEndPr>
      <w:sdtContent>
        <w:p w14:paraId="74CAF330">
          <w:pPr>
            <w:spacing w:before="0" w:beforeLines="0" w:after="0" w:afterLines="0" w:line="240" w:lineRule="auto"/>
            <w:ind w:left="0" w:leftChars="0" w:right="0" w:rightChars="0" w:firstLine="0" w:firstLineChars="0"/>
            <w:jc w:val="center"/>
            <w:rPr>
              <w:rFonts w:hint="default" w:ascii="Times New Roman" w:hAnsi="Times New Roman" w:cs="Times New Roman"/>
            </w:rPr>
          </w:pPr>
          <w:bookmarkStart w:id="12" w:name="_Toc11414_WPSOffice_Type2"/>
          <w:r>
            <w:rPr>
              <w:rFonts w:hint="default" w:ascii="Times New Roman" w:hAnsi="Times New Roman" w:eastAsia="宋体" w:cs="Times New Roman"/>
              <w:sz w:val="21"/>
            </w:rPr>
            <w:t>目录</w:t>
          </w:r>
        </w:p>
        <w:p w14:paraId="756A1565">
          <w:pPr>
            <w:pStyle w:val="38"/>
            <w:tabs>
              <w:tab w:val="right" w:leader="dot" w:pos="8306"/>
            </w:tabs>
            <w:rPr>
              <w:rFonts w:hint="default" w:ascii="Times New Roman" w:hAnsi="Times New Roman" w:eastAsia="仿宋" w:cs="Times New Roman"/>
              <w:sz w:val="22"/>
              <w:szCs w:val="22"/>
            </w:rPr>
          </w:pPr>
          <w:r>
            <w:rPr>
              <w:rFonts w:hint="default" w:ascii="Times New Roman" w:hAnsi="Times New Roman" w:eastAsia="仿宋" w:cs="Times New Roman"/>
              <w:b/>
              <w:bCs/>
              <w:sz w:val="22"/>
              <w:szCs w:val="22"/>
            </w:rPr>
            <w:fldChar w:fldCharType="begin"/>
          </w:r>
          <w:r>
            <w:rPr>
              <w:rFonts w:hint="default" w:ascii="Times New Roman" w:hAnsi="Times New Roman" w:eastAsia="仿宋" w:cs="Times New Roman"/>
              <w:sz w:val="22"/>
              <w:szCs w:val="22"/>
            </w:rPr>
            <w:instrText xml:space="preserve"> HYPERLINK \l _Toc2925_WPSOffice_Level1 </w:instrText>
          </w:r>
          <w:r>
            <w:rPr>
              <w:rFonts w:hint="default" w:ascii="Times New Roman" w:hAnsi="Times New Roman" w:eastAsia="仿宋" w:cs="Times New Roman"/>
              <w:b/>
              <w:bCs/>
              <w:sz w:val="22"/>
              <w:szCs w:val="22"/>
            </w:rPr>
            <w:fldChar w:fldCharType="separate"/>
          </w:r>
          <w:sdt>
            <w:sdtPr>
              <w:rPr>
                <w:rFonts w:hint="default" w:ascii="Times New Roman" w:hAnsi="Times New Roman" w:eastAsia="楷体_GB2312" w:cs="Times New Roman"/>
                <w:b/>
                <w:bCs/>
                <w:sz w:val="32"/>
                <w:szCs w:val="32"/>
                <w:lang w:val="en-US" w:eastAsia="zh-CN"/>
              </w:rPr>
              <w:id w:val="147456688"/>
              <w:placeholder>
                <w:docPart w:val="{e5553b2c-94ce-4d1e-a714-431b9e205bb3}"/>
              </w:placeholder>
              <w15:color w:val="509DF3"/>
            </w:sdtPr>
            <w:sdtEndPr>
              <w:rPr>
                <w:rFonts w:hint="default" w:ascii="Times New Roman" w:hAnsi="Times New Roman" w:eastAsia="仿宋" w:cs="Times New Roman"/>
                <w:b/>
                <w:bCs/>
                <w:sz w:val="24"/>
                <w:szCs w:val="24"/>
                <w:lang w:val="en-US" w:eastAsia="zh-CN"/>
              </w:rPr>
            </w:sdtEndPr>
            <w:sdtContent>
              <w:r>
                <w:rPr>
                  <w:rFonts w:hint="default" w:ascii="Times New Roman" w:hAnsi="Times New Roman" w:eastAsia="楷体_GB2312" w:cs="Times New Roman"/>
                  <w:b/>
                  <w:bCs/>
                  <w:sz w:val="32"/>
                  <w:szCs w:val="32"/>
                </w:rPr>
                <w:t>第一部分  单位概况</w:t>
              </w:r>
            </w:sdtContent>
          </w:sdt>
          <w:r>
            <w:rPr>
              <w:rFonts w:hint="default" w:ascii="Times New Roman" w:hAnsi="Times New Roman" w:eastAsia="仿宋" w:cs="Times New Roman"/>
              <w:b/>
              <w:bCs/>
              <w:sz w:val="24"/>
              <w:szCs w:val="24"/>
            </w:rPr>
            <w:tab/>
          </w:r>
          <w:bookmarkStart w:id="13" w:name="_Toc2925_WPSOffice_Level1Page"/>
          <w:r>
            <w:rPr>
              <w:rFonts w:hint="default" w:ascii="Times New Roman" w:hAnsi="Times New Roman" w:eastAsia="仿宋" w:cs="Times New Roman"/>
              <w:b/>
              <w:bCs/>
              <w:sz w:val="24"/>
              <w:szCs w:val="24"/>
            </w:rPr>
            <w:t>3</w:t>
          </w:r>
          <w:bookmarkEnd w:id="13"/>
          <w:r>
            <w:rPr>
              <w:rFonts w:hint="default" w:ascii="Times New Roman" w:hAnsi="Times New Roman" w:eastAsia="仿宋" w:cs="Times New Roman"/>
              <w:b/>
              <w:bCs/>
              <w:sz w:val="22"/>
              <w:szCs w:val="22"/>
            </w:rPr>
            <w:fldChar w:fldCharType="end"/>
          </w:r>
        </w:p>
        <w:p w14:paraId="49B10D68">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_Toc11414_WPSOffice_Level2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7723"/>
              <w:placeholder>
                <w:docPart w:val="{227ea899-69b2-41f5-be75-628eaea1d7d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一、单位职责</w:t>
              </w:r>
            </w:sdtContent>
          </w:sdt>
          <w:r>
            <w:rPr>
              <w:rFonts w:hint="default" w:ascii="Times New Roman" w:hAnsi="Times New Roman" w:eastAsia="仿宋_GB2312" w:cs="Times New Roman"/>
              <w:b w:val="0"/>
              <w:bCs w:val="0"/>
              <w:sz w:val="24"/>
              <w:szCs w:val="24"/>
            </w:rPr>
            <w:tab/>
          </w:r>
          <w:bookmarkStart w:id="14" w:name="_Toc11414_WPSOffice_Level2Page"/>
          <w:r>
            <w:rPr>
              <w:rFonts w:hint="default" w:ascii="Times New Roman" w:hAnsi="Times New Roman" w:eastAsia="仿宋" w:cs="Times New Roman"/>
              <w:b w:val="0"/>
              <w:bCs w:val="0"/>
              <w:sz w:val="24"/>
              <w:szCs w:val="24"/>
            </w:rPr>
            <w:t>3</w:t>
          </w:r>
          <w:bookmarkEnd w:id="14"/>
          <w:r>
            <w:rPr>
              <w:rFonts w:hint="default" w:ascii="Times New Roman" w:hAnsi="Times New Roman" w:eastAsia="仿宋_GB2312" w:cs="Times New Roman"/>
              <w:b w:val="0"/>
              <w:bCs w:val="0"/>
              <w:sz w:val="24"/>
              <w:szCs w:val="24"/>
            </w:rPr>
            <w:fldChar w:fldCharType="end"/>
          </w:r>
        </w:p>
        <w:p w14:paraId="3B0B496E">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_Toc10414_WPSOffice_Level2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7491"/>
              <w:placeholder>
                <w:docPart w:val="{ba285c5d-2698-4dac-a143-0364528afbe4}"/>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二、机构设置</w:t>
              </w:r>
            </w:sdtContent>
          </w:sdt>
          <w:r>
            <w:rPr>
              <w:rFonts w:hint="default" w:ascii="Times New Roman" w:hAnsi="Times New Roman" w:eastAsia="仿宋_GB2312" w:cs="Times New Roman"/>
              <w:b w:val="0"/>
              <w:bCs w:val="0"/>
              <w:sz w:val="24"/>
              <w:szCs w:val="24"/>
            </w:rPr>
            <w:tab/>
          </w:r>
          <w:bookmarkStart w:id="15" w:name="_Toc10414_WPSOffice_Level2Page"/>
          <w:r>
            <w:rPr>
              <w:rFonts w:hint="default" w:ascii="Times New Roman" w:hAnsi="Times New Roman" w:eastAsia="仿宋" w:cs="Times New Roman"/>
              <w:b w:val="0"/>
              <w:bCs w:val="0"/>
              <w:sz w:val="24"/>
              <w:szCs w:val="24"/>
            </w:rPr>
            <w:t>4</w:t>
          </w:r>
          <w:bookmarkEnd w:id="15"/>
          <w:r>
            <w:rPr>
              <w:rFonts w:hint="default" w:ascii="Times New Roman" w:hAnsi="Times New Roman" w:eastAsia="仿宋_GB2312" w:cs="Times New Roman"/>
              <w:b w:val="0"/>
              <w:bCs w:val="0"/>
              <w:sz w:val="24"/>
              <w:szCs w:val="24"/>
            </w:rPr>
            <w:fldChar w:fldCharType="end"/>
          </w:r>
        </w:p>
        <w:p w14:paraId="4EFE85BB">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2"/>
              <w:szCs w:val="22"/>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_Toc26889_WPSOffice_Level2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9699"/>
              <w:placeholder>
                <w:docPart w:val="{02a5a2bf-cfbf-44ab-98f3-a0943249f11c}"/>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三、2024年重点工作完成情况</w:t>
              </w:r>
            </w:sdtContent>
          </w:sdt>
          <w:r>
            <w:rPr>
              <w:rFonts w:hint="default" w:ascii="Times New Roman" w:hAnsi="Times New Roman" w:eastAsia="仿宋_GB2312" w:cs="Times New Roman"/>
              <w:b w:val="0"/>
              <w:bCs w:val="0"/>
              <w:sz w:val="24"/>
              <w:szCs w:val="24"/>
            </w:rPr>
            <w:tab/>
          </w:r>
          <w:bookmarkStart w:id="16" w:name="_Toc26889_WPSOffice_Level2Page"/>
          <w:r>
            <w:rPr>
              <w:rFonts w:hint="default" w:ascii="Times New Roman" w:hAnsi="Times New Roman" w:eastAsia="仿宋" w:cs="Times New Roman"/>
              <w:b w:val="0"/>
              <w:bCs w:val="0"/>
              <w:sz w:val="24"/>
              <w:szCs w:val="24"/>
            </w:rPr>
            <w:t>4</w:t>
          </w:r>
          <w:bookmarkEnd w:id="16"/>
          <w:r>
            <w:rPr>
              <w:rFonts w:hint="default" w:ascii="Times New Roman" w:hAnsi="Times New Roman" w:eastAsia="仿宋_GB2312" w:cs="Times New Roman"/>
              <w:b w:val="0"/>
              <w:bCs w:val="0"/>
              <w:sz w:val="24"/>
              <w:szCs w:val="24"/>
            </w:rPr>
            <w:fldChar w:fldCharType="end"/>
          </w:r>
        </w:p>
        <w:p w14:paraId="296E32E3">
          <w:pPr>
            <w:pStyle w:val="38"/>
            <w:tabs>
              <w:tab w:val="right" w:leader="dot" w:pos="8306"/>
            </w:tabs>
            <w:rPr>
              <w:rFonts w:hint="default" w:ascii="Times New Roman" w:hAnsi="Times New Roman" w:eastAsia="仿宋" w:cs="Times New Roman"/>
              <w:sz w:val="22"/>
              <w:szCs w:val="22"/>
            </w:rPr>
          </w:pPr>
          <w:r>
            <w:rPr>
              <w:rFonts w:hint="default" w:ascii="Times New Roman" w:hAnsi="Times New Roman" w:eastAsia="仿宋" w:cs="Times New Roman"/>
              <w:b/>
              <w:bCs/>
              <w:sz w:val="22"/>
              <w:szCs w:val="22"/>
            </w:rPr>
            <w:fldChar w:fldCharType="begin"/>
          </w:r>
          <w:r>
            <w:rPr>
              <w:rFonts w:hint="default" w:ascii="Times New Roman" w:hAnsi="Times New Roman" w:eastAsia="仿宋" w:cs="Times New Roman"/>
              <w:sz w:val="22"/>
              <w:szCs w:val="22"/>
            </w:rPr>
            <w:instrText xml:space="preserve"> HYPERLINK \l _Toc11414_WPSOffice_Level1 </w:instrText>
          </w:r>
          <w:r>
            <w:rPr>
              <w:rFonts w:hint="default" w:ascii="Times New Roman" w:hAnsi="Times New Roman" w:eastAsia="仿宋" w:cs="Times New Roman"/>
              <w:b/>
              <w:bCs/>
              <w:sz w:val="22"/>
              <w:szCs w:val="22"/>
            </w:rPr>
            <w:fldChar w:fldCharType="separate"/>
          </w:r>
          <w:sdt>
            <w:sdtPr>
              <w:rPr>
                <w:rFonts w:hint="default" w:ascii="Times New Roman" w:hAnsi="Times New Roman" w:eastAsia="仿宋" w:cs="Times New Roman"/>
                <w:b/>
                <w:bCs/>
                <w:kern w:val="2"/>
                <w:sz w:val="36"/>
                <w:szCs w:val="36"/>
                <w:lang w:val="en-US" w:eastAsia="zh-CN" w:bidi="ar-SA"/>
              </w:rPr>
              <w:id w:val="147473742"/>
              <w:placeholder>
                <w:docPart w:val="{32c1a6a4-2cb8-48d9-befb-e59acf4e8d5a}"/>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sz w:val="32"/>
                  <w:szCs w:val="32"/>
                </w:rPr>
                <w:t>第二部分  2024年度部门决算情况说明</w:t>
              </w:r>
            </w:sdtContent>
          </w:sdt>
          <w:r>
            <w:rPr>
              <w:rFonts w:hint="default" w:ascii="Times New Roman" w:hAnsi="Times New Roman" w:eastAsia="仿宋" w:cs="Times New Roman"/>
              <w:b/>
              <w:bCs/>
              <w:sz w:val="22"/>
              <w:szCs w:val="22"/>
            </w:rPr>
            <w:tab/>
          </w:r>
          <w:bookmarkStart w:id="17" w:name="_Toc11414_WPSOffice_Level1Page"/>
          <w:r>
            <w:rPr>
              <w:rFonts w:hint="default" w:ascii="Times New Roman" w:hAnsi="Times New Roman" w:eastAsia="仿宋" w:cs="Times New Roman"/>
              <w:b/>
              <w:bCs/>
              <w:sz w:val="24"/>
              <w:szCs w:val="24"/>
            </w:rPr>
            <w:t>6</w:t>
          </w:r>
          <w:bookmarkEnd w:id="17"/>
          <w:r>
            <w:rPr>
              <w:rFonts w:hint="default" w:ascii="Times New Roman" w:hAnsi="Times New Roman" w:eastAsia="仿宋" w:cs="Times New Roman"/>
              <w:b/>
              <w:bCs/>
              <w:sz w:val="22"/>
              <w:szCs w:val="22"/>
            </w:rPr>
            <w:fldChar w:fldCharType="end"/>
          </w:r>
        </w:p>
        <w:p w14:paraId="52F73A14">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_Toc14014_WPSOffice_Level2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4684"/>
              <w:placeholder>
                <w:docPart w:val="{ca75de8a-75a0-4d89-bc59-fd14640c9151}"/>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一、收入支出决算总体情况说明</w:t>
              </w:r>
            </w:sdtContent>
          </w:sdt>
          <w:r>
            <w:rPr>
              <w:rFonts w:hint="default" w:ascii="Times New Roman" w:hAnsi="Times New Roman" w:eastAsia="仿宋_GB2312" w:cs="Times New Roman"/>
              <w:b w:val="0"/>
              <w:bCs w:val="0"/>
              <w:sz w:val="24"/>
              <w:szCs w:val="24"/>
            </w:rPr>
            <w:tab/>
          </w:r>
          <w:bookmarkStart w:id="18" w:name="_Toc14014_WPSOffice_Level2Page"/>
          <w:r>
            <w:rPr>
              <w:rFonts w:hint="default" w:ascii="Times New Roman" w:hAnsi="Times New Roman" w:eastAsia="仿宋" w:cs="Times New Roman"/>
              <w:b w:val="0"/>
              <w:bCs w:val="0"/>
              <w:sz w:val="24"/>
              <w:szCs w:val="24"/>
            </w:rPr>
            <w:t>6</w:t>
          </w:r>
          <w:bookmarkEnd w:id="18"/>
          <w:r>
            <w:rPr>
              <w:rFonts w:hint="default" w:ascii="Times New Roman" w:hAnsi="Times New Roman" w:eastAsia="仿宋_GB2312" w:cs="Times New Roman"/>
              <w:b w:val="0"/>
              <w:bCs w:val="0"/>
              <w:sz w:val="24"/>
              <w:szCs w:val="24"/>
            </w:rPr>
            <w:fldChar w:fldCharType="end"/>
          </w:r>
        </w:p>
        <w:p w14:paraId="022803DD">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fldChar w:fldCharType="begin"/>
          </w:r>
          <w:r>
            <w:rPr>
              <w:rFonts w:hint="default" w:ascii="Times New Roman" w:hAnsi="Times New Roman" w:eastAsia="仿宋" w:cs="Times New Roman"/>
              <w:b w:val="0"/>
              <w:bCs w:val="0"/>
              <w:sz w:val="24"/>
              <w:szCs w:val="24"/>
            </w:rPr>
            <w:instrText xml:space="preserve"> HYPERLINK \l _Toc23359_WPSOffice_Level2 </w:instrText>
          </w:r>
          <w:r>
            <w:rPr>
              <w:rFonts w:hint="default" w:ascii="Times New Roman" w:hAnsi="Times New Roman" w:eastAsia="仿宋" w:cs="Times New Roman"/>
              <w:b w:val="0"/>
              <w:bCs w:val="0"/>
              <w:sz w:val="24"/>
              <w:szCs w:val="24"/>
            </w:rPr>
            <w:fldChar w:fldCharType="separate"/>
          </w:r>
          <w:sdt>
            <w:sdtPr>
              <w:rPr>
                <w:rFonts w:hint="default" w:ascii="Times New Roman" w:hAnsi="Times New Roman" w:eastAsia="仿宋" w:cs="Times New Roman"/>
                <w:b w:val="0"/>
                <w:bCs w:val="0"/>
                <w:sz w:val="24"/>
                <w:szCs w:val="24"/>
                <w:lang w:val="en-US" w:eastAsia="zh-CN"/>
              </w:rPr>
              <w:id w:val="147469796"/>
              <w:placeholder>
                <w:docPart w:val="{fed8c64e-58c0-4431-baf2-e4c8fc515d40}"/>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二、收入决算情况说明</w:t>
              </w:r>
            </w:sdtContent>
          </w:sdt>
          <w:r>
            <w:rPr>
              <w:rFonts w:hint="default" w:ascii="Times New Roman" w:hAnsi="Times New Roman" w:eastAsia="仿宋" w:cs="Times New Roman"/>
              <w:b w:val="0"/>
              <w:bCs w:val="0"/>
              <w:sz w:val="24"/>
              <w:szCs w:val="24"/>
            </w:rPr>
            <w:tab/>
          </w:r>
          <w:bookmarkStart w:id="19" w:name="_Toc23359_WPSOffice_Level2Page"/>
          <w:r>
            <w:rPr>
              <w:rFonts w:hint="default" w:ascii="Times New Roman" w:hAnsi="Times New Roman" w:eastAsia="仿宋" w:cs="Times New Roman"/>
              <w:b w:val="0"/>
              <w:bCs w:val="0"/>
              <w:sz w:val="24"/>
              <w:szCs w:val="24"/>
            </w:rPr>
            <w:t>6</w:t>
          </w:r>
          <w:bookmarkEnd w:id="19"/>
          <w:r>
            <w:rPr>
              <w:rFonts w:hint="default" w:ascii="Times New Roman" w:hAnsi="Times New Roman" w:eastAsia="仿宋" w:cs="Times New Roman"/>
              <w:b w:val="0"/>
              <w:bCs w:val="0"/>
              <w:sz w:val="24"/>
              <w:szCs w:val="24"/>
            </w:rPr>
            <w:fldChar w:fldCharType="end"/>
          </w:r>
        </w:p>
        <w:p w14:paraId="2C2EAD3C">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_Toc22286_WPSOffice_Level2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8964"/>
              <w:placeholder>
                <w:docPart w:val="{f12ab0fb-d6f6-4bda-86cb-d3a22687fa3f}"/>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三、支出决算情况说明</w:t>
              </w:r>
            </w:sdtContent>
          </w:sdt>
          <w:r>
            <w:rPr>
              <w:rFonts w:hint="default" w:ascii="Times New Roman" w:hAnsi="Times New Roman" w:eastAsia="仿宋_GB2312" w:cs="Times New Roman"/>
              <w:b w:val="0"/>
              <w:bCs w:val="0"/>
              <w:sz w:val="24"/>
              <w:szCs w:val="24"/>
            </w:rPr>
            <w:tab/>
          </w:r>
          <w:bookmarkStart w:id="20" w:name="_Toc22286_WPSOffice_Level2Page"/>
          <w:r>
            <w:rPr>
              <w:rFonts w:hint="default" w:ascii="Times New Roman" w:hAnsi="Times New Roman" w:eastAsia="仿宋" w:cs="Times New Roman"/>
              <w:b w:val="0"/>
              <w:bCs w:val="0"/>
              <w:sz w:val="24"/>
              <w:szCs w:val="24"/>
            </w:rPr>
            <w:t>6</w:t>
          </w:r>
          <w:bookmarkEnd w:id="20"/>
          <w:r>
            <w:rPr>
              <w:rFonts w:hint="default" w:ascii="Times New Roman" w:hAnsi="Times New Roman" w:eastAsia="仿宋_GB2312" w:cs="Times New Roman"/>
              <w:b w:val="0"/>
              <w:bCs w:val="0"/>
              <w:sz w:val="24"/>
              <w:szCs w:val="24"/>
            </w:rPr>
            <w:fldChar w:fldCharType="end"/>
          </w:r>
        </w:p>
        <w:p w14:paraId="1111FA3E">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_Toc12567_WPSOffice_Level2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8301"/>
              <w:placeholder>
                <w:docPart w:val="{00346b7c-03d6-4f2d-a78e-dc8eec0d47a3}"/>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四、财政拨款收入支出决算总体情况说明</w:t>
              </w:r>
            </w:sdtContent>
          </w:sdt>
          <w:r>
            <w:rPr>
              <w:rFonts w:hint="default" w:ascii="Times New Roman" w:hAnsi="Times New Roman" w:eastAsia="仿宋_GB2312" w:cs="Times New Roman"/>
              <w:b w:val="0"/>
              <w:bCs w:val="0"/>
              <w:sz w:val="24"/>
              <w:szCs w:val="24"/>
            </w:rPr>
            <w:tab/>
          </w:r>
          <w:bookmarkStart w:id="21" w:name="_Toc12567_WPSOffice_Level2Page"/>
          <w:r>
            <w:rPr>
              <w:rFonts w:hint="default" w:ascii="Times New Roman" w:hAnsi="Times New Roman" w:eastAsia="仿宋" w:cs="Times New Roman"/>
              <w:b w:val="0"/>
              <w:bCs w:val="0"/>
              <w:sz w:val="24"/>
              <w:szCs w:val="24"/>
            </w:rPr>
            <w:t>6</w:t>
          </w:r>
          <w:bookmarkEnd w:id="21"/>
          <w:r>
            <w:rPr>
              <w:rFonts w:hint="default" w:ascii="Times New Roman" w:hAnsi="Times New Roman" w:eastAsia="仿宋_GB2312" w:cs="Times New Roman"/>
              <w:b w:val="0"/>
              <w:bCs w:val="0"/>
              <w:sz w:val="24"/>
              <w:szCs w:val="24"/>
            </w:rPr>
            <w:fldChar w:fldCharType="end"/>
          </w:r>
        </w:p>
        <w:p w14:paraId="30549632">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_Toc24140_WPSOffice_Level2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1259"/>
              <w:placeholder>
                <w:docPart w:val="{1acf4b77-eedc-48a9-bb23-931cf8740ff4}"/>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五、一般公共预算财政拨款支出决算情况说明</w:t>
              </w:r>
            </w:sdtContent>
          </w:sdt>
          <w:r>
            <w:rPr>
              <w:rFonts w:hint="default" w:ascii="Times New Roman" w:hAnsi="Times New Roman" w:eastAsia="仿宋_GB2312" w:cs="Times New Roman"/>
              <w:b w:val="0"/>
              <w:bCs w:val="0"/>
              <w:sz w:val="24"/>
              <w:szCs w:val="24"/>
            </w:rPr>
            <w:tab/>
          </w:r>
          <w:bookmarkStart w:id="22" w:name="_Toc24140_WPSOffice_Level2Page"/>
          <w:r>
            <w:rPr>
              <w:rFonts w:hint="default" w:ascii="Times New Roman" w:hAnsi="Times New Roman" w:eastAsia="仿宋" w:cs="Times New Roman"/>
              <w:b w:val="0"/>
              <w:bCs w:val="0"/>
              <w:sz w:val="24"/>
              <w:szCs w:val="24"/>
            </w:rPr>
            <w:t>7</w:t>
          </w:r>
          <w:bookmarkEnd w:id="22"/>
          <w:r>
            <w:rPr>
              <w:rFonts w:hint="default" w:ascii="Times New Roman" w:hAnsi="Times New Roman" w:eastAsia="仿宋_GB2312" w:cs="Times New Roman"/>
              <w:b w:val="0"/>
              <w:bCs w:val="0"/>
              <w:sz w:val="24"/>
              <w:szCs w:val="24"/>
            </w:rPr>
            <w:fldChar w:fldCharType="end"/>
          </w:r>
        </w:p>
        <w:p w14:paraId="00A3F2BA">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_Toc31148_WPSOffice_Level2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4162"/>
              <w:placeholder>
                <w:docPart w:val="{32d82633-62d4-47af-9062-d2784bf4a9d3}"/>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六、一般公共预算财政拨款基本支出决算情况说明</w:t>
              </w:r>
            </w:sdtContent>
          </w:sdt>
          <w:r>
            <w:rPr>
              <w:rFonts w:hint="default" w:ascii="Times New Roman" w:hAnsi="Times New Roman" w:eastAsia="仿宋_GB2312" w:cs="Times New Roman"/>
              <w:b w:val="0"/>
              <w:bCs w:val="0"/>
              <w:sz w:val="24"/>
              <w:szCs w:val="24"/>
            </w:rPr>
            <w:tab/>
          </w:r>
          <w:bookmarkStart w:id="23" w:name="_Toc31148_WPSOffice_Level2Page"/>
          <w:r>
            <w:rPr>
              <w:rFonts w:hint="default" w:ascii="Times New Roman" w:hAnsi="Times New Roman" w:eastAsia="仿宋" w:cs="Times New Roman"/>
              <w:b w:val="0"/>
              <w:bCs w:val="0"/>
              <w:sz w:val="24"/>
              <w:szCs w:val="24"/>
            </w:rPr>
            <w:t>8</w:t>
          </w:r>
          <w:bookmarkEnd w:id="23"/>
          <w:r>
            <w:rPr>
              <w:rFonts w:hint="default" w:ascii="Times New Roman" w:hAnsi="Times New Roman" w:eastAsia="仿宋_GB2312" w:cs="Times New Roman"/>
              <w:b w:val="0"/>
              <w:bCs w:val="0"/>
              <w:sz w:val="24"/>
              <w:szCs w:val="24"/>
            </w:rPr>
            <w:fldChar w:fldCharType="end"/>
          </w:r>
        </w:p>
        <w:p w14:paraId="6A03F27B">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_Toc32704_WPSOffice_Level2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0745"/>
              <w:placeholder>
                <w:docPart w:val="{9bd5a887-af92-43b9-ad17-1a494ba1a1a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七、财政拨款“三公”经费支出决算情况说明</w:t>
              </w:r>
            </w:sdtContent>
          </w:sdt>
          <w:r>
            <w:rPr>
              <w:rFonts w:hint="default" w:ascii="Times New Roman" w:hAnsi="Times New Roman" w:eastAsia="仿宋_GB2312" w:cs="Times New Roman"/>
              <w:b w:val="0"/>
              <w:bCs w:val="0"/>
              <w:sz w:val="24"/>
              <w:szCs w:val="24"/>
            </w:rPr>
            <w:tab/>
          </w:r>
          <w:bookmarkStart w:id="24" w:name="_Toc32704_WPSOffice_Level2Page"/>
          <w:r>
            <w:rPr>
              <w:rFonts w:hint="default" w:ascii="Times New Roman" w:hAnsi="Times New Roman" w:eastAsia="仿宋" w:cs="Times New Roman"/>
              <w:b w:val="0"/>
              <w:bCs w:val="0"/>
              <w:sz w:val="24"/>
              <w:szCs w:val="24"/>
            </w:rPr>
            <w:t>9</w:t>
          </w:r>
          <w:bookmarkEnd w:id="24"/>
          <w:r>
            <w:rPr>
              <w:rFonts w:hint="default" w:ascii="Times New Roman" w:hAnsi="Times New Roman" w:eastAsia="仿宋_GB2312" w:cs="Times New Roman"/>
              <w:b w:val="0"/>
              <w:bCs w:val="0"/>
              <w:sz w:val="24"/>
              <w:szCs w:val="24"/>
            </w:rPr>
            <w:fldChar w:fldCharType="end"/>
          </w:r>
        </w:p>
        <w:p w14:paraId="54E810F7">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_Toc24921_WPSOffice_Level2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5788"/>
              <w:placeholder>
                <w:docPart w:val="{d4554b29-94a1-4828-9bc3-f856eea5dcfd}"/>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八、政府性基金预算支出决算情况说明</w:t>
              </w:r>
            </w:sdtContent>
          </w:sdt>
          <w:r>
            <w:rPr>
              <w:rFonts w:hint="default" w:ascii="Times New Roman" w:hAnsi="Times New Roman" w:eastAsia="仿宋_GB2312" w:cs="Times New Roman"/>
              <w:b w:val="0"/>
              <w:bCs w:val="0"/>
              <w:sz w:val="24"/>
              <w:szCs w:val="24"/>
            </w:rPr>
            <w:tab/>
          </w:r>
          <w:bookmarkStart w:id="25" w:name="_Toc24921_WPSOffice_Level2Page"/>
          <w:r>
            <w:rPr>
              <w:rFonts w:hint="default" w:ascii="Times New Roman" w:hAnsi="Times New Roman" w:eastAsia="仿宋" w:cs="Times New Roman"/>
              <w:b w:val="0"/>
              <w:bCs w:val="0"/>
              <w:sz w:val="24"/>
              <w:szCs w:val="24"/>
            </w:rPr>
            <w:t>10</w:t>
          </w:r>
          <w:bookmarkEnd w:id="25"/>
          <w:r>
            <w:rPr>
              <w:rFonts w:hint="default" w:ascii="Times New Roman" w:hAnsi="Times New Roman" w:eastAsia="仿宋_GB2312" w:cs="Times New Roman"/>
              <w:b w:val="0"/>
              <w:bCs w:val="0"/>
              <w:sz w:val="24"/>
              <w:szCs w:val="24"/>
            </w:rPr>
            <w:fldChar w:fldCharType="end"/>
          </w:r>
        </w:p>
        <w:p w14:paraId="536EA0B2">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_Toc11204_WPSOffice_Level2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2349"/>
              <w:placeholder>
                <w:docPart w:val="{d7730d36-2617-4153-8af2-543f8bcefdaa}"/>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九、国有资本经营预算支出决算情况说明</w:t>
              </w:r>
            </w:sdtContent>
          </w:sdt>
          <w:r>
            <w:rPr>
              <w:rFonts w:hint="default" w:ascii="Times New Roman" w:hAnsi="Times New Roman" w:eastAsia="仿宋_GB2312" w:cs="Times New Roman"/>
              <w:b w:val="0"/>
              <w:bCs w:val="0"/>
              <w:sz w:val="24"/>
              <w:szCs w:val="24"/>
            </w:rPr>
            <w:tab/>
          </w:r>
          <w:bookmarkStart w:id="26" w:name="_Toc11204_WPSOffice_Level2Page"/>
          <w:r>
            <w:rPr>
              <w:rFonts w:hint="default" w:ascii="Times New Roman" w:hAnsi="Times New Roman" w:eastAsia="仿宋" w:cs="Times New Roman"/>
              <w:b w:val="0"/>
              <w:bCs w:val="0"/>
              <w:sz w:val="24"/>
              <w:szCs w:val="24"/>
            </w:rPr>
            <w:t>11</w:t>
          </w:r>
          <w:bookmarkEnd w:id="26"/>
          <w:r>
            <w:rPr>
              <w:rFonts w:hint="default" w:ascii="Times New Roman" w:hAnsi="Times New Roman" w:eastAsia="仿宋_GB2312" w:cs="Times New Roman"/>
              <w:b w:val="0"/>
              <w:bCs w:val="0"/>
              <w:sz w:val="24"/>
              <w:szCs w:val="24"/>
            </w:rPr>
            <w:fldChar w:fldCharType="end"/>
          </w:r>
        </w:p>
        <w:p w14:paraId="3C0C0C04">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b w:val="0"/>
              <w:bCs w:val="0"/>
              <w:sz w:val="22"/>
              <w:szCs w:val="22"/>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_Toc24270_WPSOffice_Level2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6237"/>
              <w:placeholder>
                <w:docPart w:val="{e56b411a-bd59-4557-b71b-5078999a5193}"/>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十、其他重要事项的情况说明</w:t>
              </w:r>
            </w:sdtContent>
          </w:sdt>
          <w:r>
            <w:rPr>
              <w:rFonts w:hint="default" w:ascii="Times New Roman" w:hAnsi="Times New Roman" w:eastAsia="仿宋_GB2312" w:cs="Times New Roman"/>
              <w:b w:val="0"/>
              <w:bCs w:val="0"/>
              <w:sz w:val="24"/>
              <w:szCs w:val="24"/>
            </w:rPr>
            <w:tab/>
          </w:r>
          <w:bookmarkStart w:id="27" w:name="_Toc24270_WPSOffice_Level2Page"/>
          <w:r>
            <w:rPr>
              <w:rFonts w:hint="default" w:ascii="Times New Roman" w:hAnsi="Times New Roman" w:eastAsia="仿宋" w:cs="Times New Roman"/>
              <w:b w:val="0"/>
              <w:bCs w:val="0"/>
              <w:sz w:val="24"/>
              <w:szCs w:val="24"/>
            </w:rPr>
            <w:t>11</w:t>
          </w:r>
          <w:bookmarkEnd w:id="27"/>
          <w:r>
            <w:rPr>
              <w:rFonts w:hint="default" w:ascii="Times New Roman" w:hAnsi="Times New Roman" w:eastAsia="仿宋_GB2312" w:cs="Times New Roman"/>
              <w:b w:val="0"/>
              <w:bCs w:val="0"/>
              <w:sz w:val="24"/>
              <w:szCs w:val="24"/>
            </w:rPr>
            <w:fldChar w:fldCharType="end"/>
          </w:r>
        </w:p>
        <w:p w14:paraId="5D34367B">
          <w:pPr>
            <w:pStyle w:val="38"/>
            <w:tabs>
              <w:tab w:val="right" w:leader="dot" w:pos="8306"/>
            </w:tabs>
            <w:rPr>
              <w:rFonts w:hint="default" w:ascii="Times New Roman" w:hAnsi="Times New Roman" w:eastAsia="仿宋" w:cs="Times New Roman"/>
              <w:sz w:val="22"/>
              <w:szCs w:val="22"/>
            </w:rPr>
          </w:pPr>
          <w:r>
            <w:rPr>
              <w:rFonts w:hint="default" w:ascii="Times New Roman" w:hAnsi="Times New Roman" w:eastAsia="仿宋" w:cs="Times New Roman"/>
              <w:b/>
              <w:bCs/>
              <w:sz w:val="22"/>
              <w:szCs w:val="22"/>
            </w:rPr>
            <w:fldChar w:fldCharType="begin"/>
          </w:r>
          <w:r>
            <w:rPr>
              <w:rFonts w:hint="default" w:ascii="Times New Roman" w:hAnsi="Times New Roman" w:eastAsia="仿宋" w:cs="Times New Roman"/>
              <w:sz w:val="22"/>
              <w:szCs w:val="22"/>
            </w:rPr>
            <w:instrText xml:space="preserve"> HYPERLINK \l _Toc10414_WPSOffice_Level1 </w:instrText>
          </w:r>
          <w:r>
            <w:rPr>
              <w:rFonts w:hint="default" w:ascii="Times New Roman" w:hAnsi="Times New Roman" w:eastAsia="仿宋" w:cs="Times New Roman"/>
              <w:b/>
              <w:bCs/>
              <w:sz w:val="22"/>
              <w:szCs w:val="22"/>
            </w:rPr>
            <w:fldChar w:fldCharType="separate"/>
          </w:r>
          <w:sdt>
            <w:sdtPr>
              <w:rPr>
                <w:rFonts w:hint="default" w:ascii="Times New Roman" w:hAnsi="Times New Roman" w:eastAsia="仿宋" w:cs="Times New Roman"/>
                <w:b/>
                <w:bCs/>
                <w:kern w:val="2"/>
                <w:sz w:val="36"/>
                <w:szCs w:val="36"/>
                <w:lang w:val="en-US" w:eastAsia="zh-CN" w:bidi="ar-SA"/>
              </w:rPr>
              <w:id w:val="147483428"/>
              <w:placeholder>
                <w:docPart w:val="{a769154d-83c7-43fb-bb60-3b283d53857c}"/>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sz w:val="32"/>
                  <w:szCs w:val="32"/>
                </w:rPr>
                <w:t>第三部分  名词解释</w:t>
              </w:r>
            </w:sdtContent>
          </w:sdt>
          <w:r>
            <w:rPr>
              <w:rFonts w:hint="default" w:ascii="Times New Roman" w:hAnsi="Times New Roman" w:eastAsia="仿宋" w:cs="Times New Roman"/>
              <w:b/>
              <w:bCs/>
              <w:sz w:val="22"/>
              <w:szCs w:val="22"/>
            </w:rPr>
            <w:tab/>
          </w:r>
          <w:bookmarkStart w:id="28" w:name="_Toc10414_WPSOffice_Level1Page"/>
          <w:r>
            <w:rPr>
              <w:rFonts w:hint="default" w:ascii="Times New Roman" w:hAnsi="Times New Roman" w:eastAsia="仿宋" w:cs="Times New Roman"/>
              <w:b/>
              <w:bCs/>
              <w:sz w:val="24"/>
              <w:szCs w:val="24"/>
            </w:rPr>
            <w:t>13</w:t>
          </w:r>
          <w:bookmarkEnd w:id="28"/>
          <w:r>
            <w:rPr>
              <w:rFonts w:hint="default" w:ascii="Times New Roman" w:hAnsi="Times New Roman" w:eastAsia="仿宋" w:cs="Times New Roman"/>
              <w:b/>
              <w:bCs/>
              <w:sz w:val="22"/>
              <w:szCs w:val="22"/>
            </w:rPr>
            <w:fldChar w:fldCharType="end"/>
          </w:r>
        </w:p>
        <w:p w14:paraId="48541D6A">
          <w:pPr>
            <w:pStyle w:val="38"/>
            <w:tabs>
              <w:tab w:val="right" w:leader="dot" w:pos="8306"/>
            </w:tabs>
            <w:rPr>
              <w:rFonts w:hint="default" w:ascii="Times New Roman" w:hAnsi="Times New Roman" w:eastAsia="仿宋" w:cs="Times New Roman"/>
              <w:sz w:val="22"/>
              <w:szCs w:val="22"/>
            </w:rPr>
          </w:pPr>
          <w:r>
            <w:rPr>
              <w:rFonts w:hint="default" w:ascii="Times New Roman" w:hAnsi="Times New Roman" w:eastAsia="仿宋" w:cs="Times New Roman"/>
              <w:b/>
              <w:bCs/>
              <w:sz w:val="22"/>
              <w:szCs w:val="22"/>
            </w:rPr>
            <w:fldChar w:fldCharType="begin"/>
          </w:r>
          <w:r>
            <w:rPr>
              <w:rFonts w:hint="default" w:ascii="Times New Roman" w:hAnsi="Times New Roman" w:eastAsia="仿宋" w:cs="Times New Roman"/>
              <w:sz w:val="22"/>
              <w:szCs w:val="22"/>
            </w:rPr>
            <w:instrText xml:space="preserve"> HYPERLINK \l _Toc26889_WPSOffice_Level1 </w:instrText>
          </w:r>
          <w:r>
            <w:rPr>
              <w:rFonts w:hint="default" w:ascii="Times New Roman" w:hAnsi="Times New Roman" w:eastAsia="仿宋" w:cs="Times New Roman"/>
              <w:b/>
              <w:bCs/>
              <w:sz w:val="22"/>
              <w:szCs w:val="22"/>
            </w:rPr>
            <w:fldChar w:fldCharType="separate"/>
          </w:r>
          <w:sdt>
            <w:sdtPr>
              <w:rPr>
                <w:rFonts w:hint="default" w:ascii="Times New Roman" w:hAnsi="Times New Roman" w:eastAsia="仿宋" w:cs="Times New Roman"/>
                <w:b/>
                <w:bCs/>
                <w:kern w:val="2"/>
                <w:sz w:val="36"/>
                <w:szCs w:val="36"/>
                <w:lang w:val="en-US" w:eastAsia="zh-CN" w:bidi="ar-SA"/>
              </w:rPr>
              <w:id w:val="147455292"/>
              <w:placeholder>
                <w:docPart w:val="{02c52e93-73a8-4533-af8a-e9e3d74b9ac9}"/>
              </w:placeholder>
              <w15:color w:val="509DF3"/>
            </w:sdtPr>
            <w:sdtEndPr>
              <w:rPr>
                <w:rFonts w:hint="default" w:ascii="Times New Roman" w:hAnsi="Times New Roman" w:eastAsia="楷体_GB2312" w:cs="Times New Roman"/>
                <w:b/>
                <w:bCs/>
                <w:kern w:val="2"/>
                <w:sz w:val="32"/>
                <w:szCs w:val="32"/>
                <w:lang w:val="en-US" w:eastAsia="zh-CN" w:bidi="ar-SA"/>
              </w:rPr>
            </w:sdtEndPr>
            <w:sdtContent>
              <w:r>
                <w:rPr>
                  <w:rFonts w:hint="default" w:ascii="Times New Roman" w:hAnsi="Times New Roman" w:eastAsia="楷体_GB2312" w:cs="Times New Roman"/>
                  <w:b/>
                  <w:bCs/>
                  <w:sz w:val="32"/>
                  <w:szCs w:val="32"/>
                </w:rPr>
                <w:t>第四部分</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 xml:space="preserve"> 附表</w:t>
              </w:r>
            </w:sdtContent>
          </w:sdt>
          <w:r>
            <w:rPr>
              <w:rFonts w:hint="default" w:ascii="Times New Roman" w:hAnsi="Times New Roman" w:eastAsia="仿宋" w:cs="Times New Roman"/>
              <w:b/>
              <w:bCs/>
              <w:sz w:val="22"/>
              <w:szCs w:val="22"/>
            </w:rPr>
            <w:tab/>
          </w:r>
          <w:bookmarkStart w:id="29" w:name="_Toc26889_WPSOffice_Level1Page"/>
          <w:r>
            <w:rPr>
              <w:rFonts w:hint="default" w:ascii="Times New Roman" w:hAnsi="Times New Roman" w:eastAsia="仿宋" w:cs="Times New Roman"/>
              <w:b/>
              <w:bCs/>
              <w:sz w:val="24"/>
              <w:szCs w:val="24"/>
            </w:rPr>
            <w:t>16</w:t>
          </w:r>
          <w:bookmarkEnd w:id="29"/>
          <w:r>
            <w:rPr>
              <w:rFonts w:hint="default" w:ascii="Times New Roman" w:hAnsi="Times New Roman" w:eastAsia="仿宋" w:cs="Times New Roman"/>
              <w:b/>
              <w:bCs/>
              <w:sz w:val="22"/>
              <w:szCs w:val="22"/>
            </w:rPr>
            <w:fldChar w:fldCharType="end"/>
          </w:r>
        </w:p>
        <w:p w14:paraId="0F5F9F19">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_Toc12032_WPSOffice_Level2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5600"/>
              <w:placeholder>
                <w:docPart w:val="{2eae8f49-6067-41ed-bce3-4919a16affa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一、收入支出决算总表</w:t>
              </w:r>
            </w:sdtContent>
          </w:sdt>
          <w:r>
            <w:rPr>
              <w:rFonts w:hint="default" w:ascii="Times New Roman" w:hAnsi="Times New Roman" w:eastAsia="仿宋_GB2312" w:cs="Times New Roman"/>
              <w:b w:val="0"/>
              <w:bCs w:val="0"/>
              <w:sz w:val="24"/>
              <w:szCs w:val="24"/>
            </w:rPr>
            <w:tab/>
          </w:r>
          <w:bookmarkStart w:id="30" w:name="_Toc12032_WPSOffice_Level2Page"/>
          <w:r>
            <w:rPr>
              <w:rFonts w:hint="default" w:ascii="Times New Roman" w:hAnsi="Times New Roman" w:eastAsia="仿宋" w:cs="Times New Roman"/>
              <w:b w:val="0"/>
              <w:bCs w:val="0"/>
              <w:sz w:val="24"/>
              <w:szCs w:val="24"/>
            </w:rPr>
            <w:t>16</w:t>
          </w:r>
          <w:bookmarkEnd w:id="30"/>
          <w:r>
            <w:rPr>
              <w:rFonts w:hint="default" w:ascii="Times New Roman" w:hAnsi="Times New Roman" w:eastAsia="仿宋_GB2312" w:cs="Times New Roman"/>
              <w:b w:val="0"/>
              <w:bCs w:val="0"/>
              <w:sz w:val="24"/>
              <w:szCs w:val="24"/>
            </w:rPr>
            <w:fldChar w:fldCharType="end"/>
          </w:r>
        </w:p>
        <w:p w14:paraId="239EA243">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_Toc25064_WPSOffice_Level2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5806"/>
              <w:placeholder>
                <w:docPart w:val="{fa342457-f344-4029-8627-d11af52960b9}"/>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二、收入决算表</w:t>
              </w:r>
            </w:sdtContent>
          </w:sdt>
          <w:r>
            <w:rPr>
              <w:rFonts w:hint="default" w:ascii="Times New Roman" w:hAnsi="Times New Roman" w:eastAsia="仿宋_GB2312" w:cs="Times New Roman"/>
              <w:b w:val="0"/>
              <w:bCs w:val="0"/>
              <w:sz w:val="24"/>
              <w:szCs w:val="24"/>
            </w:rPr>
            <w:tab/>
          </w:r>
          <w:bookmarkStart w:id="31" w:name="_Toc25064_WPSOffice_Level2Page"/>
          <w:r>
            <w:rPr>
              <w:rFonts w:hint="default" w:ascii="Times New Roman" w:hAnsi="Times New Roman" w:eastAsia="仿宋" w:cs="Times New Roman"/>
              <w:b w:val="0"/>
              <w:bCs w:val="0"/>
              <w:sz w:val="24"/>
              <w:szCs w:val="24"/>
            </w:rPr>
            <w:t>16</w:t>
          </w:r>
          <w:bookmarkEnd w:id="31"/>
          <w:r>
            <w:rPr>
              <w:rFonts w:hint="default" w:ascii="Times New Roman" w:hAnsi="Times New Roman" w:eastAsia="仿宋_GB2312" w:cs="Times New Roman"/>
              <w:b w:val="0"/>
              <w:bCs w:val="0"/>
              <w:sz w:val="24"/>
              <w:szCs w:val="24"/>
            </w:rPr>
            <w:fldChar w:fldCharType="end"/>
          </w:r>
        </w:p>
        <w:p w14:paraId="539F0E99">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_Toc105_WPSOffice_Level2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4008"/>
              <w:placeholder>
                <w:docPart w:val="{8256f160-fb55-4036-a9b0-89619b4245f8}"/>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三、支出决算表</w:t>
              </w:r>
            </w:sdtContent>
          </w:sdt>
          <w:r>
            <w:rPr>
              <w:rFonts w:hint="default" w:ascii="Times New Roman" w:hAnsi="Times New Roman" w:eastAsia="仿宋_GB2312" w:cs="Times New Roman"/>
              <w:b w:val="0"/>
              <w:bCs w:val="0"/>
              <w:sz w:val="24"/>
              <w:szCs w:val="24"/>
            </w:rPr>
            <w:tab/>
          </w:r>
          <w:bookmarkStart w:id="32" w:name="_Toc105_WPSOffice_Level2Page"/>
          <w:r>
            <w:rPr>
              <w:rFonts w:hint="default" w:ascii="Times New Roman" w:hAnsi="Times New Roman" w:eastAsia="仿宋" w:cs="Times New Roman"/>
              <w:b w:val="0"/>
              <w:bCs w:val="0"/>
              <w:sz w:val="24"/>
              <w:szCs w:val="24"/>
            </w:rPr>
            <w:t>16</w:t>
          </w:r>
          <w:bookmarkEnd w:id="32"/>
          <w:r>
            <w:rPr>
              <w:rFonts w:hint="default" w:ascii="Times New Roman" w:hAnsi="Times New Roman" w:eastAsia="仿宋_GB2312" w:cs="Times New Roman"/>
              <w:b w:val="0"/>
              <w:bCs w:val="0"/>
              <w:sz w:val="24"/>
              <w:szCs w:val="24"/>
            </w:rPr>
            <w:fldChar w:fldCharType="end"/>
          </w:r>
        </w:p>
        <w:p w14:paraId="2B1A7581">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_Toc23079_WPSOffice_Level2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6540"/>
              <w:placeholder>
                <w:docPart w:val="{aad4830a-5b6c-4332-9887-aa101ebf89e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四、财政拨款收入支出决算总表</w:t>
              </w:r>
            </w:sdtContent>
          </w:sdt>
          <w:r>
            <w:rPr>
              <w:rFonts w:hint="default" w:ascii="Times New Roman" w:hAnsi="Times New Roman" w:eastAsia="仿宋_GB2312" w:cs="Times New Roman"/>
              <w:b w:val="0"/>
              <w:bCs w:val="0"/>
              <w:sz w:val="24"/>
              <w:szCs w:val="24"/>
            </w:rPr>
            <w:tab/>
          </w:r>
          <w:bookmarkStart w:id="33" w:name="_Toc23079_WPSOffice_Level2Page"/>
          <w:r>
            <w:rPr>
              <w:rFonts w:hint="default" w:ascii="Times New Roman" w:hAnsi="Times New Roman" w:eastAsia="仿宋" w:cs="Times New Roman"/>
              <w:b w:val="0"/>
              <w:bCs w:val="0"/>
              <w:sz w:val="24"/>
              <w:szCs w:val="24"/>
            </w:rPr>
            <w:t>16</w:t>
          </w:r>
          <w:bookmarkEnd w:id="33"/>
          <w:r>
            <w:rPr>
              <w:rFonts w:hint="default" w:ascii="Times New Roman" w:hAnsi="Times New Roman" w:eastAsia="仿宋_GB2312" w:cs="Times New Roman"/>
              <w:b w:val="0"/>
              <w:bCs w:val="0"/>
              <w:sz w:val="24"/>
              <w:szCs w:val="24"/>
            </w:rPr>
            <w:fldChar w:fldCharType="end"/>
          </w:r>
        </w:p>
        <w:p w14:paraId="06D1ACF7">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_Toc23640_WPSOffice_Level2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6052"/>
              <w:placeholder>
                <w:docPart w:val="{6a8f5301-c099-4f7f-a776-027ebfe34a5a}"/>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五、财政拨款支出决算明细表</w:t>
              </w:r>
            </w:sdtContent>
          </w:sdt>
          <w:r>
            <w:rPr>
              <w:rFonts w:hint="default" w:ascii="Times New Roman" w:hAnsi="Times New Roman" w:eastAsia="仿宋_GB2312" w:cs="Times New Roman"/>
              <w:b w:val="0"/>
              <w:bCs w:val="0"/>
              <w:sz w:val="24"/>
              <w:szCs w:val="24"/>
            </w:rPr>
            <w:tab/>
          </w:r>
          <w:bookmarkStart w:id="34" w:name="_Toc23640_WPSOffice_Level2Page"/>
          <w:r>
            <w:rPr>
              <w:rFonts w:hint="default" w:ascii="Times New Roman" w:hAnsi="Times New Roman" w:eastAsia="仿宋" w:cs="Times New Roman"/>
              <w:b w:val="0"/>
              <w:bCs w:val="0"/>
              <w:sz w:val="24"/>
              <w:szCs w:val="24"/>
            </w:rPr>
            <w:t>16</w:t>
          </w:r>
          <w:bookmarkEnd w:id="34"/>
          <w:r>
            <w:rPr>
              <w:rFonts w:hint="default" w:ascii="Times New Roman" w:hAnsi="Times New Roman" w:eastAsia="仿宋_GB2312" w:cs="Times New Roman"/>
              <w:b w:val="0"/>
              <w:bCs w:val="0"/>
              <w:sz w:val="24"/>
              <w:szCs w:val="24"/>
            </w:rPr>
            <w:fldChar w:fldCharType="end"/>
          </w:r>
        </w:p>
        <w:p w14:paraId="376B8B0F">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_Toc23032_WPSOffice_Level2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68689"/>
              <w:placeholder>
                <w:docPart w:val="{3215435f-0147-4ef7-9fd8-39ed3748ea03}"/>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六、一般公共预算财政拨款支出决算表</w:t>
              </w:r>
            </w:sdtContent>
          </w:sdt>
          <w:r>
            <w:rPr>
              <w:rFonts w:hint="default" w:ascii="Times New Roman" w:hAnsi="Times New Roman" w:eastAsia="仿宋_GB2312" w:cs="Times New Roman"/>
              <w:b w:val="0"/>
              <w:bCs w:val="0"/>
              <w:sz w:val="24"/>
              <w:szCs w:val="24"/>
            </w:rPr>
            <w:tab/>
          </w:r>
          <w:bookmarkStart w:id="35" w:name="_Toc23032_WPSOffice_Level2Page"/>
          <w:r>
            <w:rPr>
              <w:rFonts w:hint="default" w:ascii="Times New Roman" w:hAnsi="Times New Roman" w:eastAsia="仿宋" w:cs="Times New Roman"/>
              <w:b w:val="0"/>
              <w:bCs w:val="0"/>
              <w:sz w:val="24"/>
              <w:szCs w:val="24"/>
            </w:rPr>
            <w:t>16</w:t>
          </w:r>
          <w:bookmarkEnd w:id="35"/>
          <w:r>
            <w:rPr>
              <w:rFonts w:hint="default" w:ascii="Times New Roman" w:hAnsi="Times New Roman" w:eastAsia="仿宋_GB2312" w:cs="Times New Roman"/>
              <w:b w:val="0"/>
              <w:bCs w:val="0"/>
              <w:sz w:val="24"/>
              <w:szCs w:val="24"/>
            </w:rPr>
            <w:fldChar w:fldCharType="end"/>
          </w:r>
        </w:p>
        <w:p w14:paraId="735023A2">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_Toc32048_WPSOffice_Level2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0446"/>
              <w:placeholder>
                <w:docPart w:val="{dad0860b-4ef3-4849-88d0-99cb940bcd9e}"/>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七、一般公共预算财政拨款支出决算明细表</w:t>
              </w:r>
            </w:sdtContent>
          </w:sdt>
          <w:r>
            <w:rPr>
              <w:rFonts w:hint="default" w:ascii="Times New Roman" w:hAnsi="Times New Roman" w:eastAsia="仿宋_GB2312" w:cs="Times New Roman"/>
              <w:b w:val="0"/>
              <w:bCs w:val="0"/>
              <w:sz w:val="24"/>
              <w:szCs w:val="24"/>
            </w:rPr>
            <w:tab/>
          </w:r>
          <w:bookmarkStart w:id="36" w:name="_Toc32048_WPSOffice_Level2Page"/>
          <w:r>
            <w:rPr>
              <w:rFonts w:hint="default" w:ascii="Times New Roman" w:hAnsi="Times New Roman" w:eastAsia="仿宋" w:cs="Times New Roman"/>
              <w:b w:val="0"/>
              <w:bCs w:val="0"/>
              <w:sz w:val="24"/>
              <w:szCs w:val="24"/>
            </w:rPr>
            <w:t>16</w:t>
          </w:r>
          <w:bookmarkEnd w:id="36"/>
          <w:r>
            <w:rPr>
              <w:rFonts w:hint="default" w:ascii="Times New Roman" w:hAnsi="Times New Roman" w:eastAsia="仿宋_GB2312" w:cs="Times New Roman"/>
              <w:b w:val="0"/>
              <w:bCs w:val="0"/>
              <w:sz w:val="24"/>
              <w:szCs w:val="24"/>
            </w:rPr>
            <w:fldChar w:fldCharType="end"/>
          </w:r>
        </w:p>
        <w:p w14:paraId="4A7BCBB5">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_Toc1327_WPSOffice_Level2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6216"/>
              <w:placeholder>
                <w:docPart w:val="{d0945f65-5678-42a3-869a-4bf6536c02d8}"/>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八、一般公共预算财政拨款基本支出决算表</w:t>
              </w:r>
            </w:sdtContent>
          </w:sdt>
          <w:r>
            <w:rPr>
              <w:rFonts w:hint="default" w:ascii="Times New Roman" w:hAnsi="Times New Roman" w:eastAsia="仿宋_GB2312" w:cs="Times New Roman"/>
              <w:b w:val="0"/>
              <w:bCs w:val="0"/>
              <w:sz w:val="24"/>
              <w:szCs w:val="24"/>
            </w:rPr>
            <w:tab/>
          </w:r>
          <w:bookmarkStart w:id="37" w:name="_Toc1327_WPSOffice_Level2Page"/>
          <w:r>
            <w:rPr>
              <w:rFonts w:hint="default" w:ascii="Times New Roman" w:hAnsi="Times New Roman" w:eastAsia="仿宋" w:cs="Times New Roman"/>
              <w:b w:val="0"/>
              <w:bCs w:val="0"/>
              <w:sz w:val="24"/>
              <w:szCs w:val="24"/>
            </w:rPr>
            <w:t>16</w:t>
          </w:r>
          <w:bookmarkEnd w:id="37"/>
          <w:r>
            <w:rPr>
              <w:rFonts w:hint="default" w:ascii="Times New Roman" w:hAnsi="Times New Roman" w:eastAsia="仿宋_GB2312" w:cs="Times New Roman"/>
              <w:b w:val="0"/>
              <w:bCs w:val="0"/>
              <w:sz w:val="24"/>
              <w:szCs w:val="24"/>
            </w:rPr>
            <w:fldChar w:fldCharType="end"/>
          </w:r>
        </w:p>
        <w:p w14:paraId="1C07C900">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_Toc1649_WPSOffice_Level2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3722"/>
              <w:placeholder>
                <w:docPart w:val="{26a5e52e-2787-4761-983c-d507637295eb}"/>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九、一般公共预算财政拨款项目支出决算表</w:t>
              </w:r>
            </w:sdtContent>
          </w:sdt>
          <w:r>
            <w:rPr>
              <w:rFonts w:hint="default" w:ascii="Times New Roman" w:hAnsi="Times New Roman" w:eastAsia="仿宋_GB2312" w:cs="Times New Roman"/>
              <w:b w:val="0"/>
              <w:bCs w:val="0"/>
              <w:sz w:val="24"/>
              <w:szCs w:val="24"/>
            </w:rPr>
            <w:tab/>
          </w:r>
          <w:bookmarkStart w:id="38" w:name="_Toc1649_WPSOffice_Level2Page"/>
          <w:r>
            <w:rPr>
              <w:rFonts w:hint="default" w:ascii="Times New Roman" w:hAnsi="Times New Roman" w:eastAsia="仿宋_GB2312" w:cs="Times New Roman"/>
              <w:b w:val="0"/>
              <w:bCs w:val="0"/>
              <w:sz w:val="24"/>
              <w:szCs w:val="24"/>
            </w:rPr>
            <w:t>1</w:t>
          </w:r>
          <w:r>
            <w:rPr>
              <w:rFonts w:hint="default" w:ascii="Times New Roman" w:hAnsi="Times New Roman" w:eastAsia="仿宋" w:cs="Times New Roman"/>
              <w:b w:val="0"/>
              <w:bCs w:val="0"/>
              <w:sz w:val="24"/>
              <w:szCs w:val="24"/>
            </w:rPr>
            <w:t>6</w:t>
          </w:r>
          <w:bookmarkEnd w:id="38"/>
          <w:r>
            <w:rPr>
              <w:rFonts w:hint="default" w:ascii="Times New Roman" w:hAnsi="Times New Roman" w:eastAsia="仿宋_GB2312" w:cs="Times New Roman"/>
              <w:b w:val="0"/>
              <w:bCs w:val="0"/>
              <w:sz w:val="24"/>
              <w:szCs w:val="24"/>
            </w:rPr>
            <w:fldChar w:fldCharType="end"/>
          </w:r>
        </w:p>
        <w:p w14:paraId="3CFD6AAF">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_Toc11357_WPSOffice_Level2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72727"/>
              <w:placeholder>
                <w:docPart w:val="{9e96c6e9-b338-43a2-8718-1e573330d0e4}"/>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十、政府性基金预算财政拨款收入支出决算表</w:t>
              </w:r>
            </w:sdtContent>
          </w:sdt>
          <w:r>
            <w:rPr>
              <w:rFonts w:hint="default" w:ascii="Times New Roman" w:hAnsi="Times New Roman" w:eastAsia="仿宋_GB2312" w:cs="Times New Roman"/>
              <w:b w:val="0"/>
              <w:bCs w:val="0"/>
              <w:sz w:val="24"/>
              <w:szCs w:val="24"/>
            </w:rPr>
            <w:tab/>
          </w:r>
          <w:bookmarkStart w:id="39" w:name="_Toc11357_WPSOffice_Level2Page"/>
          <w:r>
            <w:rPr>
              <w:rFonts w:hint="default" w:ascii="Times New Roman" w:hAnsi="Times New Roman" w:eastAsia="仿宋" w:cs="Times New Roman"/>
              <w:b w:val="0"/>
              <w:bCs w:val="0"/>
              <w:sz w:val="24"/>
              <w:szCs w:val="24"/>
            </w:rPr>
            <w:t>16</w:t>
          </w:r>
          <w:bookmarkEnd w:id="39"/>
          <w:r>
            <w:rPr>
              <w:rFonts w:hint="default" w:ascii="Times New Roman" w:hAnsi="Times New Roman" w:eastAsia="仿宋_GB2312" w:cs="Times New Roman"/>
              <w:b w:val="0"/>
              <w:bCs w:val="0"/>
              <w:sz w:val="24"/>
              <w:szCs w:val="24"/>
            </w:rPr>
            <w:fldChar w:fldCharType="end"/>
          </w:r>
        </w:p>
        <w:p w14:paraId="7B661155">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_Toc7468_WPSOffice_Level2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83018"/>
              <w:placeholder>
                <w:docPart w:val="{ea6bc78d-242a-40a2-bc6f-e3fe7774af1d}"/>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十一、国有资本经营预算财政拨款收入支出决算表</w:t>
              </w:r>
            </w:sdtContent>
          </w:sdt>
          <w:r>
            <w:rPr>
              <w:rFonts w:hint="default" w:ascii="Times New Roman" w:hAnsi="Times New Roman" w:eastAsia="仿宋_GB2312" w:cs="Times New Roman"/>
              <w:b w:val="0"/>
              <w:bCs w:val="0"/>
              <w:sz w:val="24"/>
              <w:szCs w:val="24"/>
            </w:rPr>
            <w:tab/>
          </w:r>
          <w:bookmarkStart w:id="40" w:name="_Toc7468_WPSOffice_Level2Page"/>
          <w:r>
            <w:rPr>
              <w:rFonts w:hint="default" w:ascii="Times New Roman" w:hAnsi="Times New Roman" w:eastAsia="仿宋" w:cs="Times New Roman"/>
              <w:b w:val="0"/>
              <w:bCs w:val="0"/>
              <w:sz w:val="24"/>
              <w:szCs w:val="24"/>
            </w:rPr>
            <w:t>16</w:t>
          </w:r>
          <w:bookmarkEnd w:id="40"/>
          <w:r>
            <w:rPr>
              <w:rFonts w:hint="default" w:ascii="Times New Roman" w:hAnsi="Times New Roman" w:eastAsia="仿宋_GB2312" w:cs="Times New Roman"/>
              <w:b w:val="0"/>
              <w:bCs w:val="0"/>
              <w:sz w:val="24"/>
              <w:szCs w:val="24"/>
            </w:rPr>
            <w:fldChar w:fldCharType="end"/>
          </w:r>
        </w:p>
        <w:p w14:paraId="13C7F0C9">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_Toc17397_WPSOffice_Level2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2512"/>
              <w:placeholder>
                <w:docPart w:val="{92a0736a-d948-4714-8772-7e6fe9105f05}"/>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十二、国有资本经营预算财政拨款支出决算表</w:t>
              </w:r>
            </w:sdtContent>
          </w:sdt>
          <w:r>
            <w:rPr>
              <w:rFonts w:hint="default" w:ascii="Times New Roman" w:hAnsi="Times New Roman" w:eastAsia="仿宋_GB2312" w:cs="Times New Roman"/>
              <w:b w:val="0"/>
              <w:bCs w:val="0"/>
              <w:sz w:val="24"/>
              <w:szCs w:val="24"/>
            </w:rPr>
            <w:tab/>
          </w:r>
          <w:bookmarkStart w:id="41" w:name="_Toc17397_WPSOffice_Level2Page"/>
          <w:r>
            <w:rPr>
              <w:rFonts w:hint="default" w:ascii="Times New Roman" w:hAnsi="Times New Roman" w:eastAsia="仿宋" w:cs="Times New Roman"/>
              <w:b w:val="0"/>
              <w:bCs w:val="0"/>
              <w:sz w:val="24"/>
              <w:szCs w:val="24"/>
            </w:rPr>
            <w:t>16</w:t>
          </w:r>
          <w:bookmarkEnd w:id="41"/>
          <w:r>
            <w:rPr>
              <w:rFonts w:hint="default" w:ascii="Times New Roman" w:hAnsi="Times New Roman" w:eastAsia="仿宋_GB2312" w:cs="Times New Roman"/>
              <w:b w:val="0"/>
              <w:bCs w:val="0"/>
              <w:sz w:val="24"/>
              <w:szCs w:val="24"/>
            </w:rPr>
            <w:fldChar w:fldCharType="end"/>
          </w:r>
        </w:p>
        <w:p w14:paraId="7264FFB0">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val="0"/>
              <w:bCs w:val="0"/>
              <w:sz w:val="24"/>
              <w:szCs w:val="24"/>
            </w:rPr>
            <w:fldChar w:fldCharType="begin"/>
          </w:r>
          <w:r>
            <w:rPr>
              <w:rFonts w:hint="default" w:ascii="Times New Roman" w:hAnsi="Times New Roman" w:eastAsia="仿宋_GB2312" w:cs="Times New Roman"/>
              <w:b w:val="0"/>
              <w:bCs w:val="0"/>
              <w:sz w:val="24"/>
              <w:szCs w:val="24"/>
            </w:rPr>
            <w:instrText xml:space="preserve"> HYPERLINK \l _Toc16682_WPSOffice_Level2 </w:instrText>
          </w:r>
          <w:r>
            <w:rPr>
              <w:rFonts w:hint="default" w:ascii="Times New Roman" w:hAnsi="Times New Roman" w:eastAsia="仿宋_GB2312" w:cs="Times New Roman"/>
              <w:b w:val="0"/>
              <w:bCs w:val="0"/>
              <w:sz w:val="24"/>
              <w:szCs w:val="24"/>
            </w:rPr>
            <w:fldChar w:fldCharType="separate"/>
          </w:r>
          <w:sdt>
            <w:sdtPr>
              <w:rPr>
                <w:rFonts w:hint="default" w:ascii="Times New Roman" w:hAnsi="Times New Roman" w:eastAsia="仿宋_GB2312" w:cs="Times New Roman"/>
                <w:b w:val="0"/>
                <w:bCs w:val="0"/>
                <w:sz w:val="24"/>
                <w:szCs w:val="24"/>
                <w:lang w:val="en-US" w:eastAsia="zh-CN"/>
              </w:rPr>
              <w:id w:val="147459678"/>
              <w:placeholder>
                <w:docPart w:val="{5514e42f-3937-40ea-baff-4308f440d790}"/>
              </w:placeholder>
              <w15:color w:val="509DF3"/>
            </w:sdtPr>
            <w:sdtEndPr>
              <w:rPr>
                <w:rFonts w:hint="default" w:ascii="Times New Roman" w:hAnsi="Times New Roman" w:eastAsia="仿宋_GB2312" w:cs="Times New Roman"/>
                <w:b w:val="0"/>
                <w:bCs w:val="0"/>
                <w:sz w:val="24"/>
                <w:szCs w:val="24"/>
                <w:lang w:val="en-US" w:eastAsia="zh-CN"/>
              </w:rPr>
            </w:sdtEndPr>
            <w:sdtContent>
              <w:r>
                <w:rPr>
                  <w:rFonts w:hint="default" w:ascii="Times New Roman" w:hAnsi="Times New Roman" w:eastAsia="仿宋_GB2312" w:cs="Times New Roman"/>
                  <w:b w:val="0"/>
                  <w:bCs w:val="0"/>
                  <w:sz w:val="24"/>
                  <w:szCs w:val="24"/>
                </w:rPr>
                <w:t>十三、财政拨款“三公”经费支出决算表</w:t>
              </w:r>
            </w:sdtContent>
          </w:sdt>
          <w:r>
            <w:rPr>
              <w:rFonts w:hint="default" w:ascii="Times New Roman" w:hAnsi="Times New Roman" w:eastAsia="仿宋_GB2312" w:cs="Times New Roman"/>
              <w:b w:val="0"/>
              <w:bCs w:val="0"/>
              <w:sz w:val="24"/>
              <w:szCs w:val="24"/>
            </w:rPr>
            <w:tab/>
          </w:r>
          <w:bookmarkStart w:id="42" w:name="_Toc16682_WPSOffice_Level2Page"/>
          <w:r>
            <w:rPr>
              <w:rFonts w:hint="default" w:ascii="Times New Roman" w:hAnsi="Times New Roman" w:eastAsia="仿宋" w:cs="Times New Roman"/>
              <w:b w:val="0"/>
              <w:bCs w:val="0"/>
              <w:sz w:val="24"/>
              <w:szCs w:val="24"/>
            </w:rPr>
            <w:t>16</w:t>
          </w:r>
          <w:bookmarkEnd w:id="42"/>
          <w:r>
            <w:rPr>
              <w:rFonts w:hint="default" w:ascii="Times New Roman" w:hAnsi="Times New Roman" w:eastAsia="仿宋_GB2312" w:cs="Times New Roman"/>
              <w:b w:val="0"/>
              <w:bCs w:val="0"/>
              <w:sz w:val="24"/>
              <w:szCs w:val="24"/>
            </w:rPr>
            <w:fldChar w:fldCharType="end"/>
          </w:r>
          <w:bookmarkEnd w:id="12"/>
        </w:p>
      </w:sdtContent>
    </w:sdt>
    <w:p w14:paraId="745A2684">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sz w:val="24"/>
          <w:szCs w:val="24"/>
        </w:rPr>
      </w:pPr>
    </w:p>
    <w:p w14:paraId="22352604">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sz w:val="24"/>
          <w:szCs w:val="24"/>
        </w:rPr>
      </w:pPr>
    </w:p>
    <w:p w14:paraId="7F8D31EA">
      <w:pPr>
        <w:pStyle w:val="39"/>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bCs/>
          <w:sz w:val="24"/>
          <w:szCs w:val="24"/>
        </w:rPr>
      </w:pPr>
    </w:p>
    <w:p w14:paraId="061995F1">
      <w:pPr>
        <w:pStyle w:val="8"/>
        <w:rPr>
          <w:rFonts w:hint="default" w:ascii="Times New Roman" w:hAnsi="Times New Roman" w:eastAsia="黑体" w:cs="Times New Roman"/>
          <w:color w:val="auto"/>
          <w:sz w:val="32"/>
          <w:szCs w:val="32"/>
          <w:highlight w:val="none"/>
        </w:rPr>
      </w:pPr>
    </w:p>
    <w:p w14:paraId="22402B82">
      <w:pPr>
        <w:rPr>
          <w:rFonts w:hint="default" w:ascii="Times New Roman" w:hAnsi="Times New Roman" w:eastAsia="黑体" w:cs="Times New Roman"/>
          <w:color w:val="auto"/>
          <w:sz w:val="32"/>
          <w:szCs w:val="32"/>
          <w:highlight w:val="none"/>
        </w:rPr>
      </w:pPr>
    </w:p>
    <w:p w14:paraId="0C76E313">
      <w:pPr>
        <w:pStyle w:val="8"/>
        <w:rPr>
          <w:rFonts w:hint="default" w:ascii="Times New Roman" w:hAnsi="Times New Roman" w:eastAsia="黑体" w:cs="Times New Roman"/>
          <w:color w:val="auto"/>
          <w:sz w:val="32"/>
          <w:szCs w:val="32"/>
          <w:highlight w:val="none"/>
        </w:rPr>
      </w:pPr>
    </w:p>
    <w:p w14:paraId="1A14A5EE">
      <w:pPr>
        <w:rPr>
          <w:rFonts w:hint="default" w:ascii="Times New Roman" w:hAnsi="Times New Roman" w:eastAsia="黑体" w:cs="Times New Roman"/>
          <w:color w:val="auto"/>
          <w:sz w:val="32"/>
          <w:szCs w:val="32"/>
          <w:highlight w:val="none"/>
        </w:rPr>
      </w:pPr>
    </w:p>
    <w:p w14:paraId="3FA28082">
      <w:pPr>
        <w:rPr>
          <w:rFonts w:hint="default" w:ascii="Times New Roman" w:hAnsi="Times New Roman" w:cs="Times New Roman"/>
        </w:rPr>
      </w:pPr>
    </w:p>
    <w:p w14:paraId="7EE5A738">
      <w:pPr>
        <w:pStyle w:val="3"/>
        <w:pageBreakBefore w:val="0"/>
        <w:kinsoku/>
        <w:wordWrap/>
        <w:overflowPunct/>
        <w:topLinePunct w:val="0"/>
        <w:autoSpaceDE/>
        <w:autoSpaceDN/>
        <w:bidi w:val="0"/>
        <w:adjustRightInd/>
        <w:snapToGrid/>
        <w:spacing w:line="576" w:lineRule="exact"/>
        <w:jc w:val="center"/>
        <w:textAlignment w:val="auto"/>
        <w:rPr>
          <w:rStyle w:val="32"/>
          <w:rFonts w:hint="default" w:ascii="Times New Roman" w:hAnsi="Times New Roman" w:eastAsia="方正小标宋简体" w:cs="Times New Roman"/>
          <w:b/>
          <w:bCs w:val="0"/>
          <w:color w:val="auto"/>
          <w:highlight w:val="none"/>
        </w:rPr>
      </w:pPr>
      <w:bookmarkStart w:id="43" w:name="_Toc2925_WPSOffice_Level1"/>
      <w:bookmarkStart w:id="44" w:name="_Toc15377196"/>
      <w:bookmarkStart w:id="45" w:name="_Toc15396599"/>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eastAsia="zh-CN"/>
        </w:rPr>
        <w:t>单位</w:t>
      </w:r>
      <w:r>
        <w:rPr>
          <w:rStyle w:val="32"/>
          <w:rFonts w:hint="default" w:ascii="Times New Roman" w:hAnsi="Times New Roman" w:eastAsia="方正小标宋简体" w:cs="Times New Roman"/>
          <w:b w:val="0"/>
          <w:bCs w:val="0"/>
          <w:color w:val="auto"/>
          <w:highlight w:val="none"/>
        </w:rPr>
        <w:t>概况</w:t>
      </w:r>
      <w:bookmarkEnd w:id="43"/>
      <w:bookmarkEnd w:id="44"/>
      <w:bookmarkEnd w:id="45"/>
    </w:p>
    <w:p w14:paraId="62AD4581">
      <w:pPr>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auto"/>
          <w:sz w:val="32"/>
          <w:szCs w:val="32"/>
          <w:highlight w:val="none"/>
        </w:rPr>
      </w:pPr>
    </w:p>
    <w:p w14:paraId="2DA45459">
      <w:pPr>
        <w:pStyle w:val="2"/>
        <w:keepNext w:val="0"/>
        <w:keepLines w:val="0"/>
        <w:pageBreakBefore w:val="0"/>
        <w:widowControl w:val="0"/>
        <w:kinsoku/>
        <w:wordWrap/>
        <w:overflowPunct/>
        <w:topLinePunct w:val="0"/>
        <w:autoSpaceDE/>
        <w:autoSpaceDN/>
        <w:bidi w:val="0"/>
        <w:adjustRightInd/>
        <w:snapToGrid/>
        <w:spacing w:beforeLines="0" w:afterAutospacing="0" w:line="576" w:lineRule="exact"/>
        <w:ind w:firstLine="640" w:firstLineChars="200"/>
        <w:textAlignment w:val="auto"/>
        <w:rPr>
          <w:rFonts w:hint="default" w:ascii="黑体" w:hAnsi="黑体" w:eastAsia="黑体" w:cs="黑体"/>
          <w:color w:val="auto"/>
          <w:sz w:val="32"/>
          <w:szCs w:val="32"/>
          <w:lang w:val="en-US" w:eastAsia="zh-CN"/>
        </w:rPr>
      </w:pPr>
      <w:bookmarkStart w:id="46" w:name="_Toc11414_WPSOffice_Level2"/>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单位职责</w:t>
      </w:r>
      <w:bookmarkEnd w:id="46"/>
    </w:p>
    <w:p w14:paraId="4C34899B">
      <w:pPr>
        <w:pStyle w:val="2"/>
        <w:keepNext w:val="0"/>
        <w:keepLines w:val="0"/>
        <w:pageBreakBefore w:val="0"/>
        <w:widowControl w:val="0"/>
        <w:kinsoku/>
        <w:wordWrap/>
        <w:overflowPunct/>
        <w:topLinePunct w:val="0"/>
        <w:autoSpaceDE/>
        <w:autoSpaceDN/>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负责全县文物普查登记、监督、保护、管理。</w:t>
      </w:r>
      <w:bookmarkStart w:id="47" w:name="_Toc15396601"/>
      <w:bookmarkStart w:id="48" w:name="_Toc10414_WPSOffice_Level2"/>
      <w:bookmarkStart w:id="49" w:name="_Toc15377200"/>
    </w:p>
    <w:p w14:paraId="5AFB2955">
      <w:pPr>
        <w:pStyle w:val="2"/>
        <w:keepNext w:val="0"/>
        <w:keepLines w:val="0"/>
        <w:pageBreakBefore w:val="0"/>
        <w:widowControl w:val="0"/>
        <w:kinsoku/>
        <w:wordWrap/>
        <w:overflowPunct/>
        <w:topLinePunct w:val="0"/>
        <w:autoSpaceDE/>
        <w:autoSpaceDN/>
        <w:bidi w:val="0"/>
        <w:adjustRightInd/>
        <w:snapToGrid/>
        <w:spacing w:beforeLines="0" w:afterAutospacing="0" w:line="576" w:lineRule="exact"/>
        <w:ind w:firstLine="600" w:firstLineChars="200"/>
        <w:textAlignment w:val="auto"/>
        <w:rPr>
          <w:rStyle w:val="33"/>
          <w:rFonts w:hint="default" w:ascii="Times New Roman" w:hAnsi="Times New Roman" w:cs="Times New Roman"/>
          <w:b w:val="0"/>
          <w:bCs w:val="0"/>
          <w:color w:val="auto"/>
          <w:highlight w:val="none"/>
        </w:rPr>
      </w:pPr>
      <w:r>
        <w:rPr>
          <w:rFonts w:hint="default" w:ascii="Times New Roman" w:hAnsi="Times New Roman" w:eastAsia="黑体" w:cs="Times New Roman"/>
          <w:b w:val="0"/>
          <w:color w:val="auto"/>
          <w:highlight w:val="none"/>
        </w:rPr>
        <w:t>二、机</w:t>
      </w:r>
      <w:r>
        <w:rPr>
          <w:rStyle w:val="33"/>
          <w:rFonts w:hint="default" w:ascii="Times New Roman" w:hAnsi="Times New Roman" w:eastAsia="黑体" w:cs="Times New Roman"/>
          <w:b w:val="0"/>
          <w:bCs w:val="0"/>
          <w:color w:val="auto"/>
          <w:highlight w:val="none"/>
        </w:rPr>
        <w:t>构设置</w:t>
      </w:r>
      <w:bookmarkEnd w:id="47"/>
      <w:bookmarkEnd w:id="48"/>
      <w:bookmarkEnd w:id="49"/>
    </w:p>
    <w:p w14:paraId="72E139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rPr>
        <w:t>松潘县文物管理所</w:t>
      </w:r>
      <w:r>
        <w:rPr>
          <w:rFonts w:hint="default" w:ascii="Times New Roman" w:hAnsi="Times New Roman" w:eastAsia="仿宋_GB2312" w:cs="Times New Roman"/>
          <w:color w:val="auto"/>
          <w:sz w:val="32"/>
          <w:szCs w:val="32"/>
          <w:highlight w:val="none"/>
          <w:lang w:eastAsia="zh-CN"/>
        </w:rPr>
        <w:t>属</w:t>
      </w:r>
      <w:r>
        <w:rPr>
          <w:rFonts w:hint="default" w:ascii="Times New Roman" w:hAnsi="Times New Roman" w:eastAsia="仿宋_GB2312" w:cs="Times New Roman"/>
          <w:sz w:val="32"/>
          <w:szCs w:val="32"/>
          <w:lang w:eastAsia="zh-CN"/>
        </w:rPr>
        <w:t>松潘县文化体育和旅游局</w:t>
      </w:r>
      <w:r>
        <w:rPr>
          <w:rFonts w:hint="default" w:ascii="Times New Roman" w:hAnsi="Times New Roman" w:eastAsia="仿宋_GB2312" w:cs="Times New Roman"/>
          <w:sz w:val="32"/>
          <w:szCs w:val="32"/>
        </w:rPr>
        <w:t>下属二级单位，</w:t>
      </w:r>
      <w:r>
        <w:rPr>
          <w:rFonts w:hint="default" w:ascii="Times New Roman" w:hAnsi="Times New Roman" w:eastAsia="仿宋_GB2312" w:cs="Times New Roman"/>
          <w:sz w:val="32"/>
          <w:szCs w:val="32"/>
          <w:lang w:eastAsia="zh-CN"/>
        </w:rPr>
        <w:t>为公益一类事业单位，</w:t>
      </w:r>
      <w:r>
        <w:rPr>
          <w:rFonts w:hint="default" w:ascii="Times New Roman" w:hAnsi="Times New Roman" w:eastAsia="仿宋_GB2312" w:cs="Times New Roman"/>
          <w:sz w:val="32"/>
          <w:szCs w:val="32"/>
        </w:rPr>
        <w:t>纳入</w:t>
      </w:r>
      <w:r>
        <w:rPr>
          <w:rFonts w:hint="default" w:ascii="Times New Roman" w:hAnsi="Times New Roman" w:eastAsia="仿宋_GB2312" w:cs="Times New Roman"/>
          <w:sz w:val="32"/>
          <w:szCs w:val="32"/>
          <w:lang w:eastAsia="zh-CN"/>
        </w:rPr>
        <w:t>松潘县文物管理所202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度部门决算编制范围的预算单位</w:t>
      </w:r>
      <w:r>
        <w:rPr>
          <w:rFonts w:hint="default" w:ascii="Times New Roman" w:hAnsi="Times New Roman" w:eastAsia="仿宋_GB2312" w:cs="Times New Roman"/>
          <w:sz w:val="32"/>
          <w:szCs w:val="32"/>
          <w:lang w:eastAsia="zh-CN"/>
        </w:rPr>
        <w:t>。</w:t>
      </w:r>
    </w:p>
    <w:p w14:paraId="5C8BF3B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color w:val="auto"/>
          <w:kern w:val="2"/>
          <w:sz w:val="32"/>
          <w:szCs w:val="32"/>
          <w:highlight w:val="none"/>
          <w:lang w:val="en-US" w:eastAsia="zh-CN" w:bidi="ar-SA"/>
        </w:rPr>
      </w:pPr>
      <w:bookmarkStart w:id="50" w:name="_Toc26889_WPSOffice_Level2"/>
      <w:r>
        <w:rPr>
          <w:rFonts w:hint="default" w:ascii="Times New Roman" w:hAnsi="Times New Roman" w:eastAsia="黑体" w:cs="Times New Roman"/>
          <w:b w:val="0"/>
          <w:bCs/>
          <w:color w:val="auto"/>
          <w:kern w:val="2"/>
          <w:sz w:val="32"/>
          <w:szCs w:val="32"/>
          <w:highlight w:val="none"/>
          <w:lang w:val="en-US" w:eastAsia="zh-CN" w:bidi="ar-SA"/>
        </w:rPr>
        <w:t>三、2024年重点工作完成情况</w:t>
      </w:r>
      <w:bookmarkEnd w:id="50"/>
    </w:p>
    <w:p w14:paraId="28714D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文物宣传工作</w:t>
      </w:r>
      <w:r>
        <w:rPr>
          <w:rFonts w:hint="eastAsia" w:ascii="Times New Roman" w:hAnsi="Times New Roman" w:eastAsia="楷体_GB2312" w:cs="Times New Roman"/>
          <w:b/>
          <w:bCs/>
          <w:sz w:val="32"/>
          <w:szCs w:val="32"/>
          <w:lang w:val="en-US" w:eastAsia="zh-CN"/>
        </w:rPr>
        <w:t>。</w:t>
      </w:r>
    </w:p>
    <w:p w14:paraId="10BD3D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color w:val="auto"/>
          <w:kern w:val="2"/>
          <w:sz w:val="32"/>
          <w:szCs w:val="32"/>
          <w:lang w:val="en-US" w:eastAsia="zh-CN" w:bidi="ar-SA"/>
        </w:rPr>
        <w:t>全局上下高度重视文物工作的宣传与文物保护</w:t>
      </w:r>
      <w:bookmarkStart w:id="132" w:name="_GoBack"/>
      <w:r>
        <w:rPr>
          <w:rFonts w:hint="eastAsia" w:eastAsia="仿宋_GB2312" w:cs="Times New Roman"/>
          <w:color w:val="auto"/>
          <w:kern w:val="2"/>
          <w:sz w:val="32"/>
          <w:szCs w:val="32"/>
          <w:lang w:val="en-US" w:eastAsia="zh-CN" w:bidi="ar-SA"/>
        </w:rPr>
        <w:t>，</w:t>
      </w:r>
      <w:bookmarkEnd w:id="132"/>
      <w:r>
        <w:rPr>
          <w:rFonts w:hint="default" w:ascii="Times New Roman" w:hAnsi="Times New Roman" w:eastAsia="仿宋_GB2312" w:cs="Times New Roman"/>
          <w:color w:val="auto"/>
          <w:kern w:val="2"/>
          <w:sz w:val="32"/>
          <w:szCs w:val="32"/>
          <w:lang w:val="en-US" w:eastAsia="zh-CN" w:bidi="ar-SA"/>
        </w:rPr>
        <w:t>为使全社会了解文物工作</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重视文物工作责任意识</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使我们的宣传与保护工作制度化、常态化</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并辅以多种形式的活动和工作方式。紧紧围绕文物工作主题</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开展国际博物馆日、中国文化遗产日等相关宣传活动，宣传文物工作的法律法规、文物安全知识，极大</w:t>
      </w:r>
      <w:r>
        <w:rPr>
          <w:rFonts w:hint="eastAsia" w:eastAsia="仿宋_GB2312" w:cs="Times New Roman"/>
          <w:color w:val="auto"/>
          <w:kern w:val="2"/>
          <w:sz w:val="32"/>
          <w:szCs w:val="32"/>
          <w:lang w:val="en-US" w:eastAsia="zh-CN" w:bidi="ar-SA"/>
        </w:rPr>
        <w:t>地</w:t>
      </w:r>
      <w:r>
        <w:rPr>
          <w:rFonts w:hint="default" w:ascii="Times New Roman" w:hAnsi="Times New Roman" w:eastAsia="仿宋_GB2312" w:cs="Times New Roman"/>
          <w:color w:val="auto"/>
          <w:kern w:val="2"/>
          <w:sz w:val="32"/>
          <w:szCs w:val="32"/>
          <w:lang w:val="en-US" w:eastAsia="zh-CN" w:bidi="ar-SA"/>
        </w:rPr>
        <w:t>提高了人民群众的文物保护意识。</w:t>
      </w:r>
    </w:p>
    <w:p w14:paraId="4DFFC0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文物保护工作</w:t>
      </w:r>
      <w:r>
        <w:rPr>
          <w:rFonts w:hint="eastAsia" w:ascii="Times New Roman" w:hAnsi="Times New Roman" w:eastAsia="楷体_GB2312" w:cs="Times New Roman"/>
          <w:b/>
          <w:bCs/>
          <w:sz w:val="32"/>
          <w:szCs w:val="32"/>
          <w:lang w:eastAsia="zh-CN"/>
        </w:rPr>
        <w:t>。</w:t>
      </w:r>
    </w:p>
    <w:p w14:paraId="49D343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文物保护工作取得显著进展。</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我们加强了对松潘县范围内的文物保护工作的监督和管理，强化了对重点文物的保护措施，</w:t>
      </w:r>
      <w:r>
        <w:rPr>
          <w:rFonts w:hint="default" w:ascii="Times New Roman" w:hAnsi="Times New Roman" w:eastAsia="仿宋_GB2312" w:cs="Times New Roman"/>
          <w:color w:val="auto"/>
          <w:kern w:val="2"/>
          <w:sz w:val="32"/>
          <w:szCs w:val="32"/>
          <w:lang w:val="en-US" w:eastAsia="zh-CN" w:bidi="ar-SA"/>
        </w:rPr>
        <w:t>制定了安全保护制度和事件应急预案。</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开展定期与不定期安全检查活动</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有效遏制了文物破坏和盗窃、火灾现象的发生。</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我们积极争取了重点文物的修复和保护项目，通过对文物的修缮、整治和巡查，有效保护了一批濒危文物，确保了文物的安全和完整性，提高了文物保护水平。</w:t>
      </w:r>
    </w:p>
    <w:p w14:paraId="061F5A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项目推进工作</w:t>
      </w:r>
      <w:r>
        <w:rPr>
          <w:rFonts w:hint="eastAsia" w:ascii="Times New Roman" w:hAnsi="Times New Roman" w:eastAsia="楷体_GB2312" w:cs="Times New Roman"/>
          <w:b/>
          <w:bCs/>
          <w:sz w:val="32"/>
          <w:szCs w:val="32"/>
          <w:lang w:val="en-US" w:eastAsia="zh-CN"/>
        </w:rPr>
        <w:t>。</w:t>
      </w:r>
    </w:p>
    <w:p w14:paraId="59949F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高标准推动项目建设，</w:t>
      </w:r>
      <w:r>
        <w:rPr>
          <w:rFonts w:hint="default" w:ascii="Times New Roman" w:hAnsi="Times New Roman" w:eastAsia="仿宋_GB2312" w:cs="Times New Roman"/>
          <w:b w:val="0"/>
          <w:bCs w:val="0"/>
          <w:sz w:val="32"/>
          <w:szCs w:val="32"/>
          <w:lang w:val="en-US" w:eastAsia="zh-CN"/>
        </w:rPr>
        <w:t>有序推进</w:t>
      </w:r>
      <w:r>
        <w:rPr>
          <w:rFonts w:hint="default" w:ascii="Times New Roman" w:hAnsi="Times New Roman" w:eastAsia="仿宋_GB2312" w:cs="Times New Roman"/>
          <w:sz w:val="32"/>
          <w:szCs w:val="32"/>
          <w:lang w:val="en-US" w:eastAsia="zh-CN"/>
        </w:rPr>
        <w:t>长征国家文化公园（松潘段）建设，</w:t>
      </w:r>
      <w:r>
        <w:rPr>
          <w:rFonts w:hint="default" w:ascii="Times New Roman" w:hAnsi="Times New Roman" w:eastAsia="仿宋_GB2312" w:cs="Times New Roman"/>
          <w:b w:val="0"/>
          <w:bCs w:val="0"/>
          <w:color w:val="auto"/>
          <w:sz w:val="32"/>
          <w:szCs w:val="32"/>
          <w:lang w:val="en-US" w:eastAsia="zh-CN"/>
        </w:rPr>
        <w:t>编制安土司衙门保护维修设计方案并通过评审，完成沙窝会议会址保护展示项目、沙窝会议会址陈列馆展陈提升项目设计方案评审，</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红军长征纪念碑碑园安防项目（一期）并通过验收，松潘古城墙东门抢险加固治理工程尾款资金拨付完成。</w:t>
      </w:r>
      <w:r>
        <w:rPr>
          <w:rFonts w:hint="default" w:ascii="Times New Roman" w:hAnsi="Times New Roman" w:eastAsia="仿宋_GB2312" w:cs="Times New Roman"/>
          <w:color w:val="auto"/>
          <w:kern w:val="2"/>
          <w:sz w:val="32"/>
          <w:szCs w:val="32"/>
          <w:lang w:val="en-US" w:eastAsia="zh-CN" w:bidi="ar-SA"/>
        </w:rPr>
        <w:t xml:space="preserve"> </w:t>
      </w:r>
    </w:p>
    <w:p w14:paraId="4A6A6A08">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723" w:firstLineChars="200"/>
        <w:textAlignment w:val="auto"/>
        <w:rPr>
          <w:rFonts w:hint="default" w:ascii="Times New Roman" w:hAnsi="Times New Roman" w:eastAsia="楷体" w:cs="Times New Roman"/>
          <w:b/>
          <w:bCs/>
          <w:color w:val="auto"/>
          <w:kern w:val="2"/>
          <w:sz w:val="32"/>
          <w:szCs w:val="32"/>
          <w:lang w:val="en-US" w:eastAsia="zh-CN" w:bidi="ar-SA"/>
        </w:rPr>
      </w:pPr>
      <w:r>
        <w:rPr>
          <w:rFonts w:hint="eastAsia" w:ascii="Times New Roman" w:hAnsi="Times New Roman" w:eastAsia="楷体" w:cs="Times New Roman"/>
          <w:b/>
          <w:bCs/>
          <w:color w:val="auto"/>
          <w:kern w:val="2"/>
          <w:sz w:val="32"/>
          <w:szCs w:val="32"/>
          <w:lang w:val="en-US" w:eastAsia="zh-CN" w:bidi="ar-SA"/>
        </w:rPr>
        <w:t>（四）</w:t>
      </w:r>
      <w:r>
        <w:rPr>
          <w:rFonts w:hint="default" w:ascii="Times New Roman" w:hAnsi="Times New Roman" w:eastAsia="楷体" w:cs="Times New Roman"/>
          <w:b/>
          <w:bCs/>
          <w:color w:val="auto"/>
          <w:kern w:val="2"/>
          <w:sz w:val="32"/>
          <w:szCs w:val="32"/>
          <w:lang w:val="en-US" w:eastAsia="zh-CN" w:bidi="ar-SA"/>
        </w:rPr>
        <w:t>第四次全国文物普查筹备工作</w:t>
      </w:r>
      <w:r>
        <w:rPr>
          <w:rFonts w:hint="eastAsia" w:ascii="Times New Roman" w:hAnsi="Times New Roman" w:eastAsia="楷体" w:cs="Times New Roman"/>
          <w:b/>
          <w:bCs/>
          <w:color w:val="auto"/>
          <w:kern w:val="2"/>
          <w:sz w:val="32"/>
          <w:szCs w:val="32"/>
          <w:lang w:val="en-US" w:eastAsia="zh-CN" w:bidi="ar-SA"/>
        </w:rPr>
        <w:t>。</w:t>
      </w:r>
    </w:p>
    <w:p w14:paraId="2B1308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一是持续发力，扎实推进文物保护和项目建设工作。</w:t>
      </w:r>
      <w:r>
        <w:rPr>
          <w:rFonts w:hint="default" w:ascii="Times New Roman" w:hAnsi="Times New Roman" w:eastAsia="仿宋_GB2312" w:cs="Times New Roman"/>
          <w:b w:val="0"/>
          <w:bCs w:val="0"/>
          <w:sz w:val="32"/>
          <w:szCs w:val="32"/>
          <w:lang w:val="en-US" w:eastAsia="zh-CN"/>
        </w:rPr>
        <w:t>专业化开展文物保护，</w:t>
      </w:r>
      <w:r>
        <w:rPr>
          <w:rFonts w:hint="default" w:ascii="Times New Roman" w:hAnsi="Times New Roman" w:eastAsia="仿宋_GB2312" w:cs="Times New Roman"/>
          <w:sz w:val="32"/>
          <w:szCs w:val="32"/>
          <w:lang w:val="en-US" w:eastAsia="zh-CN"/>
        </w:rPr>
        <w:t>成立“四普”工作领导小组，组建普查专班，赴</w:t>
      </w:r>
      <w:r>
        <w:rPr>
          <w:rFonts w:hint="default" w:ascii="Times New Roman" w:hAnsi="Times New Roman" w:eastAsia="仿宋_GB2312" w:cs="Times New Roman"/>
          <w:b w:val="0"/>
          <w:bCs w:val="0"/>
          <w:sz w:val="32"/>
          <w:szCs w:val="32"/>
          <w:lang w:val="en-US" w:eastAsia="zh-CN"/>
        </w:rPr>
        <w:t>17个乡镇116处三普文物点开展复核</w:t>
      </w:r>
      <w:r>
        <w:rPr>
          <w:rFonts w:hint="default" w:ascii="Times New Roman" w:hAnsi="Times New Roman" w:eastAsia="仿宋_GB2312" w:cs="Times New Roman"/>
          <w:sz w:val="32"/>
          <w:szCs w:val="32"/>
          <w:lang w:val="en-US" w:eastAsia="zh-CN"/>
        </w:rPr>
        <w:t>和专项检查2次。</w:t>
      </w:r>
    </w:p>
    <w:p w14:paraId="57B63C40">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053ADC31">
      <w:pPr>
        <w:pStyle w:val="3"/>
        <w:jc w:val="center"/>
        <w:rPr>
          <w:rFonts w:hint="default" w:ascii="Times New Roman" w:hAnsi="Times New Roman" w:eastAsia="方正小标宋简体" w:cs="Times New Roman"/>
          <w:b w:val="0"/>
          <w:color w:val="auto"/>
          <w:highlight w:val="none"/>
        </w:rPr>
      </w:pPr>
      <w:bookmarkStart w:id="51" w:name="_Toc11414_WPSOffice_Level1"/>
      <w:bookmarkStart w:id="52" w:name="_Toc15396602"/>
      <w:bookmarkStart w:id="53" w:name="_Toc15377204"/>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51"/>
      <w:bookmarkEnd w:id="52"/>
      <w:bookmarkEnd w:id="53"/>
    </w:p>
    <w:p w14:paraId="267DFBDB">
      <w:pPr>
        <w:rPr>
          <w:rFonts w:hint="default" w:ascii="Times New Roman" w:hAnsi="Times New Roman" w:cs="Times New Roman"/>
          <w:color w:val="auto"/>
          <w:highlight w:val="none"/>
        </w:rPr>
      </w:pPr>
    </w:p>
    <w:p w14:paraId="5BDA5E89">
      <w:pPr>
        <w:pStyle w:val="31"/>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1"/>
        <w:rPr>
          <w:rStyle w:val="33"/>
          <w:rFonts w:hint="default" w:ascii="Times New Roman" w:hAnsi="Times New Roman" w:eastAsia="黑体" w:cs="Times New Roman"/>
          <w:b w:val="0"/>
          <w:color w:val="auto"/>
          <w:highlight w:val="none"/>
        </w:rPr>
      </w:pPr>
      <w:bookmarkStart w:id="54" w:name="_Toc14014_WPSOffice_Level2"/>
      <w:bookmarkStart w:id="55" w:name="_Toc15396603"/>
      <w:bookmarkStart w:id="56" w:name="_Toc15377205"/>
      <w:r>
        <w:rPr>
          <w:rFonts w:hint="default" w:ascii="Times New Roman" w:hAnsi="Times New Roman" w:eastAsia="黑体" w:cs="Times New Roman"/>
          <w:color w:val="auto"/>
          <w:sz w:val="32"/>
          <w:szCs w:val="32"/>
          <w:highlight w:val="none"/>
        </w:rPr>
        <w:t>收</w:t>
      </w:r>
      <w:r>
        <w:rPr>
          <w:rStyle w:val="33"/>
          <w:rFonts w:hint="default" w:ascii="Times New Roman" w:hAnsi="Times New Roman" w:eastAsia="黑体" w:cs="Times New Roman"/>
          <w:b w:val="0"/>
          <w:color w:val="auto"/>
          <w:highlight w:val="none"/>
        </w:rPr>
        <w:t>入支出决算总体情况说明</w:t>
      </w:r>
      <w:bookmarkEnd w:id="54"/>
      <w:bookmarkEnd w:id="55"/>
      <w:bookmarkEnd w:id="56"/>
    </w:p>
    <w:p w14:paraId="6A06BA2A">
      <w:pPr>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color w:val="auto"/>
          <w:sz w:val="32"/>
          <w:szCs w:val="32"/>
          <w:highlight w:val="none"/>
          <w:lang w:val="en-US" w:eastAsia="zh-CN"/>
        </w:rPr>
        <w:t>25.99</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6.55</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sz w:val="32"/>
          <w:szCs w:val="32"/>
          <w:shd w:val="clear" w:color="auto" w:fill="FFFFFF"/>
          <w:lang w:eastAsia="zh-CN"/>
        </w:rPr>
        <w:t>业务费用减少。</w:t>
      </w:r>
    </w:p>
    <w:p w14:paraId="3D8D93BC">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57" w:name="_Toc15377206"/>
      <w:bookmarkStart w:id="58" w:name="_Toc23359_WPSOffice_Level2"/>
      <w:bookmarkStart w:id="59" w:name="_Toc15396604"/>
      <w:r>
        <w:rPr>
          <w:rFonts w:hint="default" w:ascii="Times New Roman" w:hAnsi="Times New Roman" w:eastAsia="黑体" w:cs="Times New Roman"/>
          <w:color w:val="auto"/>
          <w:sz w:val="32"/>
          <w:szCs w:val="32"/>
          <w:highlight w:val="none"/>
          <w:lang w:eastAsia="zh-CN"/>
        </w:rPr>
        <w:t>二、收入决算情况说明</w:t>
      </w:r>
      <w:bookmarkEnd w:id="57"/>
      <w:bookmarkEnd w:id="58"/>
      <w:bookmarkEnd w:id="59"/>
    </w:p>
    <w:p w14:paraId="0B94AC30">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370.93万元，其中：一般公共预算财政拨款收入370.93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eastAsia"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（注：仅罗列本部门涉及的收入）</w:t>
      </w:r>
    </w:p>
    <w:p w14:paraId="0FEA4528">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default" w:ascii="Times New Roman" w:hAnsi="Times New Roman" w:eastAsia="黑体" w:cs="Times New Roman"/>
          <w:b w:val="0"/>
          <w:color w:val="auto"/>
          <w:highlight w:val="none"/>
        </w:rPr>
      </w:pPr>
      <w:bookmarkStart w:id="60" w:name="_Toc15377207"/>
      <w:bookmarkStart w:id="61" w:name="_Toc22286_WPSOffice_Level2"/>
      <w:bookmarkStart w:id="62"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3"/>
          <w:rFonts w:hint="default" w:ascii="Times New Roman" w:hAnsi="Times New Roman" w:eastAsia="黑体" w:cs="Times New Roman"/>
          <w:b w:val="0"/>
          <w:color w:val="auto"/>
          <w:highlight w:val="none"/>
        </w:rPr>
        <w:t>出决算情况说明</w:t>
      </w:r>
      <w:bookmarkEnd w:id="60"/>
      <w:bookmarkEnd w:id="61"/>
      <w:bookmarkEnd w:id="62"/>
    </w:p>
    <w:p w14:paraId="1A4522E5">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eastAsia"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（注：仅罗列本部门涉及的支出）</w:t>
      </w:r>
    </w:p>
    <w:p w14:paraId="3508481A">
      <w:pPr>
        <w:spacing w:line="600" w:lineRule="exact"/>
        <w:ind w:firstLine="640" w:firstLineChars="200"/>
        <w:outlineLvl w:val="1"/>
        <w:rPr>
          <w:rStyle w:val="33"/>
          <w:rFonts w:hint="default" w:ascii="Times New Roman" w:hAnsi="Times New Roman" w:eastAsia="黑体" w:cs="Times New Roman"/>
          <w:b w:val="0"/>
          <w:color w:val="auto"/>
          <w:highlight w:val="none"/>
        </w:rPr>
      </w:pPr>
      <w:bookmarkStart w:id="63" w:name="_Toc15396606"/>
      <w:bookmarkStart w:id="64" w:name="_Toc12567_WPSOffice_Level2"/>
      <w:bookmarkStart w:id="65" w:name="_Toc15377208"/>
      <w:r>
        <w:rPr>
          <w:rFonts w:hint="default" w:ascii="Times New Roman" w:hAnsi="Times New Roman" w:eastAsia="黑体" w:cs="Times New Roman"/>
          <w:color w:val="auto"/>
          <w:sz w:val="32"/>
          <w:szCs w:val="32"/>
          <w:highlight w:val="none"/>
        </w:rPr>
        <w:t>四、财</w:t>
      </w:r>
      <w:r>
        <w:rPr>
          <w:rStyle w:val="33"/>
          <w:rFonts w:hint="default" w:ascii="Times New Roman" w:hAnsi="Times New Roman" w:eastAsia="黑体" w:cs="Times New Roman"/>
          <w:b w:val="0"/>
          <w:color w:val="auto"/>
          <w:highlight w:val="none"/>
        </w:rPr>
        <w:t>政拨款收入支出决算总体情况说明</w:t>
      </w:r>
      <w:bookmarkEnd w:id="63"/>
      <w:bookmarkEnd w:id="64"/>
      <w:bookmarkEnd w:id="65"/>
    </w:p>
    <w:p w14:paraId="672A6ED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万元。与2023年度相比，财政拨款收入总计、支出总计各减少25.99万元，下降6.55%。主要变动原因是</w:t>
      </w:r>
      <w:r>
        <w:rPr>
          <w:rFonts w:hint="default" w:ascii="Times New Roman" w:hAnsi="Times New Roman" w:eastAsia="仿宋_GB2312" w:cs="Times New Roman"/>
          <w:sz w:val="32"/>
          <w:szCs w:val="32"/>
          <w:shd w:val="clear" w:color="auto" w:fill="FFFFFF"/>
          <w:lang w:eastAsia="zh-CN"/>
        </w:rPr>
        <w:t>业务费用减少。</w:t>
      </w:r>
    </w:p>
    <w:p w14:paraId="668B2C5D">
      <w:pPr>
        <w:spacing w:line="600" w:lineRule="exact"/>
        <w:ind w:firstLine="640" w:firstLineChars="200"/>
        <w:outlineLvl w:val="1"/>
        <w:rPr>
          <w:rStyle w:val="33"/>
          <w:rFonts w:hint="default" w:ascii="Times New Roman" w:hAnsi="Times New Roman" w:eastAsia="黑体" w:cs="Times New Roman"/>
          <w:b w:val="0"/>
          <w:color w:val="auto"/>
          <w:highlight w:val="none"/>
        </w:rPr>
      </w:pPr>
      <w:bookmarkStart w:id="66" w:name="_Toc15396607"/>
      <w:bookmarkStart w:id="67" w:name="_Toc24140_WPSOffice_Level2"/>
      <w:bookmarkStart w:id="68"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般公共预算财政拨款支出决算情况说明</w:t>
      </w:r>
      <w:bookmarkEnd w:id="66"/>
      <w:bookmarkEnd w:id="67"/>
      <w:bookmarkEnd w:id="68"/>
    </w:p>
    <w:p w14:paraId="2398DF31">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69"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69"/>
      <w:r>
        <w:rPr>
          <w:rFonts w:hint="eastAsia" w:ascii="Times New Roman" w:hAnsi="Times New Roman" w:eastAsia="楷体_GB2312" w:cs="Times New Roman"/>
          <w:b/>
          <w:color w:val="auto"/>
          <w:sz w:val="32"/>
          <w:szCs w:val="32"/>
          <w:highlight w:val="none"/>
          <w:lang w:eastAsia="zh-CN"/>
        </w:rPr>
        <w:t>。</w:t>
      </w:r>
    </w:p>
    <w:p w14:paraId="4B3A51E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%。与2023年度相比，一般公共预算财政拨款支出减少25.99万元，下降6.55%。主要变动原因是</w:t>
      </w:r>
      <w:r>
        <w:rPr>
          <w:rFonts w:hint="default" w:ascii="Times New Roman" w:hAnsi="Times New Roman" w:eastAsia="仿宋_GB2312" w:cs="Times New Roman"/>
          <w:sz w:val="32"/>
          <w:szCs w:val="32"/>
          <w:shd w:val="clear" w:color="auto" w:fill="FFFFFF"/>
          <w:lang w:eastAsia="zh-CN"/>
        </w:rPr>
        <w:t>业务费用减少。</w:t>
      </w:r>
    </w:p>
    <w:p w14:paraId="1CC5CB97">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70"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70"/>
      <w:r>
        <w:rPr>
          <w:rFonts w:hint="eastAsia" w:ascii="Times New Roman" w:hAnsi="Times New Roman" w:eastAsia="楷体_GB2312" w:cs="Times New Roman"/>
          <w:b/>
          <w:color w:val="auto"/>
          <w:sz w:val="32"/>
          <w:szCs w:val="32"/>
          <w:highlight w:val="none"/>
          <w:lang w:eastAsia="zh-CN"/>
        </w:rPr>
        <w:t>。</w:t>
      </w:r>
    </w:p>
    <w:p w14:paraId="4BFE869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0万元，占0%；教育支出0万元，占0%；科学技术支出0万元，占0%；文化旅游体育与传媒支出266.79万元，占71.92%；社会保障和就业支出52.77万元，占14.23%；卫生健康支出21.3万元，占5.74%；住房保障支出30.07万元，占8.11%。</w:t>
      </w:r>
    </w:p>
    <w:p w14:paraId="58B01640">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71"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71"/>
      <w:r>
        <w:rPr>
          <w:rFonts w:hint="eastAsia" w:ascii="Times New Roman" w:hAnsi="Times New Roman" w:eastAsia="楷体_GB2312" w:cs="Times New Roman"/>
          <w:b/>
          <w:color w:val="auto"/>
          <w:sz w:val="32"/>
          <w:szCs w:val="32"/>
          <w:highlight w:val="none"/>
          <w:lang w:eastAsia="zh-CN"/>
        </w:rPr>
        <w:t>。</w:t>
      </w:r>
    </w:p>
    <w:p w14:paraId="26272ED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72" w:name="_Toc15378460"/>
      <w:bookmarkStart w:id="73" w:name="_Toc15377213"/>
      <w:bookmarkStart w:id="74"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72"/>
      <w:bookmarkEnd w:id="73"/>
      <w:bookmarkEnd w:id="74"/>
    </w:p>
    <w:p w14:paraId="11167747">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textAlignment w:val="auto"/>
        <w:outlineLvl w:val="3"/>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文化旅游体育与传媒</w:t>
      </w:r>
    </w:p>
    <w:p w14:paraId="39C05BE2">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2070203机关服务：</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266.79</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，决算数等于预算数。</w:t>
      </w:r>
    </w:p>
    <w:p w14:paraId="213462F8">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textAlignment w:val="auto"/>
        <w:outlineLvl w:val="3"/>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社会保障和就业</w:t>
      </w:r>
    </w:p>
    <w:p w14:paraId="69932E7C">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2080505机关事业单位基本养老保险缴费支出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支出决算为35.21万元，完成预算100%，决算数等于预算数；2080506机关事业单位职业年金缴费支出：</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17.57</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决算数等于预算数</w:t>
      </w:r>
      <w:r>
        <w:rPr>
          <w:rFonts w:hint="default" w:ascii="Times New Roman" w:hAnsi="Times New Roman" w:eastAsia="仿宋_GB2312" w:cs="Times New Roman"/>
          <w:sz w:val="32"/>
          <w:szCs w:val="32"/>
          <w:lang w:eastAsia="zh-CN"/>
        </w:rPr>
        <w:t>。</w:t>
      </w:r>
    </w:p>
    <w:p w14:paraId="7171BE0B">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textAlignment w:val="auto"/>
        <w:outlineLvl w:val="3"/>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卫生健康</w:t>
      </w:r>
      <w:r>
        <w:rPr>
          <w:rFonts w:hint="default" w:ascii="Times New Roman" w:hAnsi="Times New Roman" w:eastAsia="仿宋_GB2312" w:cs="Times New Roman"/>
          <w:b/>
          <w:bCs/>
          <w:sz w:val="32"/>
          <w:szCs w:val="32"/>
          <w:lang w:eastAsia="zh-CN"/>
        </w:rPr>
        <w:t>支出</w:t>
      </w:r>
    </w:p>
    <w:p w14:paraId="38FBB9A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2101102事业单位医疗</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%，决算数等于预算数；</w:t>
      </w:r>
      <w:r>
        <w:rPr>
          <w:rFonts w:hint="default" w:ascii="Times New Roman" w:hAnsi="Times New Roman" w:eastAsia="仿宋_GB2312" w:cs="Times New Roman"/>
          <w:sz w:val="32"/>
          <w:szCs w:val="32"/>
          <w:lang w:val="en-US" w:eastAsia="zh-CN"/>
        </w:rPr>
        <w:t>2101199其他行政事业单位医疗支出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4.31</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%，决算数等于预算数。</w:t>
      </w:r>
    </w:p>
    <w:p w14:paraId="72DD39CB">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textAlignment w:val="auto"/>
        <w:outlineLvl w:val="3"/>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住房保障支出</w:t>
      </w:r>
    </w:p>
    <w:p w14:paraId="7770F62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2210201住房公积金：</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30.07</w:t>
      </w:r>
      <w:r>
        <w:rPr>
          <w:rFonts w:hint="default" w:ascii="Times New Roman" w:hAnsi="Times New Roman" w:eastAsia="仿宋_GB2312" w:cs="Times New Roman"/>
          <w:sz w:val="32"/>
          <w:szCs w:val="32"/>
          <w:lang w:eastAsia="zh-CN"/>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%，决算数等于预算数。</w:t>
      </w:r>
    </w:p>
    <w:p w14:paraId="701F1319">
      <w:pPr>
        <w:tabs>
          <w:tab w:val="right" w:pos="8306"/>
        </w:tabs>
        <w:spacing w:line="600" w:lineRule="exact"/>
        <w:ind w:firstLine="640"/>
        <w:outlineLvl w:val="1"/>
        <w:rPr>
          <w:rStyle w:val="33"/>
          <w:rFonts w:hint="default" w:ascii="Times New Roman" w:hAnsi="Times New Roman" w:cs="Times New Roman"/>
          <w:color w:val="auto"/>
          <w:highlight w:val="none"/>
        </w:rPr>
      </w:pPr>
      <w:bookmarkStart w:id="75" w:name="_Toc15377214"/>
      <w:bookmarkStart w:id="76" w:name="_Toc15396608"/>
      <w:bookmarkStart w:id="77" w:name="_Toc31148_WPSOffice_Level2"/>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3"/>
          <w:rFonts w:hint="default" w:ascii="Times New Roman" w:hAnsi="Times New Roman" w:eastAsia="黑体" w:cs="Times New Roman"/>
          <w:b w:val="0"/>
          <w:color w:val="auto"/>
          <w:highlight w:val="none"/>
        </w:rPr>
        <w:t>般公共预算财政拨款基本支出决算情况说明</w:t>
      </w:r>
      <w:bookmarkEnd w:id="75"/>
      <w:bookmarkEnd w:id="76"/>
      <w:bookmarkEnd w:id="77"/>
      <w:r>
        <w:rPr>
          <w:rStyle w:val="33"/>
          <w:rFonts w:hint="default" w:ascii="Times New Roman" w:hAnsi="Times New Roman" w:eastAsia="黑体" w:cs="Times New Roman"/>
          <w:b w:val="0"/>
          <w:color w:val="auto"/>
          <w:highlight w:val="none"/>
        </w:rPr>
        <w:tab/>
      </w:r>
    </w:p>
    <w:p w14:paraId="32CC8B2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370.93</w:t>
      </w:r>
      <w:r>
        <w:rPr>
          <w:rFonts w:hint="default" w:ascii="Times New Roman" w:hAnsi="Times New Roman" w:eastAsia="仿宋_GB2312" w:cs="Times New Roman"/>
          <w:color w:val="auto"/>
          <w:kern w:val="2"/>
          <w:sz w:val="32"/>
          <w:szCs w:val="32"/>
          <w:highlight w:val="none"/>
          <w:lang w:val="en-US" w:eastAsia="zh-CN" w:bidi="ar-SA"/>
        </w:rPr>
        <w:t>万元，其中：人员经费</w:t>
      </w:r>
      <w:r>
        <w:rPr>
          <w:rFonts w:hint="default" w:ascii="Times New Roman" w:hAnsi="Times New Roman" w:eastAsia="仿宋_GB2312" w:cs="Times New Roman"/>
          <w:sz w:val="32"/>
          <w:szCs w:val="32"/>
        </w:rPr>
        <w:t>355.58</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8E248F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公用经费</w:t>
      </w:r>
      <w:r>
        <w:rPr>
          <w:rFonts w:hint="default" w:ascii="Times New Roman" w:hAnsi="Times New Roman" w:eastAsia="仿宋_GB2312" w:cs="Times New Roman"/>
          <w:sz w:val="32"/>
          <w:szCs w:val="32"/>
        </w:rPr>
        <w:t>15.35</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DE6EFD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（注：仅罗列本部门实际支出涉及的经济分类科目）</w:t>
      </w:r>
    </w:p>
    <w:p w14:paraId="76F91963">
      <w:pPr>
        <w:spacing w:line="600" w:lineRule="exact"/>
        <w:ind w:firstLine="640"/>
        <w:outlineLvl w:val="1"/>
        <w:rPr>
          <w:rStyle w:val="33"/>
          <w:rFonts w:hint="default" w:ascii="Times New Roman" w:hAnsi="Times New Roman" w:eastAsia="黑体" w:cs="Times New Roman"/>
          <w:b w:val="0"/>
          <w:color w:val="auto"/>
          <w:highlight w:val="none"/>
        </w:rPr>
      </w:pPr>
      <w:bookmarkStart w:id="78" w:name="_Toc15377215"/>
      <w:bookmarkStart w:id="79" w:name="_Toc15396609"/>
      <w:bookmarkStart w:id="80" w:name="_Toc32704_WPSOffice_Level2"/>
      <w:r>
        <w:rPr>
          <w:rFonts w:hint="default" w:ascii="Times New Roman" w:hAnsi="Times New Roman" w:eastAsia="黑体" w:cs="Times New Roman"/>
          <w:color w:val="auto"/>
          <w:sz w:val="32"/>
          <w:szCs w:val="32"/>
          <w:highlight w:val="none"/>
        </w:rPr>
        <w:t>七、</w:t>
      </w:r>
      <w:r>
        <w:rPr>
          <w:rStyle w:val="33"/>
          <w:rFonts w:hint="default" w:ascii="Times New Roman" w:hAnsi="Times New Roman" w:eastAsia="黑体" w:cs="Times New Roman"/>
          <w:b w:val="0"/>
          <w:color w:val="auto"/>
          <w:highlight w:val="none"/>
        </w:rPr>
        <w:t>财政拨款</w:t>
      </w:r>
      <w:r>
        <w:rPr>
          <w:rStyle w:val="33"/>
          <w:rFonts w:hint="default" w:ascii="Times New Roman" w:hAnsi="Times New Roman" w:eastAsia="黑体" w:cs="Times New Roman"/>
          <w:color w:val="auto"/>
          <w:highlight w:val="none"/>
        </w:rPr>
        <w:t>“</w:t>
      </w:r>
      <w:r>
        <w:rPr>
          <w:rStyle w:val="33"/>
          <w:rFonts w:hint="default" w:ascii="Times New Roman" w:hAnsi="Times New Roman" w:eastAsia="黑体" w:cs="Times New Roman"/>
          <w:b w:val="0"/>
          <w:color w:val="auto"/>
          <w:highlight w:val="none"/>
        </w:rPr>
        <w:t>三公”经费支出决算情况说明</w:t>
      </w:r>
      <w:bookmarkEnd w:id="78"/>
      <w:bookmarkEnd w:id="79"/>
      <w:bookmarkEnd w:id="80"/>
    </w:p>
    <w:p w14:paraId="6D14A16A">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81"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81"/>
      <w:r>
        <w:rPr>
          <w:rFonts w:hint="eastAsia" w:ascii="Times New Roman" w:hAnsi="Times New Roman" w:eastAsia="楷体_GB2312" w:cs="Times New Roman"/>
          <w:b/>
          <w:color w:val="auto"/>
          <w:sz w:val="32"/>
          <w:szCs w:val="32"/>
          <w:highlight w:val="none"/>
          <w:lang w:eastAsia="zh-CN"/>
        </w:rPr>
        <w:t>。</w:t>
      </w:r>
    </w:p>
    <w:p w14:paraId="3C679FB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1.58</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%，较上年度增加0.39万元，增长32.77%。决算数与预算数持平。</w:t>
      </w:r>
    </w:p>
    <w:p w14:paraId="230820B1">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（注：上述“预算”口径为全年预算数，包括一般公共预算和政府性基金预算财政拨款支出决算情况）</w:t>
      </w:r>
    </w:p>
    <w:p w14:paraId="203C9624">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82"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82"/>
      <w:r>
        <w:rPr>
          <w:rFonts w:hint="eastAsia" w:ascii="Times New Roman" w:hAnsi="Times New Roman" w:eastAsia="楷体_GB2312" w:cs="Times New Roman"/>
          <w:b/>
          <w:color w:val="auto"/>
          <w:sz w:val="32"/>
          <w:szCs w:val="32"/>
          <w:highlight w:val="none"/>
          <w:lang w:eastAsia="zh-CN"/>
        </w:rPr>
        <w:t>。</w:t>
      </w:r>
    </w:p>
    <w:p w14:paraId="3B989B6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1.4</w:t>
      </w:r>
      <w:r>
        <w:rPr>
          <w:rFonts w:hint="default" w:ascii="Times New Roman" w:hAnsi="Times New Roman" w:eastAsia="仿宋_GB2312" w:cs="Times New Roman"/>
          <w:color w:val="auto"/>
          <w:kern w:val="2"/>
          <w:sz w:val="32"/>
          <w:szCs w:val="32"/>
          <w:highlight w:val="none"/>
          <w:lang w:val="en-US" w:eastAsia="zh-CN" w:bidi="ar-SA"/>
        </w:rPr>
        <w:t>万元，占88.61%；公务接待费支出决算</w:t>
      </w:r>
      <w:r>
        <w:rPr>
          <w:rFonts w:hint="default" w:ascii="Times New Roman" w:hAnsi="Times New Roman" w:eastAsia="仿宋_GB2312" w:cs="Times New Roman"/>
          <w:sz w:val="32"/>
          <w:szCs w:val="32"/>
        </w:rPr>
        <w:t>0.18</w:t>
      </w:r>
      <w:r>
        <w:rPr>
          <w:rFonts w:hint="default" w:ascii="Times New Roman" w:hAnsi="Times New Roman" w:eastAsia="仿宋_GB2312" w:cs="Times New Roman"/>
          <w:color w:val="auto"/>
          <w:kern w:val="2"/>
          <w:sz w:val="32"/>
          <w:szCs w:val="32"/>
          <w:highlight w:val="none"/>
          <w:lang w:val="en-US" w:eastAsia="zh-CN" w:bidi="ar-SA"/>
        </w:rPr>
        <w:t>万元，占11.39%。具体情况如下：</w:t>
      </w:r>
    </w:p>
    <w:p w14:paraId="17359A2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人。因公出国（境）支出决算比2023年增加0万元，增长0%。</w:t>
      </w:r>
    </w:p>
    <w:p w14:paraId="60BA6FC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2.公务用车购置及运行维护费支出1.4万元，完成预算100%。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公务用车购置及运行维护费支出决算比2023年度增加0.4万元，增长40%。主要原因是</w:t>
      </w:r>
      <w:r>
        <w:rPr>
          <w:rFonts w:hint="default" w:ascii="Times New Roman" w:hAnsi="Times New Roman" w:eastAsia="仿宋_GB2312" w:cs="Times New Roman"/>
          <w:sz w:val="32"/>
          <w:szCs w:val="32"/>
          <w:shd w:val="clear" w:color="auto" w:fill="FFFFFF"/>
          <w:lang w:eastAsia="zh-CN"/>
        </w:rPr>
        <w:t>用于文物保护</w:t>
      </w:r>
      <w:r>
        <w:rPr>
          <w:rFonts w:hint="default" w:ascii="Times New Roman" w:hAnsi="Times New Roman" w:eastAsia="仿宋_GB2312" w:cs="Times New Roman"/>
          <w:sz w:val="32"/>
          <w:szCs w:val="32"/>
          <w:shd w:val="clear" w:color="auto" w:fill="FFFFFF"/>
        </w:rPr>
        <w:t>等所需的公务用车燃料费、维修费、过路过桥费、保险费等支出</w:t>
      </w:r>
      <w:r>
        <w:rPr>
          <w:rFonts w:hint="default" w:ascii="Times New Roman" w:hAnsi="Times New Roman" w:eastAsia="仿宋_GB2312" w:cs="Times New Roman"/>
          <w:sz w:val="32"/>
          <w:szCs w:val="32"/>
          <w:shd w:val="clear" w:color="auto" w:fill="FFFFFF"/>
          <w:lang w:eastAsia="zh-CN"/>
        </w:rPr>
        <w:t>增加</w:t>
      </w:r>
      <w:r>
        <w:rPr>
          <w:rFonts w:hint="default" w:ascii="Times New Roman" w:hAnsi="Times New Roman" w:eastAsia="仿宋_GB2312" w:cs="Times New Roman"/>
          <w:sz w:val="32"/>
          <w:szCs w:val="32"/>
          <w:shd w:val="clear" w:color="auto" w:fill="FFFFFF"/>
        </w:rPr>
        <w:t>。</w:t>
      </w:r>
    </w:p>
    <w:p w14:paraId="3CC1D74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万元。全年按规定更新购置公务用车0辆，其中：轿车0辆、金额0万元，越野车0辆、金额0万元，载客汽车0辆、金额0万元。截至2024年12月31日，单位共有公务用车1辆，其中：轿车1辆、越野车0辆、载客汽车0辆。</w:t>
      </w:r>
    </w:p>
    <w:p w14:paraId="201D709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1.4</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sz w:val="32"/>
          <w:szCs w:val="32"/>
          <w:shd w:val="clear" w:color="auto" w:fill="FFFFFF"/>
        </w:rPr>
        <w:t>主要</w:t>
      </w:r>
      <w:r>
        <w:rPr>
          <w:rFonts w:hint="default" w:ascii="Times New Roman" w:hAnsi="Times New Roman" w:eastAsia="仿宋_GB2312" w:cs="Times New Roman"/>
          <w:sz w:val="32"/>
          <w:szCs w:val="32"/>
          <w:shd w:val="clear" w:color="auto" w:fill="FFFFFF"/>
          <w:lang w:eastAsia="zh-CN"/>
        </w:rPr>
        <w:t>用于文物保护</w:t>
      </w:r>
      <w:r>
        <w:rPr>
          <w:rFonts w:hint="default" w:ascii="Times New Roman" w:hAnsi="Times New Roman" w:eastAsia="仿宋_GB2312" w:cs="Times New Roman"/>
          <w:sz w:val="32"/>
          <w:szCs w:val="32"/>
          <w:shd w:val="clear" w:color="auto" w:fill="FFFFFF"/>
        </w:rPr>
        <w:t>等所需的公务用车燃料费、维修费、过路过桥费、保险费等支出。</w:t>
      </w:r>
    </w:p>
    <w:p w14:paraId="5FD83C6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3.公务接待费支出0.18万元，完成预算100%。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公务接待费支出决算比2023年度减少0.01万元，下降5.26%。主要原因是</w:t>
      </w:r>
      <w:r>
        <w:rPr>
          <w:rFonts w:hint="default" w:ascii="Times New Roman" w:hAnsi="Times New Roman" w:eastAsia="仿宋_GB2312" w:cs="Times New Roman"/>
          <w:color w:val="000000"/>
          <w:sz w:val="32"/>
          <w:szCs w:val="32"/>
          <w:lang w:eastAsia="zh-CN"/>
        </w:rPr>
        <w:t>严格执行中央八项规定，厉行节约原则</w:t>
      </w:r>
      <w:r>
        <w:rPr>
          <w:rFonts w:hint="default" w:ascii="Times New Roman" w:hAnsi="Times New Roman" w:eastAsia="仿宋_GB2312" w:cs="Times New Roman"/>
          <w:color w:val="auto"/>
          <w:kern w:val="2"/>
          <w:sz w:val="32"/>
          <w:szCs w:val="32"/>
          <w:highlight w:val="none"/>
          <w:lang w:val="en-US" w:eastAsia="zh-CN" w:bidi="ar-SA"/>
        </w:rPr>
        <w:t>。其中：</w:t>
      </w:r>
    </w:p>
    <w:p w14:paraId="2FD452F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0.18</w:t>
      </w:r>
      <w:r>
        <w:rPr>
          <w:rFonts w:hint="default" w:ascii="Times New Roman" w:hAnsi="Times New Roman" w:eastAsia="仿宋_GB2312" w:cs="Times New Roman"/>
          <w:color w:val="auto"/>
          <w:kern w:val="2"/>
          <w:sz w:val="32"/>
          <w:szCs w:val="32"/>
          <w:highlight w:val="none"/>
          <w:lang w:val="en-US" w:eastAsia="zh-CN" w:bidi="ar-SA"/>
        </w:rPr>
        <w:t>万元，主要用于开展业务活动开支的用餐费。国内公务接待</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人次（不包括陪同人员），共计支出0.18万元，具体内容包括：铁旅融合推介会接待费1800元，外事接待支出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bookmarkStart w:id="83" w:name="_Toc15396610"/>
      <w:bookmarkStart w:id="84" w:name="_Toc15377218"/>
    </w:p>
    <w:p w14:paraId="043254CA">
      <w:pPr>
        <w:spacing w:line="600" w:lineRule="exact"/>
        <w:ind w:firstLine="640"/>
        <w:outlineLvl w:val="1"/>
        <w:rPr>
          <w:rStyle w:val="33"/>
          <w:rFonts w:hint="default" w:ascii="Times New Roman" w:hAnsi="Times New Roman" w:eastAsia="黑体" w:cs="Times New Roman"/>
          <w:color w:val="auto"/>
          <w:highlight w:val="none"/>
        </w:rPr>
      </w:pPr>
      <w:bookmarkStart w:id="85" w:name="_Toc24921_WPSOffice_Level2"/>
      <w:r>
        <w:rPr>
          <w:rFonts w:hint="default" w:ascii="Times New Roman" w:hAnsi="Times New Roman" w:eastAsia="黑体" w:cs="Times New Roman"/>
          <w:color w:val="auto"/>
          <w:sz w:val="32"/>
          <w:szCs w:val="32"/>
          <w:highlight w:val="none"/>
        </w:rPr>
        <w:t>八、</w:t>
      </w:r>
      <w:r>
        <w:rPr>
          <w:rStyle w:val="33"/>
          <w:rFonts w:hint="default" w:ascii="Times New Roman" w:hAnsi="Times New Roman" w:eastAsia="黑体" w:cs="Times New Roman"/>
          <w:b w:val="0"/>
          <w:color w:val="auto"/>
          <w:highlight w:val="none"/>
        </w:rPr>
        <w:t>政府性基金预算支出决算情况说明</w:t>
      </w:r>
      <w:bookmarkEnd w:id="83"/>
      <w:bookmarkEnd w:id="84"/>
      <w:bookmarkEnd w:id="85"/>
    </w:p>
    <w:p w14:paraId="39E081A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%。与2023年度相比，政府性基金预算财政拨款支出增加0万元，增长0%。</w:t>
      </w:r>
    </w:p>
    <w:p w14:paraId="2FF05166">
      <w:pPr>
        <w:numPr>
          <w:ilvl w:val="0"/>
          <w:numId w:val="0"/>
        </w:numPr>
        <w:spacing w:line="600" w:lineRule="exact"/>
        <w:ind w:left="630" w:leftChars="0"/>
        <w:outlineLvl w:val="1"/>
        <w:rPr>
          <w:rStyle w:val="33"/>
          <w:rFonts w:hint="default" w:ascii="Times New Roman" w:hAnsi="Times New Roman" w:eastAsia="黑体" w:cs="Times New Roman"/>
          <w:b w:val="0"/>
          <w:color w:val="auto"/>
          <w:highlight w:val="none"/>
        </w:rPr>
      </w:pPr>
      <w:bookmarkStart w:id="86" w:name="_Toc15377219"/>
      <w:bookmarkStart w:id="87" w:name="_Toc11204_WPSOffice_Level2"/>
      <w:bookmarkStart w:id="88" w:name="_Toc15396611"/>
      <w:r>
        <w:rPr>
          <w:rStyle w:val="33"/>
          <w:rFonts w:hint="default" w:ascii="Times New Roman" w:hAnsi="Times New Roman" w:eastAsia="黑体" w:cs="Times New Roman"/>
          <w:b w:val="0"/>
          <w:color w:val="auto"/>
          <w:highlight w:val="none"/>
          <w:lang w:eastAsia="zh-CN"/>
        </w:rPr>
        <w:t>九、</w:t>
      </w:r>
      <w:r>
        <w:rPr>
          <w:rStyle w:val="33"/>
          <w:rFonts w:hint="default" w:ascii="Times New Roman" w:hAnsi="Times New Roman" w:eastAsia="黑体" w:cs="Times New Roman"/>
          <w:b w:val="0"/>
          <w:color w:val="auto"/>
          <w:highlight w:val="none"/>
        </w:rPr>
        <w:t>国有资本经营预算支出决算情况说明</w:t>
      </w:r>
      <w:bookmarkEnd w:id="86"/>
      <w:bookmarkEnd w:id="87"/>
      <w:bookmarkEnd w:id="88"/>
    </w:p>
    <w:p w14:paraId="6013FA5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%。与2023年度相比，国有资本经营预算财政拨款支出增加0万元，增长0%。</w:t>
      </w:r>
    </w:p>
    <w:p w14:paraId="4C22758C">
      <w:pPr>
        <w:numPr>
          <w:ilvl w:val="0"/>
          <w:numId w:val="0"/>
        </w:numPr>
        <w:spacing w:line="600" w:lineRule="exact"/>
        <w:ind w:left="630" w:leftChars="0"/>
        <w:outlineLvl w:val="1"/>
        <w:rPr>
          <w:rStyle w:val="33"/>
          <w:rFonts w:hint="default" w:ascii="Times New Roman" w:hAnsi="Times New Roman" w:eastAsia="黑体" w:cs="Times New Roman"/>
          <w:b w:val="0"/>
          <w:color w:val="auto"/>
          <w:highlight w:val="none"/>
        </w:rPr>
      </w:pPr>
      <w:bookmarkStart w:id="89" w:name="_Toc24270_WPSOffice_Level2"/>
      <w:bookmarkStart w:id="90" w:name="_Toc15377221"/>
      <w:bookmarkStart w:id="91" w:name="_Toc15396612"/>
      <w:r>
        <w:rPr>
          <w:rStyle w:val="33"/>
          <w:rFonts w:hint="default" w:ascii="Times New Roman" w:hAnsi="Times New Roman" w:eastAsia="黑体" w:cs="Times New Roman"/>
          <w:b w:val="0"/>
          <w:color w:val="auto"/>
          <w:highlight w:val="none"/>
          <w:lang w:eastAsia="zh-CN"/>
        </w:rPr>
        <w:t>十、</w:t>
      </w:r>
      <w:r>
        <w:rPr>
          <w:rStyle w:val="33"/>
          <w:rFonts w:hint="default" w:ascii="Times New Roman" w:hAnsi="Times New Roman" w:eastAsia="黑体" w:cs="Times New Roman"/>
          <w:b w:val="0"/>
          <w:color w:val="auto"/>
          <w:highlight w:val="none"/>
        </w:rPr>
        <w:t>其他重要事项的情况说明</w:t>
      </w:r>
      <w:bookmarkEnd w:id="89"/>
      <w:bookmarkEnd w:id="90"/>
      <w:bookmarkEnd w:id="91"/>
    </w:p>
    <w:p w14:paraId="629BEF55">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92" w:name="_Toc15377222"/>
      <w:r>
        <w:rPr>
          <w:rFonts w:hint="default" w:ascii="Times New Roman" w:hAnsi="Times New Roman" w:eastAsia="楷体_GB2312" w:cs="Times New Roman"/>
          <w:b/>
          <w:color w:val="auto"/>
          <w:sz w:val="32"/>
          <w:szCs w:val="32"/>
          <w:highlight w:val="none"/>
        </w:rPr>
        <w:t>（一）机关运行经费支出情况</w:t>
      </w:r>
      <w:bookmarkEnd w:id="92"/>
      <w:r>
        <w:rPr>
          <w:rFonts w:hint="eastAsia" w:ascii="Times New Roman" w:hAnsi="Times New Roman" w:eastAsia="楷体_GB2312" w:cs="Times New Roman"/>
          <w:b/>
          <w:color w:val="auto"/>
          <w:sz w:val="32"/>
          <w:szCs w:val="32"/>
          <w:highlight w:val="none"/>
          <w:lang w:eastAsia="zh-CN"/>
        </w:rPr>
        <w:t>。</w:t>
      </w:r>
    </w:p>
    <w:p w14:paraId="3849B4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阿坝州松潘县文物管理所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万元，比2023年度增加0万元，增长0%与2023年度决算数持平</w:t>
      </w:r>
      <w:r>
        <w:rPr>
          <w:rFonts w:hint="eastAsia" w:ascii="Times New Roman" w:hAnsi="Times New Roman" w:eastAsia="仿宋_GB2312" w:cs="Times New Roman"/>
          <w:color w:val="auto"/>
          <w:kern w:val="2"/>
          <w:sz w:val="32"/>
          <w:szCs w:val="32"/>
          <w:highlight w:val="none"/>
          <w:lang w:val="en-US" w:eastAsia="zh-CN" w:bidi="ar-SA"/>
        </w:rPr>
        <w:t>。</w:t>
      </w:r>
    </w:p>
    <w:p w14:paraId="521F5FA9">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93" w:name="_Toc15377223"/>
      <w:r>
        <w:rPr>
          <w:rFonts w:hint="default" w:ascii="Times New Roman" w:hAnsi="Times New Roman" w:eastAsia="楷体_GB2312" w:cs="Times New Roman"/>
          <w:b/>
          <w:color w:val="auto"/>
          <w:sz w:val="32"/>
          <w:szCs w:val="32"/>
          <w:highlight w:val="none"/>
        </w:rPr>
        <w:t>（二）政府采购支出情况</w:t>
      </w:r>
      <w:bookmarkEnd w:id="93"/>
      <w:r>
        <w:rPr>
          <w:rFonts w:hint="eastAsia" w:ascii="Times New Roman" w:hAnsi="Times New Roman" w:eastAsia="楷体_GB2312" w:cs="Times New Roman"/>
          <w:b/>
          <w:color w:val="auto"/>
          <w:sz w:val="32"/>
          <w:szCs w:val="32"/>
          <w:highlight w:val="none"/>
          <w:lang w:eastAsia="zh-CN"/>
        </w:rPr>
        <w:t>。</w:t>
      </w:r>
    </w:p>
    <w:p w14:paraId="4DDEB31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阿坝州松潘县文物管理所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0314F679">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bookmarkStart w:id="94" w:name="_Toc15377224"/>
      <w:r>
        <w:rPr>
          <w:rFonts w:hint="default" w:ascii="Times New Roman" w:hAnsi="Times New Roman" w:eastAsia="楷体_GB2312" w:cs="Times New Roman"/>
          <w:b/>
          <w:color w:val="auto"/>
          <w:sz w:val="32"/>
          <w:szCs w:val="32"/>
          <w:highlight w:val="none"/>
        </w:rPr>
        <w:t>（三）国有资产占有使用情况</w:t>
      </w:r>
      <w:bookmarkEnd w:id="94"/>
      <w:r>
        <w:rPr>
          <w:rFonts w:hint="eastAsia" w:ascii="Times New Roman" w:hAnsi="Times New Roman" w:eastAsia="楷体_GB2312" w:cs="Times New Roman"/>
          <w:b/>
          <w:color w:val="auto"/>
          <w:sz w:val="32"/>
          <w:szCs w:val="32"/>
          <w:highlight w:val="none"/>
          <w:lang w:eastAsia="zh-CN"/>
        </w:rPr>
        <w:t>。</w:t>
      </w:r>
    </w:p>
    <w:p w14:paraId="318C334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阿坝州松潘县文物管理所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辆，其他用车主要是用于</w:t>
      </w:r>
      <w:r>
        <w:rPr>
          <w:rFonts w:hint="default" w:ascii="Times New Roman" w:hAnsi="Times New Roman" w:eastAsia="仿宋_GB2312" w:cs="Times New Roman"/>
          <w:sz w:val="32"/>
          <w:szCs w:val="32"/>
          <w:lang w:eastAsia="zh-CN"/>
        </w:rPr>
        <w:t>日常运转</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3ED7FDB0">
      <w:pPr>
        <w:spacing w:line="600" w:lineRule="exact"/>
        <w:ind w:firstLine="643" w:firstLineChars="200"/>
        <w:outlineLvl w:val="2"/>
        <w:rPr>
          <w:rFonts w:hint="eastAsia"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（四）预算绩效管理情况</w:t>
      </w:r>
      <w:r>
        <w:rPr>
          <w:rFonts w:hint="eastAsia" w:ascii="Times New Roman" w:hAnsi="Times New Roman" w:eastAsia="楷体_GB2312" w:cs="Times New Roman"/>
          <w:b/>
          <w:color w:val="auto"/>
          <w:sz w:val="32"/>
          <w:szCs w:val="32"/>
          <w:highlight w:val="none"/>
          <w:lang w:eastAsia="zh-CN"/>
        </w:rPr>
        <w:t>。</w:t>
      </w:r>
    </w:p>
    <w:p w14:paraId="43E611D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根据预算绩效管理要求，本单位在2024年度预算编制阶段，组织对0个项目开展了预算事前绩效评估，对0个项目编制了绩效目标</w:t>
      </w:r>
      <w:r>
        <w:rPr>
          <w:rFonts w:hint="eastAsia" w:eastAsia="仿宋_GB2312" w:cs="Times New Roman"/>
          <w:color w:val="auto"/>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预算执行过程中，选取0个项目开展绩效监控。</w:t>
      </w:r>
    </w:p>
    <w:p w14:paraId="7C8DE1E9">
      <w:pPr>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br w:type="page"/>
      </w:r>
    </w:p>
    <w:p w14:paraId="7775870A">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95" w:name="_Toc15377225"/>
      <w:bookmarkStart w:id="96" w:name="_Toc15396613"/>
      <w:bookmarkStart w:id="97" w:name="_Toc10414_WPSOffice_Level1"/>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95"/>
      <w:bookmarkEnd w:id="96"/>
      <w:bookmarkEnd w:id="97"/>
    </w:p>
    <w:p w14:paraId="60F20EA5">
      <w:pPr>
        <w:spacing w:line="600" w:lineRule="exact"/>
        <w:jc w:val="left"/>
        <w:rPr>
          <w:rFonts w:hint="default" w:ascii="Times New Roman" w:hAnsi="Times New Roman" w:cs="Times New Roman"/>
          <w:b/>
          <w:color w:val="auto"/>
          <w:sz w:val="44"/>
          <w:szCs w:val="44"/>
          <w:highlight w:val="none"/>
        </w:rPr>
      </w:pPr>
    </w:p>
    <w:p w14:paraId="18D3421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48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lang w:val="en-US" w:eastAsia="zh-CN"/>
        </w:rPr>
        <w:t xml:space="preserve"> </w:t>
      </w:r>
      <w:bookmarkStart w:id="98" w:name="_Toc7828"/>
      <w:bookmarkStart w:id="99" w:name="_Toc16835"/>
      <w:bookmarkStart w:id="100" w:name="_Toc26300"/>
      <w:bookmarkStart w:id="101" w:name="_Toc32305"/>
      <w:bookmarkStart w:id="102" w:name="_Toc22676"/>
      <w:r>
        <w:rPr>
          <w:rFonts w:hint="default" w:ascii="Times New Roman" w:hAnsi="Times New Roman" w:eastAsia="仿宋_GB2312" w:cs="Times New Roman"/>
          <w:sz w:val="32"/>
          <w:szCs w:val="32"/>
          <w:shd w:val="clear" w:color="auto" w:fill="FFFFFF"/>
        </w:rPr>
        <w:t>1.财政拨款收入：指单位从同级财政部门取得的财政预算资金。</w:t>
      </w:r>
      <w:bookmarkEnd w:id="98"/>
      <w:bookmarkEnd w:id="99"/>
      <w:bookmarkEnd w:id="100"/>
      <w:bookmarkEnd w:id="101"/>
      <w:bookmarkEnd w:id="102"/>
    </w:p>
    <w:p w14:paraId="6980E1D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2.事业收入：指事业单位开展专业业务活动及辅助活动取得的收入。（二级预算单位事业收入情况）等。</w:t>
      </w:r>
    </w:p>
    <w:p w14:paraId="39C83C7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3.经营收入：指事业单位在专业业务活动及其辅助活动之外开展非独立核算经营活动取得的收入。（二级预算单位经营收入情况）等。</w:t>
      </w:r>
    </w:p>
    <w:p w14:paraId="1BE6823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4.其他收入：指单位取得的除上述收入以外的各项收入。主要是（收入类型）等。</w:t>
      </w:r>
    </w:p>
    <w:p w14:paraId="5A63DD7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5.使用非财政拨款结余：指事业单位使用以前年度积累的非财政拨款结余弥补当年收支差额的金额。</w:t>
      </w:r>
    </w:p>
    <w:p w14:paraId="23898D5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6.年初结转和结余：指以前年度尚未完成、结转到本年按有关规定继续使用的资金。</w:t>
      </w:r>
    </w:p>
    <w:p w14:paraId="0C2FAC1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7.结余分配：指事业单位按照会计制度规定缴纳的所得税、提取的专用结余以及转入非财政拨款结余的金额等。</w:t>
      </w:r>
    </w:p>
    <w:p w14:paraId="00BE84A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shd w:val="clear" w:color="auto" w:fill="FFFFFF"/>
          <w:lang w:eastAsia="zh-CN"/>
        </w:rPr>
        <w:t>8.</w:t>
      </w:r>
      <w:r>
        <w:rPr>
          <w:rFonts w:hint="default" w:ascii="Times New Roman" w:hAnsi="Times New Roman" w:eastAsia="仿宋_GB2312" w:cs="Times New Roman"/>
          <w:sz w:val="32"/>
          <w:szCs w:val="32"/>
          <w:shd w:val="clear" w:color="auto" w:fill="FFFFFF"/>
        </w:rPr>
        <w:t>年末结转和结余：指单位按有关规定结转到下年或以后年度继续使用的资金。</w:t>
      </w:r>
    </w:p>
    <w:p w14:paraId="5C8FEE0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文化旅游体育与传媒</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207</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行政运行</w:t>
      </w:r>
      <w:r>
        <w:rPr>
          <w:rFonts w:hint="default" w:ascii="Times New Roman" w:hAnsi="Times New Roman" w:eastAsia="仿宋_GB2312" w:cs="Times New Roman"/>
          <w:sz w:val="32"/>
          <w:szCs w:val="32"/>
        </w:rPr>
        <w:t>。（类）207（款）01（项）</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一般行政管理事务</w:t>
      </w:r>
      <w:r>
        <w:rPr>
          <w:rFonts w:hint="default" w:ascii="Times New Roman" w:hAnsi="Times New Roman" w:eastAsia="仿宋_GB2312" w:cs="Times New Roman"/>
          <w:sz w:val="32"/>
          <w:szCs w:val="32"/>
        </w:rPr>
        <w:t>。（类）207（款）01（项）</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文化创作与保护</w:t>
      </w:r>
      <w:r>
        <w:rPr>
          <w:rFonts w:hint="default" w:ascii="Times New Roman" w:hAnsi="Times New Roman" w:eastAsia="仿宋_GB2312" w:cs="Times New Roman"/>
          <w:sz w:val="32"/>
          <w:szCs w:val="32"/>
        </w:rPr>
        <w:t>。（类）207（款）</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旅游宣传</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207</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文化和旅游管理事务</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207</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其他文化和旅游支出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207</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文物保护</w:t>
      </w:r>
      <w:r>
        <w:rPr>
          <w:rFonts w:hint="default" w:ascii="Times New Roman" w:hAnsi="Times New Roman" w:eastAsia="仿宋_GB2312" w:cs="Times New Roman"/>
          <w:sz w:val="32"/>
          <w:szCs w:val="32"/>
        </w:rPr>
        <w:t>。（类）207（款）</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体育竞赛</w:t>
      </w:r>
      <w:r>
        <w:rPr>
          <w:rFonts w:hint="default" w:ascii="Times New Roman" w:hAnsi="Times New Roman" w:eastAsia="仿宋_GB2312" w:cs="Times New Roman"/>
          <w:sz w:val="32"/>
          <w:szCs w:val="32"/>
        </w:rPr>
        <w:t>。（类）207（款）</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体育场馆</w:t>
      </w:r>
      <w:r>
        <w:rPr>
          <w:rFonts w:hint="default" w:ascii="Times New Roman" w:hAnsi="Times New Roman" w:eastAsia="仿宋_GB2312" w:cs="Times New Roman"/>
          <w:sz w:val="32"/>
          <w:szCs w:val="32"/>
        </w:rPr>
        <w:t>。</w:t>
      </w:r>
    </w:p>
    <w:p w14:paraId="02CE851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.社会保障和就业（类）208（款）05（项）05：指机关事业单位基本养老保险。（类）</w:t>
      </w:r>
      <w:r>
        <w:rPr>
          <w:rFonts w:hint="default"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机关事业单位职业年金缴费支出</w:t>
      </w:r>
      <w:r>
        <w:rPr>
          <w:rFonts w:hint="default" w:ascii="Times New Roman" w:hAnsi="Times New Roman" w:eastAsia="仿宋_GB2312" w:cs="Times New Roman"/>
          <w:sz w:val="32"/>
          <w:szCs w:val="32"/>
        </w:rPr>
        <w:t xml:space="preserve">。 </w:t>
      </w:r>
    </w:p>
    <w:p w14:paraId="4E3413C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卫生健康支出（类）210（款）</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行政单位</w:t>
      </w:r>
      <w:r>
        <w:rPr>
          <w:rFonts w:hint="default" w:ascii="Times New Roman" w:hAnsi="Times New Roman" w:eastAsia="仿宋_GB2312" w:cs="Times New Roman"/>
          <w:sz w:val="32"/>
          <w:szCs w:val="32"/>
        </w:rPr>
        <w:t>医疗。（类）</w:t>
      </w:r>
      <w:r>
        <w:rPr>
          <w:rFonts w:hint="default"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（项）03：</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_GB2312" w:cs="Times New Roman"/>
          <w:sz w:val="32"/>
          <w:szCs w:val="32"/>
        </w:rPr>
        <w:t xml:space="preserve">。 </w:t>
      </w:r>
    </w:p>
    <w:p w14:paraId="29A43DA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.其他支出（类）229（款）60（项）03：指用于体育事业的彩票公益金支出。（类）229（款）</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其他政府性基金安排的支出</w:t>
      </w:r>
      <w:r>
        <w:rPr>
          <w:rFonts w:hint="default" w:ascii="Times New Roman" w:hAnsi="Times New Roman" w:eastAsia="仿宋_GB2312" w:cs="Times New Roman"/>
          <w:sz w:val="32"/>
          <w:szCs w:val="32"/>
        </w:rPr>
        <w:t>。</w:t>
      </w:r>
    </w:p>
    <w:p w14:paraId="3DDDDB9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 xml:space="preserve">.住房保障（类）221（款）02（项）01：指住房公积金。 </w:t>
      </w:r>
    </w:p>
    <w:p w14:paraId="31B5939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14.农林水</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213</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：指</w:t>
      </w:r>
      <w:r>
        <w:rPr>
          <w:rFonts w:hint="default" w:ascii="Times New Roman" w:hAnsi="Times New Roman" w:eastAsia="仿宋_GB2312" w:cs="Times New Roman"/>
          <w:sz w:val="32"/>
          <w:szCs w:val="32"/>
          <w:lang w:eastAsia="zh-CN"/>
        </w:rPr>
        <w:t>其他扶贫支出</w:t>
      </w:r>
      <w:r>
        <w:rPr>
          <w:rFonts w:hint="default" w:ascii="Times New Roman" w:hAnsi="Times New Roman" w:eastAsia="仿宋_GB2312" w:cs="Times New Roman"/>
          <w:sz w:val="32"/>
          <w:szCs w:val="32"/>
        </w:rPr>
        <w:t xml:space="preserve">。 </w:t>
      </w:r>
    </w:p>
    <w:p w14:paraId="29A788F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15</w:t>
      </w:r>
      <w:r>
        <w:rPr>
          <w:rFonts w:hint="default" w:ascii="Times New Roman" w:hAnsi="Times New Roman" w:eastAsia="仿宋_GB2312" w:cs="Times New Roman"/>
          <w:sz w:val="32"/>
          <w:szCs w:val="32"/>
          <w:shd w:val="clear" w:color="auto" w:fill="FFFFFF"/>
        </w:rPr>
        <w:t>.基本支出：指为保障机构正常运转、完成日常工作任务而发生的人员支出和公用支出。</w:t>
      </w:r>
    </w:p>
    <w:p w14:paraId="3CDBD47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16</w:t>
      </w:r>
      <w:r>
        <w:rPr>
          <w:rFonts w:hint="default" w:ascii="Times New Roman" w:hAnsi="Times New Roman" w:eastAsia="仿宋_GB2312" w:cs="Times New Roman"/>
          <w:sz w:val="32"/>
          <w:szCs w:val="32"/>
          <w:shd w:val="clear" w:color="auto" w:fill="FFFFFF"/>
        </w:rPr>
        <w:t>.项目支出：指在基本支出之外为完成特定行政任务和事业发展目标所发生的支出。</w:t>
      </w:r>
    </w:p>
    <w:p w14:paraId="17E62B5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17</w:t>
      </w:r>
      <w:r>
        <w:rPr>
          <w:rFonts w:hint="default" w:ascii="Times New Roman" w:hAnsi="Times New Roman" w:eastAsia="仿宋_GB2312" w:cs="Times New Roman"/>
          <w:sz w:val="32"/>
          <w:szCs w:val="32"/>
          <w:shd w:val="clear" w:color="auto" w:fill="FFFFFF"/>
        </w:rPr>
        <w:t>.经营支出：指事业单位在专业业务活动及其辅助活动之外开展非独立核算经营活动发生的支出。</w:t>
      </w:r>
    </w:p>
    <w:p w14:paraId="0EDCB9B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18</w:t>
      </w:r>
      <w:r>
        <w:rPr>
          <w:rFonts w:hint="default" w:ascii="Times New Roman" w:hAnsi="Times New Roman" w:eastAsia="仿宋_GB2312" w:cs="Times New Roman"/>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5FADA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19</w:t>
      </w:r>
      <w:r>
        <w:rPr>
          <w:rFonts w:hint="default" w:ascii="Times New Roman" w:hAnsi="Times New Roman" w:eastAsia="仿宋_GB2312" w:cs="Times New Roman"/>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7278A7">
      <w:pPr>
        <w:spacing w:line="600" w:lineRule="exact"/>
        <w:jc w:val="center"/>
        <w:rPr>
          <w:rStyle w:val="32"/>
          <w:rFonts w:hint="default" w:ascii="Times New Roman" w:hAnsi="Times New Roman" w:eastAsia="黑体" w:cs="Times New Roman"/>
          <w:b w:val="0"/>
          <w:color w:val="auto"/>
          <w:highlight w:val="none"/>
          <w:lang w:eastAsia="zh-CN"/>
        </w:rPr>
      </w:pPr>
      <w:bookmarkStart w:id="103" w:name="_Toc15377226"/>
      <w:r>
        <w:rPr>
          <w:rFonts w:hint="default" w:ascii="Times New Roman" w:hAnsi="Times New Roman" w:eastAsia="仿宋_GB2312" w:cs="Times New Roman"/>
          <w:color w:val="auto"/>
          <w:kern w:val="2"/>
          <w:sz w:val="32"/>
          <w:szCs w:val="32"/>
          <w:highlight w:val="none"/>
          <w:lang w:val="en-US" w:eastAsia="zh-CN" w:bidi="ar-SA"/>
        </w:rPr>
        <w:br w:type="page"/>
      </w:r>
    </w:p>
    <w:p w14:paraId="44913D8C">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07139867">
      <w:pPr>
        <w:widowControl/>
        <w:jc w:val="center"/>
        <w:rPr>
          <w:rFonts w:hint="default" w:ascii="Times New Roman" w:hAnsi="Times New Roman" w:eastAsia="仿宋" w:cs="Times New Roman"/>
          <w:b w:val="0"/>
          <w:color w:val="auto"/>
          <w:highlight w:val="none"/>
        </w:rPr>
      </w:pPr>
      <w:bookmarkStart w:id="104" w:name="_Toc26889_WPSOffice_Level1"/>
      <w:bookmarkStart w:id="105" w:name="_Toc15396618"/>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四</w:t>
      </w:r>
      <w:r>
        <w:rPr>
          <w:rStyle w:val="32"/>
          <w:rFonts w:hint="default" w:ascii="Times New Roman" w:hAnsi="Times New Roman" w:eastAsia="黑体" w:cs="Times New Roman"/>
          <w:b w:val="0"/>
          <w:color w:val="auto"/>
          <w:highlight w:val="none"/>
        </w:rPr>
        <w:t>部分</w:t>
      </w:r>
      <w:r>
        <w:rPr>
          <w:rStyle w:val="32"/>
          <w:rFonts w:hint="eastAsia" w:ascii="Times New Roman" w:hAnsi="Times New Roman" w:eastAsia="黑体" w:cs="Times New Roman"/>
          <w:b w:val="0"/>
          <w:color w:val="auto"/>
          <w:highlight w:val="none"/>
          <w:lang w:val="en-US" w:eastAsia="zh-CN"/>
        </w:rPr>
        <w:t xml:space="preserve"> </w:t>
      </w:r>
      <w:r>
        <w:rPr>
          <w:rStyle w:val="32"/>
          <w:rFonts w:hint="default" w:ascii="Times New Roman" w:hAnsi="Times New Roman" w:eastAsia="黑体" w:cs="Times New Roman"/>
          <w:b w:val="0"/>
          <w:color w:val="auto"/>
          <w:highlight w:val="none"/>
        </w:rPr>
        <w:t xml:space="preserve"> 附表</w:t>
      </w:r>
      <w:bookmarkEnd w:id="103"/>
      <w:bookmarkEnd w:id="104"/>
      <w:bookmarkEnd w:id="105"/>
      <w:bookmarkStart w:id="106" w:name="_Toc15396619"/>
    </w:p>
    <w:p w14:paraId="30CE41C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50EB18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07" w:name="_Toc12032_WPSOffice_Level2"/>
      <w:r>
        <w:rPr>
          <w:rFonts w:hint="default" w:ascii="Times New Roman" w:hAnsi="Times New Roman" w:eastAsia="仿宋_GB2312" w:cs="Times New Roman"/>
          <w:color w:val="auto"/>
          <w:sz w:val="32"/>
          <w:szCs w:val="32"/>
          <w:highlight w:val="none"/>
        </w:rPr>
        <w:t>一、收入支出决算总表</w:t>
      </w:r>
      <w:bookmarkEnd w:id="106"/>
      <w:bookmarkEnd w:id="107"/>
    </w:p>
    <w:p w14:paraId="7387693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08" w:name="_Toc25064_WPSOffice_Level2"/>
      <w:bookmarkStart w:id="109" w:name="_Toc15396620"/>
      <w:r>
        <w:rPr>
          <w:rFonts w:hint="default" w:ascii="Times New Roman" w:hAnsi="Times New Roman" w:eastAsia="仿宋_GB2312" w:cs="Times New Roman"/>
          <w:color w:val="auto"/>
          <w:sz w:val="32"/>
          <w:szCs w:val="32"/>
          <w:highlight w:val="none"/>
        </w:rPr>
        <w:t>二、收入决算表</w:t>
      </w:r>
      <w:bookmarkEnd w:id="108"/>
      <w:bookmarkEnd w:id="109"/>
    </w:p>
    <w:p w14:paraId="48765A6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10" w:name="_Toc15396621"/>
      <w:bookmarkStart w:id="111" w:name="_Toc105_WPSOffice_Level2"/>
      <w:r>
        <w:rPr>
          <w:rFonts w:hint="default" w:ascii="Times New Roman" w:hAnsi="Times New Roman" w:eastAsia="仿宋_GB2312" w:cs="Times New Roman"/>
          <w:color w:val="auto"/>
          <w:sz w:val="32"/>
          <w:szCs w:val="32"/>
          <w:highlight w:val="none"/>
        </w:rPr>
        <w:t>三、支出决算表</w:t>
      </w:r>
      <w:bookmarkEnd w:id="110"/>
      <w:bookmarkEnd w:id="111"/>
    </w:p>
    <w:p w14:paraId="0171DE3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12" w:name="_Toc23079_WPSOffice_Level2"/>
      <w:bookmarkStart w:id="113" w:name="_Toc15396622"/>
      <w:r>
        <w:rPr>
          <w:rFonts w:hint="default" w:ascii="Times New Roman" w:hAnsi="Times New Roman" w:eastAsia="仿宋_GB2312" w:cs="Times New Roman"/>
          <w:color w:val="auto"/>
          <w:sz w:val="32"/>
          <w:szCs w:val="32"/>
          <w:highlight w:val="none"/>
        </w:rPr>
        <w:t>四、财政拨款收入支出决算总表</w:t>
      </w:r>
      <w:bookmarkEnd w:id="112"/>
      <w:bookmarkEnd w:id="113"/>
    </w:p>
    <w:p w14:paraId="55E199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14" w:name="_Toc23640_WPSOffice_Level2"/>
      <w:bookmarkStart w:id="115" w:name="_Toc15396623"/>
      <w:r>
        <w:rPr>
          <w:rFonts w:hint="default" w:ascii="Times New Roman" w:hAnsi="Times New Roman" w:eastAsia="仿宋_GB2312" w:cs="Times New Roman"/>
          <w:color w:val="auto"/>
          <w:sz w:val="32"/>
          <w:szCs w:val="32"/>
          <w:highlight w:val="none"/>
        </w:rPr>
        <w:t>五、财政拨款支出决算明细表</w:t>
      </w:r>
      <w:bookmarkEnd w:id="114"/>
      <w:bookmarkEnd w:id="115"/>
      <w:bookmarkStart w:id="116" w:name="_Toc15396624"/>
    </w:p>
    <w:p w14:paraId="2779CC8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17" w:name="_Toc23032_WPSOffice_Level2"/>
      <w:r>
        <w:rPr>
          <w:rFonts w:hint="default" w:ascii="Times New Roman" w:hAnsi="Times New Roman" w:eastAsia="仿宋_GB2312" w:cs="Times New Roman"/>
          <w:color w:val="auto"/>
          <w:sz w:val="32"/>
          <w:szCs w:val="32"/>
          <w:highlight w:val="none"/>
        </w:rPr>
        <w:t>六、一般公共预算财政拨款支出决算表</w:t>
      </w:r>
      <w:bookmarkEnd w:id="116"/>
      <w:bookmarkEnd w:id="117"/>
    </w:p>
    <w:p w14:paraId="7A92A6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18" w:name="_Toc32048_WPSOffice_Level2"/>
      <w:bookmarkStart w:id="119" w:name="_Toc15396625"/>
      <w:r>
        <w:rPr>
          <w:rFonts w:hint="default" w:ascii="Times New Roman" w:hAnsi="Times New Roman" w:eastAsia="仿宋_GB2312" w:cs="Times New Roman"/>
          <w:color w:val="auto"/>
          <w:sz w:val="32"/>
          <w:szCs w:val="32"/>
          <w:highlight w:val="none"/>
        </w:rPr>
        <w:t>七、一般公共预算财政拨款支出决算明细表</w:t>
      </w:r>
      <w:bookmarkEnd w:id="118"/>
      <w:bookmarkEnd w:id="119"/>
    </w:p>
    <w:p w14:paraId="091FC47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0" w:name="_Toc1327_WPSOffice_Level2"/>
      <w:bookmarkStart w:id="121" w:name="_Toc15396626"/>
      <w:r>
        <w:rPr>
          <w:rFonts w:hint="default" w:ascii="Times New Roman" w:hAnsi="Times New Roman" w:eastAsia="仿宋_GB2312" w:cs="Times New Roman"/>
          <w:color w:val="auto"/>
          <w:sz w:val="32"/>
          <w:szCs w:val="32"/>
          <w:highlight w:val="none"/>
        </w:rPr>
        <w:t>八、一般公共预算财政拨款基本支出决算表</w:t>
      </w:r>
      <w:bookmarkEnd w:id="120"/>
      <w:bookmarkEnd w:id="121"/>
    </w:p>
    <w:p w14:paraId="27F405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2" w:name="_Toc1649_WPSOffice_Level2"/>
      <w:bookmarkStart w:id="123" w:name="_Toc15396627"/>
      <w:r>
        <w:rPr>
          <w:rFonts w:hint="default" w:ascii="Times New Roman" w:hAnsi="Times New Roman" w:eastAsia="仿宋_GB2312" w:cs="Times New Roman"/>
          <w:color w:val="auto"/>
          <w:sz w:val="32"/>
          <w:szCs w:val="32"/>
          <w:highlight w:val="none"/>
        </w:rPr>
        <w:t>九、一般公共预算财政拨款项目支出决算表</w:t>
      </w:r>
      <w:bookmarkEnd w:id="122"/>
      <w:bookmarkEnd w:id="123"/>
    </w:p>
    <w:p w14:paraId="1B7762A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4" w:name="_Toc15396628"/>
      <w:bookmarkStart w:id="125" w:name="_Toc11357_WPSOffice_Level2"/>
      <w:r>
        <w:rPr>
          <w:rFonts w:hint="default" w:ascii="Times New Roman" w:hAnsi="Times New Roman" w:eastAsia="仿宋_GB2312" w:cs="Times New Roman"/>
          <w:color w:val="auto"/>
          <w:sz w:val="32"/>
          <w:szCs w:val="32"/>
          <w:highlight w:val="none"/>
        </w:rPr>
        <w:t>十、</w:t>
      </w:r>
      <w:bookmarkEnd w:id="124"/>
      <w:r>
        <w:rPr>
          <w:rFonts w:hint="default" w:ascii="Times New Roman" w:hAnsi="Times New Roman" w:eastAsia="仿宋_GB2312" w:cs="Times New Roman"/>
          <w:color w:val="auto"/>
          <w:sz w:val="32"/>
          <w:szCs w:val="32"/>
          <w:highlight w:val="none"/>
        </w:rPr>
        <w:t>政府性基金预算财政拨款收入支出决算表</w:t>
      </w:r>
      <w:bookmarkEnd w:id="125"/>
    </w:p>
    <w:p w14:paraId="7ABEF17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6" w:name="_Toc15396629"/>
      <w:bookmarkStart w:id="127" w:name="_Toc7468_WPSOffice_Level2"/>
      <w:r>
        <w:rPr>
          <w:rFonts w:hint="default" w:ascii="Times New Roman" w:hAnsi="Times New Roman" w:eastAsia="仿宋_GB2312" w:cs="Times New Roman"/>
          <w:color w:val="auto"/>
          <w:sz w:val="32"/>
          <w:szCs w:val="32"/>
          <w:highlight w:val="none"/>
        </w:rPr>
        <w:t>十一、</w:t>
      </w:r>
      <w:bookmarkEnd w:id="126"/>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bookmarkEnd w:id="127"/>
    </w:p>
    <w:p w14:paraId="7530AF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8" w:name="_Toc15396630"/>
      <w:bookmarkStart w:id="129" w:name="_Toc17397_WPSOffice_Level2"/>
      <w:r>
        <w:rPr>
          <w:rFonts w:hint="default" w:ascii="Times New Roman" w:hAnsi="Times New Roman" w:eastAsia="仿宋_GB2312" w:cs="Times New Roman"/>
          <w:color w:val="auto"/>
          <w:sz w:val="32"/>
          <w:szCs w:val="32"/>
          <w:highlight w:val="none"/>
        </w:rPr>
        <w:t>十二、</w:t>
      </w:r>
      <w:bookmarkEnd w:id="128"/>
      <w:r>
        <w:rPr>
          <w:rFonts w:hint="default" w:ascii="Times New Roman" w:hAnsi="Times New Roman" w:eastAsia="仿宋_GB2312" w:cs="Times New Roman"/>
          <w:color w:val="auto"/>
          <w:sz w:val="32"/>
          <w:szCs w:val="32"/>
          <w:highlight w:val="none"/>
          <w:lang w:eastAsia="zh-CN"/>
        </w:rPr>
        <w:t>国有资本经营预算财政拨款支出决算表</w:t>
      </w:r>
      <w:bookmarkEnd w:id="129"/>
    </w:p>
    <w:p w14:paraId="37E07C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130" w:name="_Toc15396631"/>
      <w:bookmarkStart w:id="131" w:name="_Toc16682_WPSOffice_Level2"/>
      <w:r>
        <w:rPr>
          <w:rFonts w:hint="default" w:ascii="Times New Roman" w:hAnsi="Times New Roman" w:eastAsia="仿宋_GB2312" w:cs="Times New Roman"/>
          <w:color w:val="auto"/>
          <w:sz w:val="32"/>
          <w:szCs w:val="32"/>
          <w:highlight w:val="none"/>
        </w:rPr>
        <w:t>十三、</w:t>
      </w:r>
      <w:bookmarkEnd w:id="130"/>
      <w:r>
        <w:rPr>
          <w:rFonts w:hint="default" w:ascii="Times New Roman" w:hAnsi="Times New Roman" w:eastAsia="仿宋_GB2312" w:cs="Times New Roman"/>
          <w:color w:val="auto"/>
          <w:sz w:val="32"/>
          <w:szCs w:val="32"/>
          <w:highlight w:val="none"/>
          <w:lang w:eastAsia="zh-CN"/>
        </w:rPr>
        <w:t>财政拨款“三公”经费支出决算表</w:t>
      </w:r>
      <w:bookmarkEnd w:id="131"/>
    </w:p>
    <w:p w14:paraId="6E6F3102">
      <w:pPr>
        <w:rPr>
          <w:rFonts w:hint="default" w:ascii="Times New Roman" w:hAnsi="Times New Roman" w:cs="Times New Roman"/>
          <w:lang w:eastAsia="zh-CN"/>
        </w:rPr>
      </w:pPr>
    </w:p>
    <w:p w14:paraId="5652FF7F">
      <w:pPr>
        <w:tabs>
          <w:tab w:val="left" w:pos="7584"/>
        </w:tabs>
        <w:bidi w:val="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sectPr>
      <w:footerReference r:id="rId7" w:type="first"/>
      <w:footerReference r:id="rId6" w:type="default"/>
      <w:pgSz w:w="11906" w:h="16838"/>
      <w:pgMar w:top="2098" w:right="1474" w:bottom="1984" w:left="1587" w:header="851" w:footer="1134"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A8AD90-73C6-4D04-A557-542F3AD33F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32742D-FD4B-43F6-B744-A8DCBD7591F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77C233A3-691A-4E57-8066-6780127459C7}"/>
  </w:font>
  <w:font w:name="仿宋">
    <w:panose1 w:val="02010609060101010101"/>
    <w:charset w:val="86"/>
    <w:family w:val="modern"/>
    <w:pitch w:val="default"/>
    <w:sig w:usb0="800002BF" w:usb1="38CF7CFA" w:usb2="00000016" w:usb3="00000000" w:csb0="00040001" w:csb1="00000000"/>
    <w:embedRegular r:id="rId4" w:fontKey="{984687C8-EE92-42EA-999E-42DB0FC9694C}"/>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7F836B37-C5FA-421C-96F2-1E8F2A90F5E3}"/>
  </w:font>
  <w:font w:name="楷体_GB2312">
    <w:panose1 w:val="02010609030101010101"/>
    <w:charset w:val="86"/>
    <w:family w:val="auto"/>
    <w:pitch w:val="default"/>
    <w:sig w:usb0="00000001" w:usb1="080E0000" w:usb2="00000000" w:usb3="00000000" w:csb0="00040000" w:csb1="00000000"/>
    <w:embedRegular r:id="rId6" w:fontKey="{229FA054-979A-420F-8D9B-6110A39505D2}"/>
  </w:font>
  <w:font w:name="楷体">
    <w:panose1 w:val="02010609060101010101"/>
    <w:charset w:val="86"/>
    <w:family w:val="auto"/>
    <w:pitch w:val="default"/>
    <w:sig w:usb0="800002BF" w:usb1="38CF7CFA" w:usb2="00000016" w:usb3="00000000" w:csb0="00040001" w:csb1="00000000"/>
    <w:embedRegular r:id="rId7" w:fontKey="{707E4D7B-AB82-4E9E-A8F0-AC3171E1D9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FD95">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69D32">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569D32">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5514B2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608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2F97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C2F97A">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B5D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98A6">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C598A6">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649A68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42E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54F15">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554F15">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6DA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BB6BD"/>
    <w:multiLevelType w:val="singleLevel"/>
    <w:tmpl w:val="361BB6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5C13"/>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95AA3"/>
    <w:rsid w:val="029D6531"/>
    <w:rsid w:val="02FEBE30"/>
    <w:rsid w:val="04916F1E"/>
    <w:rsid w:val="061E35DE"/>
    <w:rsid w:val="066E0107"/>
    <w:rsid w:val="07996F6E"/>
    <w:rsid w:val="07A42C97"/>
    <w:rsid w:val="07DFD8BA"/>
    <w:rsid w:val="09867E8F"/>
    <w:rsid w:val="0A2032A3"/>
    <w:rsid w:val="0CA8290A"/>
    <w:rsid w:val="0D35B1ED"/>
    <w:rsid w:val="0E254B6B"/>
    <w:rsid w:val="0F98263C"/>
    <w:rsid w:val="101860EC"/>
    <w:rsid w:val="101F47CC"/>
    <w:rsid w:val="10C055FF"/>
    <w:rsid w:val="11694EBD"/>
    <w:rsid w:val="11772AA4"/>
    <w:rsid w:val="118107EC"/>
    <w:rsid w:val="12A6008B"/>
    <w:rsid w:val="12E24EE2"/>
    <w:rsid w:val="13D50BC4"/>
    <w:rsid w:val="14B17F78"/>
    <w:rsid w:val="165E0673"/>
    <w:rsid w:val="16B831D5"/>
    <w:rsid w:val="16BB723D"/>
    <w:rsid w:val="17E50567"/>
    <w:rsid w:val="186504BB"/>
    <w:rsid w:val="18ED2570"/>
    <w:rsid w:val="19A445FC"/>
    <w:rsid w:val="1BE8440E"/>
    <w:rsid w:val="1D155CEE"/>
    <w:rsid w:val="1D1638FE"/>
    <w:rsid w:val="1E312DEB"/>
    <w:rsid w:val="1E740ACF"/>
    <w:rsid w:val="1FF35744"/>
    <w:rsid w:val="1FF6BC77"/>
    <w:rsid w:val="20C03FCA"/>
    <w:rsid w:val="2186353C"/>
    <w:rsid w:val="23860B96"/>
    <w:rsid w:val="240371BF"/>
    <w:rsid w:val="244F3473"/>
    <w:rsid w:val="24C97D99"/>
    <w:rsid w:val="25A718F0"/>
    <w:rsid w:val="25BB59F6"/>
    <w:rsid w:val="25FE211B"/>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3E91241"/>
    <w:rsid w:val="349D6851"/>
    <w:rsid w:val="36AA5135"/>
    <w:rsid w:val="36BE0DA7"/>
    <w:rsid w:val="376B6AA6"/>
    <w:rsid w:val="376D39B2"/>
    <w:rsid w:val="377A5B12"/>
    <w:rsid w:val="37BE3746"/>
    <w:rsid w:val="37E16F03"/>
    <w:rsid w:val="37F53A3B"/>
    <w:rsid w:val="38487464"/>
    <w:rsid w:val="385D1988"/>
    <w:rsid w:val="389B6C89"/>
    <w:rsid w:val="38D469F0"/>
    <w:rsid w:val="39627CCD"/>
    <w:rsid w:val="397BAF1F"/>
    <w:rsid w:val="3AB79AF3"/>
    <w:rsid w:val="3AE834C0"/>
    <w:rsid w:val="3B7EF35A"/>
    <w:rsid w:val="3B9FDB6C"/>
    <w:rsid w:val="3BF5BC2F"/>
    <w:rsid w:val="3CEBA265"/>
    <w:rsid w:val="3D98207C"/>
    <w:rsid w:val="3DEE7CF3"/>
    <w:rsid w:val="3E740A63"/>
    <w:rsid w:val="3E78745D"/>
    <w:rsid w:val="3EAA16DD"/>
    <w:rsid w:val="3EE17838"/>
    <w:rsid w:val="3F55381A"/>
    <w:rsid w:val="3F7F7599"/>
    <w:rsid w:val="3FF4CAE0"/>
    <w:rsid w:val="3FF7B227"/>
    <w:rsid w:val="41E04CD3"/>
    <w:rsid w:val="44E268DA"/>
    <w:rsid w:val="450D13D7"/>
    <w:rsid w:val="45506656"/>
    <w:rsid w:val="486A6C7A"/>
    <w:rsid w:val="49867CF3"/>
    <w:rsid w:val="49D203AB"/>
    <w:rsid w:val="4A627F82"/>
    <w:rsid w:val="4B0E749A"/>
    <w:rsid w:val="4B2477C4"/>
    <w:rsid w:val="4B4F25DA"/>
    <w:rsid w:val="4BE068DB"/>
    <w:rsid w:val="4D577224"/>
    <w:rsid w:val="4D5C2FFE"/>
    <w:rsid w:val="4DBF1CEB"/>
    <w:rsid w:val="4DF0007C"/>
    <w:rsid w:val="4EAB630A"/>
    <w:rsid w:val="4ECE2238"/>
    <w:rsid w:val="4F833267"/>
    <w:rsid w:val="4FE9BD67"/>
    <w:rsid w:val="4FFB052F"/>
    <w:rsid w:val="537E6D0A"/>
    <w:rsid w:val="53F74C96"/>
    <w:rsid w:val="549518D3"/>
    <w:rsid w:val="54F4174B"/>
    <w:rsid w:val="55170BA8"/>
    <w:rsid w:val="553218C9"/>
    <w:rsid w:val="55633225"/>
    <w:rsid w:val="567E1AA5"/>
    <w:rsid w:val="56E47B74"/>
    <w:rsid w:val="57175D52"/>
    <w:rsid w:val="57BD3DD4"/>
    <w:rsid w:val="5AF92295"/>
    <w:rsid w:val="5B250254"/>
    <w:rsid w:val="5BC67558"/>
    <w:rsid w:val="5BDD79E6"/>
    <w:rsid w:val="5BF561CA"/>
    <w:rsid w:val="5BFF5DFC"/>
    <w:rsid w:val="5C893F80"/>
    <w:rsid w:val="5CD71FC4"/>
    <w:rsid w:val="5D1F11B5"/>
    <w:rsid w:val="5D695134"/>
    <w:rsid w:val="5DAE1B18"/>
    <w:rsid w:val="5DE7D9E5"/>
    <w:rsid w:val="5ECEC941"/>
    <w:rsid w:val="5FBF9FF3"/>
    <w:rsid w:val="5FCD4E2C"/>
    <w:rsid w:val="5FEF394A"/>
    <w:rsid w:val="5FF67715"/>
    <w:rsid w:val="62BF3928"/>
    <w:rsid w:val="63B3701E"/>
    <w:rsid w:val="647F5392"/>
    <w:rsid w:val="652A57D5"/>
    <w:rsid w:val="65E66580"/>
    <w:rsid w:val="664B1D71"/>
    <w:rsid w:val="664B4E8E"/>
    <w:rsid w:val="67277B67"/>
    <w:rsid w:val="67AA3209"/>
    <w:rsid w:val="698D0931"/>
    <w:rsid w:val="69AA3132"/>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9C783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A34BDB"/>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Normal Indent"/>
    <w:basedOn w:val="1"/>
    <w:qFormat/>
    <w:uiPriority w:val="0"/>
    <w:pPr>
      <w:spacing w:line="400" w:lineRule="exact"/>
      <w:ind w:firstLine="420"/>
    </w:pPr>
    <w:rPr>
      <w:spacing w:val="20"/>
      <w:kern w:val="0"/>
      <w:sz w:val="28"/>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2"/>
    <w:qFormat/>
    <w:uiPriority w:val="0"/>
    <w:pPr>
      <w:ind w:firstLine="420" w:firstLineChars="1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3 Char"/>
    <w:basedOn w:val="19"/>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0"/>
    <w:semiHidden/>
    <w:qFormat/>
    <w:uiPriority w:val="99"/>
    <w:rPr>
      <w:rFonts w:ascii="Times New Roman" w:hAnsi="Times New Roman"/>
      <w:kern w:val="2"/>
      <w:sz w:val="18"/>
      <w:szCs w:val="18"/>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553b2c-94ce-4d1e-a714-431b9e205bb3}"/>
        <w:style w:val=""/>
        <w:category>
          <w:name w:val="常规"/>
          <w:gallery w:val="placeholder"/>
        </w:category>
        <w:types>
          <w:type w:val="bbPlcHdr"/>
        </w:types>
        <w:behaviors>
          <w:behavior w:val="content"/>
        </w:behaviors>
        <w:description w:val=""/>
        <w:guid w:val="{e5553b2c-94ce-4d1e-a714-431b9e205bb3}"/>
      </w:docPartPr>
      <w:docPartBody>
        <w:p w14:paraId="04F1312C">
          <w:r>
            <w:rPr>
              <w:color w:val="808080"/>
            </w:rPr>
            <w:t>单击此处输入文字。</w:t>
          </w:r>
        </w:p>
      </w:docPartBody>
    </w:docPart>
    <w:docPart>
      <w:docPartPr>
        <w:name w:val="{227ea899-69b2-41f5-be75-628eaea1d7db}"/>
        <w:style w:val=""/>
        <w:category>
          <w:name w:val="常规"/>
          <w:gallery w:val="placeholder"/>
        </w:category>
        <w:types>
          <w:type w:val="bbPlcHdr"/>
        </w:types>
        <w:behaviors>
          <w:behavior w:val="content"/>
        </w:behaviors>
        <w:description w:val=""/>
        <w:guid w:val="{227ea899-69b2-41f5-be75-628eaea1d7db}"/>
      </w:docPartPr>
      <w:docPartBody>
        <w:p w14:paraId="2CE357B3">
          <w:r>
            <w:rPr>
              <w:color w:val="808080"/>
            </w:rPr>
            <w:t>单击此处输入文字。</w:t>
          </w:r>
        </w:p>
      </w:docPartBody>
    </w:docPart>
    <w:docPart>
      <w:docPartPr>
        <w:name w:val="{ba285c5d-2698-4dac-a143-0364528afbe4}"/>
        <w:style w:val=""/>
        <w:category>
          <w:name w:val="常规"/>
          <w:gallery w:val="placeholder"/>
        </w:category>
        <w:types>
          <w:type w:val="bbPlcHdr"/>
        </w:types>
        <w:behaviors>
          <w:behavior w:val="content"/>
        </w:behaviors>
        <w:description w:val=""/>
        <w:guid w:val="{ba285c5d-2698-4dac-a143-0364528afbe4}"/>
      </w:docPartPr>
      <w:docPartBody>
        <w:p w14:paraId="62A71ADF">
          <w:r>
            <w:rPr>
              <w:color w:val="808080"/>
            </w:rPr>
            <w:t>单击此处输入文字。</w:t>
          </w:r>
        </w:p>
      </w:docPartBody>
    </w:docPart>
    <w:docPart>
      <w:docPartPr>
        <w:name w:val="{02a5a2bf-cfbf-44ab-98f3-a0943249f11c}"/>
        <w:style w:val=""/>
        <w:category>
          <w:name w:val="常规"/>
          <w:gallery w:val="placeholder"/>
        </w:category>
        <w:types>
          <w:type w:val="bbPlcHdr"/>
        </w:types>
        <w:behaviors>
          <w:behavior w:val="content"/>
        </w:behaviors>
        <w:description w:val=""/>
        <w:guid w:val="{02a5a2bf-cfbf-44ab-98f3-a0943249f11c}"/>
      </w:docPartPr>
      <w:docPartBody>
        <w:p w14:paraId="5A868D82">
          <w:r>
            <w:rPr>
              <w:color w:val="808080"/>
            </w:rPr>
            <w:t>单击此处输入文字。</w:t>
          </w:r>
        </w:p>
      </w:docPartBody>
    </w:docPart>
    <w:docPart>
      <w:docPartPr>
        <w:name w:val="{32c1a6a4-2cb8-48d9-befb-e59acf4e8d5a}"/>
        <w:style w:val=""/>
        <w:category>
          <w:name w:val="常规"/>
          <w:gallery w:val="placeholder"/>
        </w:category>
        <w:types>
          <w:type w:val="bbPlcHdr"/>
        </w:types>
        <w:behaviors>
          <w:behavior w:val="content"/>
        </w:behaviors>
        <w:description w:val=""/>
        <w:guid w:val="{32c1a6a4-2cb8-48d9-befb-e59acf4e8d5a}"/>
      </w:docPartPr>
      <w:docPartBody>
        <w:p w14:paraId="0E59F87A">
          <w:r>
            <w:rPr>
              <w:color w:val="808080"/>
            </w:rPr>
            <w:t>单击此处输入文字。</w:t>
          </w:r>
        </w:p>
      </w:docPartBody>
    </w:docPart>
    <w:docPart>
      <w:docPartPr>
        <w:name w:val="{ca75de8a-75a0-4d89-bc59-fd14640c9151}"/>
        <w:style w:val=""/>
        <w:category>
          <w:name w:val="常规"/>
          <w:gallery w:val="placeholder"/>
        </w:category>
        <w:types>
          <w:type w:val="bbPlcHdr"/>
        </w:types>
        <w:behaviors>
          <w:behavior w:val="content"/>
        </w:behaviors>
        <w:description w:val=""/>
        <w:guid w:val="{ca75de8a-75a0-4d89-bc59-fd14640c9151}"/>
      </w:docPartPr>
      <w:docPartBody>
        <w:p w14:paraId="49E84427">
          <w:r>
            <w:rPr>
              <w:color w:val="808080"/>
            </w:rPr>
            <w:t>单击此处输入文字。</w:t>
          </w:r>
        </w:p>
      </w:docPartBody>
    </w:docPart>
    <w:docPart>
      <w:docPartPr>
        <w:name w:val="{fed8c64e-58c0-4431-baf2-e4c8fc515d40}"/>
        <w:style w:val=""/>
        <w:category>
          <w:name w:val="常规"/>
          <w:gallery w:val="placeholder"/>
        </w:category>
        <w:types>
          <w:type w:val="bbPlcHdr"/>
        </w:types>
        <w:behaviors>
          <w:behavior w:val="content"/>
        </w:behaviors>
        <w:description w:val=""/>
        <w:guid w:val="{fed8c64e-58c0-4431-baf2-e4c8fc515d40}"/>
      </w:docPartPr>
      <w:docPartBody>
        <w:p w14:paraId="6A3149B4">
          <w:r>
            <w:rPr>
              <w:color w:val="808080"/>
            </w:rPr>
            <w:t>单击此处输入文字。</w:t>
          </w:r>
        </w:p>
      </w:docPartBody>
    </w:docPart>
    <w:docPart>
      <w:docPartPr>
        <w:name w:val="{f12ab0fb-d6f6-4bda-86cb-d3a22687fa3f}"/>
        <w:style w:val=""/>
        <w:category>
          <w:name w:val="常规"/>
          <w:gallery w:val="placeholder"/>
        </w:category>
        <w:types>
          <w:type w:val="bbPlcHdr"/>
        </w:types>
        <w:behaviors>
          <w:behavior w:val="content"/>
        </w:behaviors>
        <w:description w:val=""/>
        <w:guid w:val="{f12ab0fb-d6f6-4bda-86cb-d3a22687fa3f}"/>
      </w:docPartPr>
      <w:docPartBody>
        <w:p w14:paraId="0F7CC696">
          <w:r>
            <w:rPr>
              <w:color w:val="808080"/>
            </w:rPr>
            <w:t>单击此处输入文字。</w:t>
          </w:r>
        </w:p>
      </w:docPartBody>
    </w:docPart>
    <w:docPart>
      <w:docPartPr>
        <w:name w:val="{00346b7c-03d6-4f2d-a78e-dc8eec0d47a3}"/>
        <w:style w:val=""/>
        <w:category>
          <w:name w:val="常规"/>
          <w:gallery w:val="placeholder"/>
        </w:category>
        <w:types>
          <w:type w:val="bbPlcHdr"/>
        </w:types>
        <w:behaviors>
          <w:behavior w:val="content"/>
        </w:behaviors>
        <w:description w:val=""/>
        <w:guid w:val="{00346b7c-03d6-4f2d-a78e-dc8eec0d47a3}"/>
      </w:docPartPr>
      <w:docPartBody>
        <w:p w14:paraId="0AAB121C">
          <w:r>
            <w:rPr>
              <w:color w:val="808080"/>
            </w:rPr>
            <w:t>单击此处输入文字。</w:t>
          </w:r>
        </w:p>
      </w:docPartBody>
    </w:docPart>
    <w:docPart>
      <w:docPartPr>
        <w:name w:val="{1acf4b77-eedc-48a9-bb23-931cf8740ff4}"/>
        <w:style w:val=""/>
        <w:category>
          <w:name w:val="常规"/>
          <w:gallery w:val="placeholder"/>
        </w:category>
        <w:types>
          <w:type w:val="bbPlcHdr"/>
        </w:types>
        <w:behaviors>
          <w:behavior w:val="content"/>
        </w:behaviors>
        <w:description w:val=""/>
        <w:guid w:val="{1acf4b77-eedc-48a9-bb23-931cf8740ff4}"/>
      </w:docPartPr>
      <w:docPartBody>
        <w:p w14:paraId="5874C801">
          <w:r>
            <w:rPr>
              <w:color w:val="808080"/>
            </w:rPr>
            <w:t>单击此处输入文字。</w:t>
          </w:r>
        </w:p>
      </w:docPartBody>
    </w:docPart>
    <w:docPart>
      <w:docPartPr>
        <w:name w:val="{32d82633-62d4-47af-9062-d2784bf4a9d3}"/>
        <w:style w:val=""/>
        <w:category>
          <w:name w:val="常规"/>
          <w:gallery w:val="placeholder"/>
        </w:category>
        <w:types>
          <w:type w:val="bbPlcHdr"/>
        </w:types>
        <w:behaviors>
          <w:behavior w:val="content"/>
        </w:behaviors>
        <w:description w:val=""/>
        <w:guid w:val="{32d82633-62d4-47af-9062-d2784bf4a9d3}"/>
      </w:docPartPr>
      <w:docPartBody>
        <w:p w14:paraId="40C75047">
          <w:r>
            <w:rPr>
              <w:color w:val="808080"/>
            </w:rPr>
            <w:t>单击此处输入文字。</w:t>
          </w:r>
        </w:p>
      </w:docPartBody>
    </w:docPart>
    <w:docPart>
      <w:docPartPr>
        <w:name w:val="{9bd5a887-af92-43b9-ad17-1a494ba1a1ab}"/>
        <w:style w:val=""/>
        <w:category>
          <w:name w:val="常规"/>
          <w:gallery w:val="placeholder"/>
        </w:category>
        <w:types>
          <w:type w:val="bbPlcHdr"/>
        </w:types>
        <w:behaviors>
          <w:behavior w:val="content"/>
        </w:behaviors>
        <w:description w:val=""/>
        <w:guid w:val="{9bd5a887-af92-43b9-ad17-1a494ba1a1ab}"/>
      </w:docPartPr>
      <w:docPartBody>
        <w:p w14:paraId="32548E5B">
          <w:r>
            <w:rPr>
              <w:color w:val="808080"/>
            </w:rPr>
            <w:t>单击此处输入文字。</w:t>
          </w:r>
        </w:p>
      </w:docPartBody>
    </w:docPart>
    <w:docPart>
      <w:docPartPr>
        <w:name w:val="{d4554b29-94a1-4828-9bc3-f856eea5dcfd}"/>
        <w:style w:val=""/>
        <w:category>
          <w:name w:val="常规"/>
          <w:gallery w:val="placeholder"/>
        </w:category>
        <w:types>
          <w:type w:val="bbPlcHdr"/>
        </w:types>
        <w:behaviors>
          <w:behavior w:val="content"/>
        </w:behaviors>
        <w:description w:val=""/>
        <w:guid w:val="{d4554b29-94a1-4828-9bc3-f856eea5dcfd}"/>
      </w:docPartPr>
      <w:docPartBody>
        <w:p w14:paraId="28091724">
          <w:r>
            <w:rPr>
              <w:color w:val="808080"/>
            </w:rPr>
            <w:t>单击此处输入文字。</w:t>
          </w:r>
        </w:p>
      </w:docPartBody>
    </w:docPart>
    <w:docPart>
      <w:docPartPr>
        <w:name w:val="{d7730d36-2617-4153-8af2-543f8bcefdaa}"/>
        <w:style w:val=""/>
        <w:category>
          <w:name w:val="常规"/>
          <w:gallery w:val="placeholder"/>
        </w:category>
        <w:types>
          <w:type w:val="bbPlcHdr"/>
        </w:types>
        <w:behaviors>
          <w:behavior w:val="content"/>
        </w:behaviors>
        <w:description w:val=""/>
        <w:guid w:val="{d7730d36-2617-4153-8af2-543f8bcefdaa}"/>
      </w:docPartPr>
      <w:docPartBody>
        <w:p w14:paraId="4AD49375">
          <w:r>
            <w:rPr>
              <w:color w:val="808080"/>
            </w:rPr>
            <w:t>单击此处输入文字。</w:t>
          </w:r>
        </w:p>
      </w:docPartBody>
    </w:docPart>
    <w:docPart>
      <w:docPartPr>
        <w:name w:val="{e56b411a-bd59-4557-b71b-5078999a5193}"/>
        <w:style w:val=""/>
        <w:category>
          <w:name w:val="常规"/>
          <w:gallery w:val="placeholder"/>
        </w:category>
        <w:types>
          <w:type w:val="bbPlcHdr"/>
        </w:types>
        <w:behaviors>
          <w:behavior w:val="content"/>
        </w:behaviors>
        <w:description w:val=""/>
        <w:guid w:val="{e56b411a-bd59-4557-b71b-5078999a5193}"/>
      </w:docPartPr>
      <w:docPartBody>
        <w:p w14:paraId="1DBC4BE7">
          <w:r>
            <w:rPr>
              <w:color w:val="808080"/>
            </w:rPr>
            <w:t>单击此处输入文字。</w:t>
          </w:r>
        </w:p>
      </w:docPartBody>
    </w:docPart>
    <w:docPart>
      <w:docPartPr>
        <w:name w:val="{a769154d-83c7-43fb-bb60-3b283d53857c}"/>
        <w:style w:val=""/>
        <w:category>
          <w:name w:val="常规"/>
          <w:gallery w:val="placeholder"/>
        </w:category>
        <w:types>
          <w:type w:val="bbPlcHdr"/>
        </w:types>
        <w:behaviors>
          <w:behavior w:val="content"/>
        </w:behaviors>
        <w:description w:val=""/>
        <w:guid w:val="{a769154d-83c7-43fb-bb60-3b283d53857c}"/>
      </w:docPartPr>
      <w:docPartBody>
        <w:p w14:paraId="6864BFFE">
          <w:r>
            <w:rPr>
              <w:color w:val="808080"/>
            </w:rPr>
            <w:t>单击此处输入文字。</w:t>
          </w:r>
        </w:p>
      </w:docPartBody>
    </w:docPart>
    <w:docPart>
      <w:docPartPr>
        <w:name w:val="{02c52e93-73a8-4533-af8a-e9e3d74b9ac9}"/>
        <w:style w:val=""/>
        <w:category>
          <w:name w:val="常规"/>
          <w:gallery w:val="placeholder"/>
        </w:category>
        <w:types>
          <w:type w:val="bbPlcHdr"/>
        </w:types>
        <w:behaviors>
          <w:behavior w:val="content"/>
        </w:behaviors>
        <w:description w:val=""/>
        <w:guid w:val="{02c52e93-73a8-4533-af8a-e9e3d74b9ac9}"/>
      </w:docPartPr>
      <w:docPartBody>
        <w:p w14:paraId="3644A37E">
          <w:r>
            <w:rPr>
              <w:color w:val="808080"/>
            </w:rPr>
            <w:t>单击此处输入文字。</w:t>
          </w:r>
        </w:p>
      </w:docPartBody>
    </w:docPart>
    <w:docPart>
      <w:docPartPr>
        <w:name w:val="{2eae8f49-6067-41ed-bce3-4919a16affab}"/>
        <w:style w:val=""/>
        <w:category>
          <w:name w:val="常规"/>
          <w:gallery w:val="placeholder"/>
        </w:category>
        <w:types>
          <w:type w:val="bbPlcHdr"/>
        </w:types>
        <w:behaviors>
          <w:behavior w:val="content"/>
        </w:behaviors>
        <w:description w:val=""/>
        <w:guid w:val="{2eae8f49-6067-41ed-bce3-4919a16affab}"/>
      </w:docPartPr>
      <w:docPartBody>
        <w:p w14:paraId="133D6F12">
          <w:r>
            <w:rPr>
              <w:color w:val="808080"/>
            </w:rPr>
            <w:t>单击此处输入文字。</w:t>
          </w:r>
        </w:p>
      </w:docPartBody>
    </w:docPart>
    <w:docPart>
      <w:docPartPr>
        <w:name w:val="{fa342457-f344-4029-8627-d11af52960b9}"/>
        <w:style w:val=""/>
        <w:category>
          <w:name w:val="常规"/>
          <w:gallery w:val="placeholder"/>
        </w:category>
        <w:types>
          <w:type w:val="bbPlcHdr"/>
        </w:types>
        <w:behaviors>
          <w:behavior w:val="content"/>
        </w:behaviors>
        <w:description w:val=""/>
        <w:guid w:val="{fa342457-f344-4029-8627-d11af52960b9}"/>
      </w:docPartPr>
      <w:docPartBody>
        <w:p w14:paraId="7124EA18">
          <w:r>
            <w:rPr>
              <w:color w:val="808080"/>
            </w:rPr>
            <w:t>单击此处输入文字。</w:t>
          </w:r>
        </w:p>
      </w:docPartBody>
    </w:docPart>
    <w:docPart>
      <w:docPartPr>
        <w:name w:val="{8256f160-fb55-4036-a9b0-89619b4245f8}"/>
        <w:style w:val=""/>
        <w:category>
          <w:name w:val="常规"/>
          <w:gallery w:val="placeholder"/>
        </w:category>
        <w:types>
          <w:type w:val="bbPlcHdr"/>
        </w:types>
        <w:behaviors>
          <w:behavior w:val="content"/>
        </w:behaviors>
        <w:description w:val=""/>
        <w:guid w:val="{8256f160-fb55-4036-a9b0-89619b4245f8}"/>
      </w:docPartPr>
      <w:docPartBody>
        <w:p w14:paraId="29AB6C38">
          <w:r>
            <w:rPr>
              <w:color w:val="808080"/>
            </w:rPr>
            <w:t>单击此处输入文字。</w:t>
          </w:r>
        </w:p>
      </w:docPartBody>
    </w:docPart>
    <w:docPart>
      <w:docPartPr>
        <w:name w:val="{aad4830a-5b6c-4332-9887-aa101ebf89eb}"/>
        <w:style w:val=""/>
        <w:category>
          <w:name w:val="常规"/>
          <w:gallery w:val="placeholder"/>
        </w:category>
        <w:types>
          <w:type w:val="bbPlcHdr"/>
        </w:types>
        <w:behaviors>
          <w:behavior w:val="content"/>
        </w:behaviors>
        <w:description w:val=""/>
        <w:guid w:val="{aad4830a-5b6c-4332-9887-aa101ebf89eb}"/>
      </w:docPartPr>
      <w:docPartBody>
        <w:p w14:paraId="69A4B871">
          <w:r>
            <w:rPr>
              <w:color w:val="808080"/>
            </w:rPr>
            <w:t>单击此处输入文字。</w:t>
          </w:r>
        </w:p>
      </w:docPartBody>
    </w:docPart>
    <w:docPart>
      <w:docPartPr>
        <w:name w:val="{6a8f5301-c099-4f7f-a776-027ebfe34a5a}"/>
        <w:style w:val=""/>
        <w:category>
          <w:name w:val="常规"/>
          <w:gallery w:val="placeholder"/>
        </w:category>
        <w:types>
          <w:type w:val="bbPlcHdr"/>
        </w:types>
        <w:behaviors>
          <w:behavior w:val="content"/>
        </w:behaviors>
        <w:description w:val=""/>
        <w:guid w:val="{6a8f5301-c099-4f7f-a776-027ebfe34a5a}"/>
      </w:docPartPr>
      <w:docPartBody>
        <w:p w14:paraId="3B3D3C5B">
          <w:r>
            <w:rPr>
              <w:color w:val="808080"/>
            </w:rPr>
            <w:t>单击此处输入文字。</w:t>
          </w:r>
        </w:p>
      </w:docPartBody>
    </w:docPart>
    <w:docPart>
      <w:docPartPr>
        <w:name w:val="{3215435f-0147-4ef7-9fd8-39ed3748ea03}"/>
        <w:style w:val=""/>
        <w:category>
          <w:name w:val="常规"/>
          <w:gallery w:val="placeholder"/>
        </w:category>
        <w:types>
          <w:type w:val="bbPlcHdr"/>
        </w:types>
        <w:behaviors>
          <w:behavior w:val="content"/>
        </w:behaviors>
        <w:description w:val=""/>
        <w:guid w:val="{3215435f-0147-4ef7-9fd8-39ed3748ea03}"/>
      </w:docPartPr>
      <w:docPartBody>
        <w:p w14:paraId="14598C1D">
          <w:r>
            <w:rPr>
              <w:color w:val="808080"/>
            </w:rPr>
            <w:t>单击此处输入文字。</w:t>
          </w:r>
        </w:p>
      </w:docPartBody>
    </w:docPart>
    <w:docPart>
      <w:docPartPr>
        <w:name w:val="{dad0860b-4ef3-4849-88d0-99cb940bcd9e}"/>
        <w:style w:val=""/>
        <w:category>
          <w:name w:val="常规"/>
          <w:gallery w:val="placeholder"/>
        </w:category>
        <w:types>
          <w:type w:val="bbPlcHdr"/>
        </w:types>
        <w:behaviors>
          <w:behavior w:val="content"/>
        </w:behaviors>
        <w:description w:val=""/>
        <w:guid w:val="{dad0860b-4ef3-4849-88d0-99cb940bcd9e}"/>
      </w:docPartPr>
      <w:docPartBody>
        <w:p w14:paraId="78347756">
          <w:r>
            <w:rPr>
              <w:color w:val="808080"/>
            </w:rPr>
            <w:t>单击此处输入文字。</w:t>
          </w:r>
        </w:p>
      </w:docPartBody>
    </w:docPart>
    <w:docPart>
      <w:docPartPr>
        <w:name w:val="{d0945f65-5678-42a3-869a-4bf6536c02d8}"/>
        <w:style w:val=""/>
        <w:category>
          <w:name w:val="常规"/>
          <w:gallery w:val="placeholder"/>
        </w:category>
        <w:types>
          <w:type w:val="bbPlcHdr"/>
        </w:types>
        <w:behaviors>
          <w:behavior w:val="content"/>
        </w:behaviors>
        <w:description w:val=""/>
        <w:guid w:val="{d0945f65-5678-42a3-869a-4bf6536c02d8}"/>
      </w:docPartPr>
      <w:docPartBody>
        <w:p w14:paraId="096F14DF">
          <w:r>
            <w:rPr>
              <w:color w:val="808080"/>
            </w:rPr>
            <w:t>单击此处输入文字。</w:t>
          </w:r>
        </w:p>
      </w:docPartBody>
    </w:docPart>
    <w:docPart>
      <w:docPartPr>
        <w:name w:val="{26a5e52e-2787-4761-983c-d507637295eb}"/>
        <w:style w:val=""/>
        <w:category>
          <w:name w:val="常规"/>
          <w:gallery w:val="placeholder"/>
        </w:category>
        <w:types>
          <w:type w:val="bbPlcHdr"/>
        </w:types>
        <w:behaviors>
          <w:behavior w:val="content"/>
        </w:behaviors>
        <w:description w:val=""/>
        <w:guid w:val="{26a5e52e-2787-4761-983c-d507637295eb}"/>
      </w:docPartPr>
      <w:docPartBody>
        <w:p w14:paraId="42F505B3">
          <w:r>
            <w:rPr>
              <w:color w:val="808080"/>
            </w:rPr>
            <w:t>单击此处输入文字。</w:t>
          </w:r>
        </w:p>
      </w:docPartBody>
    </w:docPart>
    <w:docPart>
      <w:docPartPr>
        <w:name w:val="{9e96c6e9-b338-43a2-8718-1e573330d0e4}"/>
        <w:style w:val=""/>
        <w:category>
          <w:name w:val="常规"/>
          <w:gallery w:val="placeholder"/>
        </w:category>
        <w:types>
          <w:type w:val="bbPlcHdr"/>
        </w:types>
        <w:behaviors>
          <w:behavior w:val="content"/>
        </w:behaviors>
        <w:description w:val=""/>
        <w:guid w:val="{9e96c6e9-b338-43a2-8718-1e573330d0e4}"/>
      </w:docPartPr>
      <w:docPartBody>
        <w:p w14:paraId="068AA298">
          <w:r>
            <w:rPr>
              <w:color w:val="808080"/>
            </w:rPr>
            <w:t>单击此处输入文字。</w:t>
          </w:r>
        </w:p>
      </w:docPartBody>
    </w:docPart>
    <w:docPart>
      <w:docPartPr>
        <w:name w:val="{ea6bc78d-242a-40a2-bc6f-e3fe7774af1d}"/>
        <w:style w:val=""/>
        <w:category>
          <w:name w:val="常规"/>
          <w:gallery w:val="placeholder"/>
        </w:category>
        <w:types>
          <w:type w:val="bbPlcHdr"/>
        </w:types>
        <w:behaviors>
          <w:behavior w:val="content"/>
        </w:behaviors>
        <w:description w:val=""/>
        <w:guid w:val="{ea6bc78d-242a-40a2-bc6f-e3fe7774af1d}"/>
      </w:docPartPr>
      <w:docPartBody>
        <w:p w14:paraId="4594F6A0">
          <w:r>
            <w:rPr>
              <w:color w:val="808080"/>
            </w:rPr>
            <w:t>单击此处输入文字。</w:t>
          </w:r>
        </w:p>
      </w:docPartBody>
    </w:docPart>
    <w:docPart>
      <w:docPartPr>
        <w:name w:val="{92a0736a-d948-4714-8772-7e6fe9105f05}"/>
        <w:style w:val=""/>
        <w:category>
          <w:name w:val="常规"/>
          <w:gallery w:val="placeholder"/>
        </w:category>
        <w:types>
          <w:type w:val="bbPlcHdr"/>
        </w:types>
        <w:behaviors>
          <w:behavior w:val="content"/>
        </w:behaviors>
        <w:description w:val=""/>
        <w:guid w:val="{92a0736a-d948-4714-8772-7e6fe9105f05}"/>
      </w:docPartPr>
      <w:docPartBody>
        <w:p w14:paraId="50722A50">
          <w:r>
            <w:rPr>
              <w:color w:val="808080"/>
            </w:rPr>
            <w:t>单击此处输入文字。</w:t>
          </w:r>
        </w:p>
      </w:docPartBody>
    </w:docPart>
    <w:docPart>
      <w:docPartPr>
        <w:name w:val="{5514e42f-3937-40ea-baff-4308f440d790}"/>
        <w:style w:val=""/>
        <w:category>
          <w:name w:val="常规"/>
          <w:gallery w:val="placeholder"/>
        </w:category>
        <w:types>
          <w:type w:val="bbPlcHdr"/>
        </w:types>
        <w:behaviors>
          <w:behavior w:val="content"/>
        </w:behaviors>
        <w:description w:val=""/>
        <w:guid w:val="{5514e42f-3937-40ea-baff-4308f440d790}"/>
      </w:docPartPr>
      <w:docPartBody>
        <w:p w14:paraId="2C75A57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5380</Words>
  <Characters>5911</Characters>
  <Lines>61</Lines>
  <Paragraphs>17</Paragraphs>
  <TotalTime>9</TotalTime>
  <ScaleCrop>false</ScaleCrop>
  <LinksUpToDate>false</LinksUpToDate>
  <CharactersWithSpaces>6031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2025-10-16T03:16:16Z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