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FCEEC">
      <w:pPr>
        <w:spacing w:line="600" w:lineRule="exact"/>
        <w:jc w:val="center"/>
        <w:outlineLvl w:val="0"/>
        <w:rPr>
          <w:rFonts w:ascii="方正小标宋简体" w:hAnsi="宋体" w:eastAsia="方正小标宋简体"/>
          <w:color w:val="000000"/>
          <w:sz w:val="72"/>
          <w:szCs w:val="72"/>
        </w:rPr>
      </w:pPr>
      <w:bookmarkStart w:id="0" w:name="_Toc15306267"/>
    </w:p>
    <w:p w14:paraId="1FEF163C">
      <w:pPr>
        <w:spacing w:line="600" w:lineRule="exact"/>
        <w:jc w:val="center"/>
        <w:outlineLvl w:val="0"/>
        <w:rPr>
          <w:rFonts w:ascii="方正小标宋简体" w:hAnsi="宋体" w:eastAsia="方正小标宋简体"/>
          <w:color w:val="000000"/>
          <w:sz w:val="72"/>
          <w:szCs w:val="72"/>
        </w:rPr>
      </w:pPr>
    </w:p>
    <w:p w14:paraId="5DE425C4">
      <w:pPr>
        <w:spacing w:line="600" w:lineRule="exact"/>
        <w:jc w:val="center"/>
        <w:outlineLvl w:val="0"/>
        <w:rPr>
          <w:rFonts w:ascii="方正小标宋简体" w:hAnsi="宋体" w:eastAsia="方正小标宋简体"/>
          <w:color w:val="000000"/>
          <w:sz w:val="72"/>
          <w:szCs w:val="72"/>
        </w:rPr>
      </w:pPr>
    </w:p>
    <w:p w14:paraId="29227F94">
      <w:pPr>
        <w:jc w:val="center"/>
        <w:rPr>
          <w:rFonts w:ascii="黑体" w:hAnsi="黑体" w:eastAsia="黑体"/>
          <w:sz w:val="72"/>
          <w:szCs w:val="72"/>
        </w:rPr>
      </w:pPr>
      <w:bookmarkStart w:id="1" w:name="_Toc15377193"/>
      <w:bookmarkStart w:id="2" w:name="_Toc15396475"/>
      <w:bookmarkStart w:id="3" w:name="_Toc15396597"/>
      <w:bookmarkStart w:id="4" w:name="_Toc15377425"/>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296220ED">
      <w:pPr>
        <w:jc w:val="center"/>
        <w:rPr>
          <w:rFonts w:ascii="方正小标宋简体" w:eastAsia="方正小标宋简体"/>
          <w:sz w:val="72"/>
          <w:szCs w:val="72"/>
        </w:rPr>
      </w:pPr>
      <w:bookmarkStart w:id="6" w:name="_Toc15396598"/>
      <w:bookmarkStart w:id="7" w:name="_Toc15377194"/>
      <w:bookmarkStart w:id="8" w:name="_Toc15377426"/>
      <w:bookmarkStart w:id="9" w:name="_Toc15378442"/>
      <w:bookmarkStart w:id="10" w:name="_Toc1539647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lang w:eastAsia="zh-CN"/>
        </w:rPr>
        <w:t>自然资源局</w:t>
      </w:r>
      <w:r>
        <w:rPr>
          <w:rFonts w:hint="eastAsia" w:ascii="方正小标宋简体" w:eastAsia="方正小标宋简体"/>
          <w:sz w:val="72"/>
          <w:szCs w:val="72"/>
        </w:rPr>
        <w:t>决算</w:t>
      </w:r>
      <w:bookmarkEnd w:id="6"/>
      <w:bookmarkEnd w:id="7"/>
      <w:bookmarkEnd w:id="8"/>
      <w:bookmarkEnd w:id="9"/>
      <w:bookmarkEnd w:id="10"/>
      <w:bookmarkEnd w:id="11"/>
    </w:p>
    <w:p w14:paraId="047043DB">
      <w:pPr>
        <w:widowControl/>
        <w:jc w:val="center"/>
        <w:rPr>
          <w:rFonts w:ascii="方正小标宋简体" w:hAnsi="宋体" w:eastAsia="方正小标宋简体"/>
          <w:color w:val="000000"/>
          <w:sz w:val="36"/>
          <w:szCs w:val="36"/>
        </w:rPr>
      </w:pPr>
    </w:p>
    <w:p w14:paraId="44A398CE">
      <w:pPr>
        <w:rPr>
          <w:rFonts w:ascii="方正小标宋简体" w:hAnsi="宋体" w:eastAsia="方正小标宋简体"/>
          <w:sz w:val="36"/>
          <w:szCs w:val="36"/>
        </w:rPr>
      </w:pPr>
    </w:p>
    <w:p w14:paraId="2A94788F">
      <w:pPr>
        <w:rPr>
          <w:rFonts w:ascii="方正小标宋简体" w:hAnsi="宋体" w:eastAsia="方正小标宋简体"/>
          <w:sz w:val="36"/>
          <w:szCs w:val="36"/>
        </w:rPr>
      </w:pPr>
    </w:p>
    <w:p w14:paraId="60ECFFC3">
      <w:pPr>
        <w:rPr>
          <w:rFonts w:ascii="方正小标宋简体" w:hAnsi="宋体" w:eastAsia="方正小标宋简体"/>
          <w:sz w:val="36"/>
          <w:szCs w:val="36"/>
        </w:rPr>
      </w:pPr>
    </w:p>
    <w:p w14:paraId="37189B73">
      <w:pPr>
        <w:rPr>
          <w:rFonts w:ascii="方正小标宋简体" w:hAnsi="宋体" w:eastAsia="方正小标宋简体"/>
          <w:sz w:val="36"/>
          <w:szCs w:val="36"/>
        </w:rPr>
      </w:pPr>
    </w:p>
    <w:p w14:paraId="78F561D2">
      <w:pPr>
        <w:rPr>
          <w:rFonts w:ascii="方正小标宋简体" w:hAnsi="宋体" w:eastAsia="方正小标宋简体"/>
          <w:sz w:val="36"/>
          <w:szCs w:val="36"/>
        </w:rPr>
      </w:pPr>
    </w:p>
    <w:p w14:paraId="0C0FE0F8">
      <w:pPr>
        <w:rPr>
          <w:rFonts w:ascii="方正小标宋简体" w:hAnsi="宋体" w:eastAsia="方正小标宋简体"/>
          <w:sz w:val="36"/>
          <w:szCs w:val="36"/>
        </w:rPr>
      </w:pPr>
    </w:p>
    <w:p w14:paraId="53491E13">
      <w:pPr>
        <w:rPr>
          <w:rFonts w:ascii="方正小标宋简体" w:hAnsi="宋体" w:eastAsia="方正小标宋简体"/>
          <w:sz w:val="36"/>
          <w:szCs w:val="36"/>
        </w:rPr>
      </w:pPr>
    </w:p>
    <w:p w14:paraId="61162DDB">
      <w:pPr>
        <w:rPr>
          <w:rFonts w:ascii="方正小标宋简体" w:hAnsi="宋体" w:eastAsia="方正小标宋简体"/>
          <w:sz w:val="36"/>
          <w:szCs w:val="36"/>
        </w:rPr>
      </w:pPr>
    </w:p>
    <w:p w14:paraId="6B8D904A">
      <w:pPr>
        <w:rPr>
          <w:rFonts w:ascii="方正小标宋简体" w:hAnsi="宋体" w:eastAsia="方正小标宋简体"/>
          <w:sz w:val="36"/>
          <w:szCs w:val="36"/>
        </w:rPr>
      </w:pPr>
    </w:p>
    <w:p w14:paraId="038A3810">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19457C29">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7EBE8B92">
      <w:pPr>
        <w:widowControl/>
        <w:jc w:val="center"/>
        <w:rPr>
          <w:rFonts w:ascii="方正小标宋简体" w:hAnsi="宋体" w:eastAsia="方正小标宋简体"/>
          <w:color w:val="000000"/>
          <w:sz w:val="36"/>
          <w:szCs w:val="36"/>
        </w:rPr>
      </w:pPr>
    </w:p>
    <w:p w14:paraId="14634C5D">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6615FCE0">
      <w:pPr>
        <w:pStyle w:val="13"/>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9</w:t>
      </w:r>
      <w:r>
        <w:rPr>
          <w:rFonts w:hint="eastAsia" w:hAnsiTheme="minorHAnsi"/>
          <w:b w:val="0"/>
          <w:bCs w:val="0"/>
          <w:sz w:val="24"/>
          <w:szCs w:val="24"/>
        </w:rPr>
        <w:t xml:space="preserve">月 </w:t>
      </w:r>
      <w:r>
        <w:rPr>
          <w:rFonts w:hint="eastAsia" w:hAnsiTheme="minorHAnsi"/>
          <w:b w:val="0"/>
          <w:bCs w:val="0"/>
          <w:sz w:val="24"/>
          <w:szCs w:val="24"/>
          <w:lang w:val="en-US" w:eastAsia="zh-CN"/>
        </w:rPr>
        <w:t>24</w:t>
      </w:r>
      <w:r>
        <w:rPr>
          <w:rFonts w:hint="eastAsia" w:hAnsiTheme="minorHAnsi"/>
          <w:b w:val="0"/>
          <w:bCs w:val="0"/>
          <w:sz w:val="24"/>
          <w:szCs w:val="24"/>
        </w:rPr>
        <w:t>日</w:t>
      </w:r>
    </w:p>
    <w:p w14:paraId="45CD8D38">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022AC57A">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14:paraId="27B17491">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14:paraId="1554DE3E">
      <w:pPr>
        <w:pStyle w:val="8"/>
        <w:tabs>
          <w:tab w:val="right" w:leader="dot" w:pos="8296"/>
        </w:tabs>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14:paraId="1F6625F6">
      <w:pPr>
        <w:pStyle w:val="16"/>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14:paraId="432F12A4">
      <w:pPr>
        <w:pStyle w:val="8"/>
        <w:tabs>
          <w:tab w:val="left" w:pos="840"/>
          <w:tab w:val="right" w:leader="dot" w:pos="8296"/>
        </w:tabs>
        <w:rPr>
          <w:rFonts w:hint="eastAsia" w:hAnsiTheme="minorHAnsi" w:eastAsiaTheme="minorHAnsi" w:cstheme="minorBidi"/>
          <w:i w:val="0"/>
          <w:iCs w:val="0"/>
          <w:sz w:val="21"/>
          <w:szCs w:val="22"/>
          <w:lang w:eastAsia="zh-CN"/>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rPr>
          <w:rFonts w:hint="eastAsia"/>
          <w:lang w:val="en-US" w:eastAsia="zh-CN"/>
        </w:rPr>
        <w:t>7</w:t>
      </w:r>
    </w:p>
    <w:p w14:paraId="631111BB">
      <w:pPr>
        <w:pStyle w:val="13"/>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8</w:t>
      </w:r>
      <w:r>
        <w:fldChar w:fldCharType="end"/>
      </w:r>
    </w:p>
    <w:p w14:paraId="70759034">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8</w:t>
      </w:r>
      <w:r>
        <w:fldChar w:fldCharType="end"/>
      </w:r>
    </w:p>
    <w:p w14:paraId="1A8A3ED3">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8</w:t>
      </w:r>
      <w:r>
        <w:fldChar w:fldCharType="end"/>
      </w:r>
    </w:p>
    <w:p w14:paraId="5A8B1B02">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8</w:t>
      </w:r>
      <w:r>
        <w:fldChar w:fldCharType="end"/>
      </w:r>
    </w:p>
    <w:p w14:paraId="7722504A">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8</w:t>
      </w:r>
      <w:r>
        <w:fldChar w:fldCharType="end"/>
      </w:r>
    </w:p>
    <w:p w14:paraId="7EBF547E">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8</w:t>
      </w:r>
      <w:r>
        <w:fldChar w:fldCharType="end"/>
      </w:r>
    </w:p>
    <w:p w14:paraId="3C5FE685">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8</w:t>
      </w:r>
      <w:r>
        <w:fldChar w:fldCharType="end"/>
      </w:r>
    </w:p>
    <w:p w14:paraId="14027BB7">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9</w:t>
      </w:r>
      <w:r>
        <w:fldChar w:fldCharType="end"/>
      </w:r>
    </w:p>
    <w:p w14:paraId="39400F64">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9</w:t>
      </w:r>
      <w:r>
        <w:fldChar w:fldCharType="end"/>
      </w:r>
    </w:p>
    <w:p w14:paraId="51A055E4">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10</w:t>
      </w:r>
      <w:r>
        <w:fldChar w:fldCharType="end"/>
      </w:r>
    </w:p>
    <w:p w14:paraId="019E9387">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10</w:t>
      </w:r>
      <w:r>
        <w:fldChar w:fldCharType="end"/>
      </w:r>
    </w:p>
    <w:p w14:paraId="386CE64D">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10</w:t>
      </w:r>
      <w:r>
        <w:fldChar w:fldCharType="end"/>
      </w:r>
    </w:p>
    <w:p w14:paraId="5DADA547">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11</w:t>
      </w:r>
      <w:r>
        <w:fldChar w:fldCharType="end"/>
      </w:r>
    </w:p>
    <w:p w14:paraId="323DCC18">
      <w:pPr>
        <w:pStyle w:val="16"/>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14:paraId="008BF6A7">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12</w:t>
      </w:r>
      <w:r>
        <w:fldChar w:fldCharType="end"/>
      </w:r>
    </w:p>
    <w:p w14:paraId="57EC1C8C">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12</w:t>
      </w:r>
      <w:r>
        <w:fldChar w:fldCharType="end"/>
      </w:r>
    </w:p>
    <w:p w14:paraId="0CD1CAF1">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12</w:t>
      </w:r>
      <w:r>
        <w:fldChar w:fldCharType="end"/>
      </w:r>
    </w:p>
    <w:p w14:paraId="33312D36">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12</w:t>
      </w:r>
      <w:r>
        <w:fldChar w:fldCharType="end"/>
      </w:r>
    </w:p>
    <w:p w14:paraId="11216376">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12</w:t>
      </w:r>
      <w:r>
        <w:fldChar w:fldCharType="end"/>
      </w:r>
    </w:p>
    <w:p w14:paraId="6C866C26">
      <w:pPr>
        <w:pStyle w:val="13"/>
        <w:tabs>
          <w:tab w:val="right" w:leader="dot" w:pos="8296"/>
        </w:tabs>
        <w:rPr>
          <w:rFonts w:hint="eastAsia" w:hAnsi="Times New Roman" w:cs="Times New Roman" w:asciiTheme="minorHAnsi" w:eastAsiaTheme="minorHAnsi"/>
          <w:b w:val="0"/>
          <w:bCs w:val="0"/>
          <w:i/>
          <w:iCs/>
          <w:caps w:val="0"/>
          <w:kern w:val="2"/>
          <w:sz w:val="20"/>
          <w:szCs w:val="20"/>
          <w:lang w:val="en-US" w:eastAsia="zh-CN" w:bidi="ar-SA"/>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hAnsi="Times New Roman" w:cs="Times New Roman" w:asciiTheme="minorHAnsi" w:eastAsiaTheme="minorHAnsi"/>
          <w:b w:val="0"/>
          <w:bCs w:val="0"/>
          <w:i/>
          <w:iCs/>
          <w:caps w:val="0"/>
          <w:kern w:val="2"/>
          <w:sz w:val="20"/>
          <w:szCs w:val="20"/>
          <w:lang w:val="en-US" w:eastAsia="zh-CN" w:bidi="ar-SA"/>
        </w:rPr>
        <w:t>13</w:t>
      </w:r>
    </w:p>
    <w:p w14:paraId="64F44153">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15</w:t>
      </w:r>
    </w:p>
    <w:p w14:paraId="2321B5CF">
      <w:pPr>
        <w:pStyle w:val="13"/>
        <w:tabs>
          <w:tab w:val="right" w:leader="dot" w:pos="8296"/>
        </w:tabs>
        <w:rPr>
          <w:rFonts w:hint="eastAsia"/>
          <w:lang w:val="en-US" w:eastAsia="zh-CN"/>
        </w:rPr>
      </w:pPr>
      <w:r>
        <w:rPr>
          <w:rFonts w:ascii="黑体" w:hAnsi="黑体" w:eastAsia="黑体" w:cs="黑体"/>
        </w:rPr>
        <w:t>附件1</w:t>
      </w:r>
      <w:r>
        <w:tab/>
      </w:r>
      <w:r>
        <w:rPr>
          <w:rFonts w:hint="eastAsia"/>
          <w:lang w:val="en-US" w:eastAsia="zh-CN"/>
        </w:rPr>
        <w:t>15</w:t>
      </w:r>
    </w:p>
    <w:p w14:paraId="1CB3D850">
      <w:pPr>
        <w:pStyle w:val="13"/>
        <w:tabs>
          <w:tab w:val="right" w:leader="dot" w:pos="8296"/>
        </w:tabs>
        <w:rPr>
          <w:rFonts w:hint="eastAsia"/>
          <w:lang w:val="en-US" w:eastAsia="zh-CN"/>
        </w:rPr>
      </w:pPr>
      <w:r>
        <w:rPr>
          <w:rFonts w:hint="eastAsia" w:ascii="方正小标宋简体" w:hAnsi="黑体" w:eastAsia="方正小标宋简体" w:cs="黑体"/>
          <w:lang w:eastAsia="zh-CN"/>
        </w:rPr>
        <w:t>松潘县自然资源局</w:t>
      </w:r>
      <w:r>
        <w:rPr>
          <w:rFonts w:ascii="方正小标宋简体" w:hAnsi="黑体" w:eastAsia="方正小标宋简体" w:cs="黑体"/>
        </w:rPr>
        <w:t>2020年部门整体支出绩效评价报告</w:t>
      </w:r>
      <w:r>
        <w:tab/>
      </w:r>
      <w:r>
        <w:rPr>
          <w:rFonts w:hint="eastAsia"/>
          <w:lang w:val="en-US" w:eastAsia="zh-CN"/>
        </w:rPr>
        <w:t>15</w:t>
      </w:r>
    </w:p>
    <w:p w14:paraId="064CB291">
      <w:pPr>
        <w:pStyle w:val="13"/>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地质灾害防治</w:t>
      </w:r>
      <w:r>
        <w:rPr>
          <w:rFonts w:ascii="方正小标宋简体" w:hAnsi="黑体" w:eastAsia="方正小标宋简体" w:cs="黑体"/>
        </w:rPr>
        <w:t>项目2020年绩效评价报告</w:t>
      </w:r>
      <w:r>
        <w:tab/>
      </w:r>
      <w:r>
        <w:rPr>
          <w:rFonts w:hint="eastAsia"/>
          <w:lang w:val="en-US" w:eastAsia="zh-CN"/>
        </w:rPr>
        <w:t>26</w:t>
      </w:r>
    </w:p>
    <w:p w14:paraId="294680A6">
      <w:pPr>
        <w:rPr>
          <w:rFonts w:hint="default"/>
          <w:lang w:val="en-US" w:eastAsia="zh-CN"/>
        </w:rPr>
      </w:pPr>
    </w:p>
    <w:p w14:paraId="50218558">
      <w:pPr>
        <w:rPr>
          <w:rFonts w:hint="default"/>
          <w:lang w:val="en-US" w:eastAsia="zh-CN"/>
        </w:rPr>
      </w:pPr>
    </w:p>
    <w:p w14:paraId="53FB80BD">
      <w:r>
        <w:rPr>
          <w:rFonts w:asciiTheme="minorHAnsi" w:eastAsiaTheme="minorHAnsi"/>
          <w:b/>
          <w:bCs/>
          <w:caps/>
          <w:sz w:val="20"/>
          <w:szCs w:val="20"/>
        </w:rPr>
        <w:fldChar w:fldCharType="end"/>
      </w:r>
    </w:p>
    <w:p w14:paraId="6F5EB17F">
      <w:pPr>
        <w:widowControl/>
        <w:adjustRightInd w:val="0"/>
        <w:snapToGrid w:val="0"/>
        <w:spacing w:line="440" w:lineRule="exact"/>
        <w:ind w:firstLine="1320" w:firstLineChars="550"/>
        <w:jc w:val="left"/>
        <w:rPr>
          <w:rFonts w:ascii="仿宋" w:hAnsi="仿宋" w:eastAsia="仿宋"/>
          <w:color w:val="FF0000"/>
          <w:sz w:val="24"/>
        </w:rPr>
      </w:pPr>
    </w:p>
    <w:p w14:paraId="37BC4BB9">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AAA8EFE">
      <w:pPr>
        <w:pStyle w:val="2"/>
        <w:jc w:val="center"/>
        <w:rPr>
          <w:rStyle w:val="23"/>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14:paraId="5DEC8180">
      <w:pPr>
        <w:widowControl/>
        <w:jc w:val="left"/>
        <w:rPr>
          <w:rFonts w:ascii="黑体" w:eastAsia="黑体"/>
          <w:color w:val="000000"/>
          <w:sz w:val="32"/>
          <w:szCs w:val="32"/>
        </w:rPr>
      </w:pPr>
    </w:p>
    <w:p w14:paraId="3C54F32F">
      <w:pPr>
        <w:pStyle w:val="3"/>
        <w:rPr>
          <w:rStyle w:val="24"/>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14:paraId="5826AD0A">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14:paraId="4BB24A3D">
      <w:pPr>
        <w:ind w:firstLine="560" w:firstLineChars="200"/>
        <w:rPr>
          <w:rFonts w:hint="eastAsia" w:ascii="宋体" w:hAnsi="宋体" w:cs="宋体"/>
          <w:sz w:val="28"/>
          <w:szCs w:val="28"/>
        </w:rPr>
      </w:pPr>
      <w:bookmarkStart w:id="24" w:name="_Toc15378446"/>
      <w:bookmarkStart w:id="25" w:name="_Toc15377199"/>
      <w:bookmarkStart w:id="26" w:name="_Toc79163604"/>
      <w:bookmarkStart w:id="27" w:name="_Toc79163854"/>
      <w:r>
        <w:rPr>
          <w:rFonts w:hint="eastAsia" w:ascii="宋体" w:hAnsi="宋体" w:cs="宋体"/>
          <w:sz w:val="28"/>
          <w:szCs w:val="28"/>
        </w:rPr>
        <w:t>1、负责综合</w:t>
      </w:r>
      <w:r>
        <w:rPr>
          <w:rFonts w:hint="eastAsia" w:ascii="宋体" w:hAnsi="宋体" w:cs="宋体"/>
          <w:b/>
          <w:sz w:val="28"/>
          <w:szCs w:val="28"/>
        </w:rPr>
        <w:t>自然资源局</w:t>
      </w:r>
      <w:r>
        <w:rPr>
          <w:rFonts w:hint="eastAsia" w:ascii="宋体" w:hAnsi="宋体" w:cs="宋体"/>
          <w:sz w:val="28"/>
          <w:szCs w:val="28"/>
        </w:rPr>
        <w:t>工作的全面情况，搞好协调工作，下情上报，上情下达。</w:t>
      </w:r>
    </w:p>
    <w:p w14:paraId="48A9BFDB">
      <w:pPr>
        <w:ind w:firstLine="560" w:firstLineChars="200"/>
        <w:rPr>
          <w:rFonts w:hint="eastAsia" w:ascii="宋体" w:hAnsi="宋体" w:cs="宋体"/>
          <w:sz w:val="28"/>
          <w:szCs w:val="28"/>
        </w:rPr>
      </w:pPr>
      <w:r>
        <w:rPr>
          <w:rFonts w:hint="eastAsia" w:ascii="宋体" w:hAnsi="宋体" w:cs="宋体"/>
          <w:sz w:val="28"/>
          <w:szCs w:val="28"/>
        </w:rPr>
        <w:t>2、承担代表大会会议、常委会会议、主任会议及其他有关会议的筹备和会务工作。</w:t>
      </w:r>
    </w:p>
    <w:p w14:paraId="5474AB2E">
      <w:pPr>
        <w:ind w:firstLine="560" w:firstLineChars="200"/>
        <w:rPr>
          <w:rFonts w:hint="eastAsia" w:ascii="宋体" w:hAnsi="宋体" w:cs="宋体"/>
          <w:sz w:val="28"/>
          <w:szCs w:val="28"/>
        </w:rPr>
      </w:pPr>
      <w:r>
        <w:rPr>
          <w:rFonts w:hint="eastAsia" w:ascii="宋体" w:hAnsi="宋体" w:cs="宋体"/>
          <w:sz w:val="28"/>
          <w:szCs w:val="28"/>
        </w:rPr>
        <w:t>3、起草有关通知、计划、总结、决议、决定、报告等文件，收集整理信息，编辑《公报</w:t>
      </w:r>
      <w:r>
        <w:rPr>
          <w:rFonts w:hint="eastAsia" w:ascii="宋体" w:hAnsi="宋体" w:cs="宋体"/>
          <w:sz w:val="28"/>
          <w:szCs w:val="28"/>
          <w:lang w:eastAsia="zh-CN"/>
        </w:rPr>
        <w:t>》《</w:t>
      </w:r>
      <w:r>
        <w:rPr>
          <w:rFonts w:hint="eastAsia" w:ascii="宋体" w:hAnsi="宋体" w:cs="宋体"/>
          <w:sz w:val="28"/>
          <w:szCs w:val="28"/>
        </w:rPr>
        <w:t>工作简讯》等刊物和资料，搞好内外宣传工作。</w:t>
      </w:r>
    </w:p>
    <w:p w14:paraId="19B69A5D">
      <w:pPr>
        <w:ind w:firstLine="560" w:firstLineChars="200"/>
        <w:rPr>
          <w:rFonts w:hint="eastAsia" w:ascii="宋体" w:hAnsi="宋体" w:cs="宋体"/>
          <w:sz w:val="28"/>
          <w:szCs w:val="28"/>
        </w:rPr>
      </w:pPr>
      <w:r>
        <w:rPr>
          <w:rFonts w:hint="eastAsia" w:ascii="宋体" w:hAnsi="宋体" w:cs="宋体"/>
          <w:sz w:val="28"/>
          <w:szCs w:val="28"/>
        </w:rPr>
        <w:t>4、负责文书档案、工资福利、机关行政事务和财务管理、做好机关财产管理、小车管理、后勤服务和安全工作。</w:t>
      </w:r>
    </w:p>
    <w:p w14:paraId="522E4B10">
      <w:pPr>
        <w:ind w:firstLine="560" w:firstLineChars="200"/>
        <w:rPr>
          <w:rFonts w:hint="eastAsia" w:ascii="宋体" w:hAnsi="宋体" w:cs="宋体"/>
          <w:sz w:val="28"/>
          <w:szCs w:val="28"/>
        </w:rPr>
      </w:pPr>
      <w:r>
        <w:rPr>
          <w:rFonts w:hint="eastAsia" w:ascii="宋体" w:hAnsi="宋体" w:cs="宋体"/>
          <w:sz w:val="28"/>
          <w:szCs w:val="28"/>
        </w:rPr>
        <w:t>5、负责机关职工的学习、文体活动、精神文明建设，承担有关接待任务。</w:t>
      </w:r>
    </w:p>
    <w:p w14:paraId="77CE3260">
      <w:pPr>
        <w:ind w:firstLine="560" w:firstLineChars="200"/>
        <w:rPr>
          <w:rFonts w:hint="eastAsia" w:ascii="宋体" w:hAnsi="宋体" w:cs="宋体"/>
          <w:sz w:val="28"/>
          <w:szCs w:val="28"/>
        </w:rPr>
      </w:pPr>
      <w:r>
        <w:rPr>
          <w:rFonts w:hint="eastAsia" w:ascii="宋体" w:hAnsi="宋体" w:cs="宋体"/>
          <w:sz w:val="28"/>
          <w:szCs w:val="28"/>
        </w:rPr>
        <w:t>6、做好横向联系，办理领导交办</w:t>
      </w:r>
      <w:r>
        <w:rPr>
          <w:rFonts w:hint="eastAsia" w:ascii="宋体" w:hAnsi="宋体" w:cs="宋体"/>
          <w:sz w:val="28"/>
          <w:szCs w:val="28"/>
          <w:lang w:eastAsia="zh-CN"/>
        </w:rPr>
        <w:t>的其他工作</w:t>
      </w:r>
      <w:r>
        <w:rPr>
          <w:rFonts w:hint="eastAsia" w:ascii="宋体" w:hAnsi="宋体" w:cs="宋体"/>
          <w:sz w:val="28"/>
          <w:szCs w:val="28"/>
        </w:rPr>
        <w:t>。</w:t>
      </w:r>
    </w:p>
    <w:p w14:paraId="33E8DB46">
      <w:pPr>
        <w:widowControl/>
        <w:shd w:val="clear" w:color="auto" w:fill="FFFFFF"/>
        <w:spacing w:before="150" w:after="150"/>
        <w:ind w:firstLine="560" w:firstLineChars="200"/>
        <w:jc w:val="left"/>
        <w:rPr>
          <w:rFonts w:hint="eastAsia" w:ascii="宋体" w:hAnsi="宋体" w:cs="宋体"/>
          <w:kern w:val="0"/>
          <w:sz w:val="28"/>
          <w:szCs w:val="28"/>
        </w:rPr>
      </w:pPr>
      <w:r>
        <w:rPr>
          <w:rFonts w:hint="eastAsia" w:ascii="宋体" w:hAnsi="宋体" w:cs="宋体"/>
          <w:sz w:val="28"/>
          <w:szCs w:val="28"/>
        </w:rPr>
        <w:t>松潘县</w:t>
      </w:r>
      <w:r>
        <w:rPr>
          <w:rFonts w:hint="eastAsia" w:ascii="宋体" w:hAnsi="宋体" w:cs="宋体"/>
          <w:b/>
          <w:sz w:val="28"/>
          <w:szCs w:val="28"/>
        </w:rPr>
        <w:t>自然资源局</w:t>
      </w:r>
      <w:r>
        <w:rPr>
          <w:rFonts w:hint="eastAsia" w:ascii="宋体" w:hAnsi="宋体" w:cs="宋体"/>
          <w:sz w:val="28"/>
          <w:szCs w:val="28"/>
        </w:rPr>
        <w:t>办属一级预算单位，独立编制机构数1个，独立核算机构数1个，</w:t>
      </w:r>
      <w:r>
        <w:rPr>
          <w:rFonts w:hint="eastAsia" w:ascii="宋体" w:hAnsi="宋体" w:cs="宋体"/>
          <w:color w:val="333333"/>
          <w:kern w:val="0"/>
          <w:sz w:val="28"/>
          <w:szCs w:val="28"/>
          <w:shd w:val="clear" w:color="auto" w:fill="FBFBFB"/>
          <w:lang w:bidi="ar"/>
        </w:rPr>
        <w:t>财政供养人员</w:t>
      </w:r>
      <w:r>
        <w:rPr>
          <w:rFonts w:hint="eastAsia" w:ascii="宋体" w:hAnsi="宋体" w:cs="宋体"/>
          <w:kern w:val="0"/>
          <w:sz w:val="28"/>
          <w:szCs w:val="28"/>
        </w:rPr>
        <w:t>编制22名，其中：行政编制21名；行政工勤编制1名。</w:t>
      </w:r>
    </w:p>
    <w:p w14:paraId="72794678">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14:paraId="5948C65C">
      <w:pPr>
        <w:widowControl/>
        <w:adjustRightInd w:val="0"/>
        <w:snapToGrid w:val="0"/>
        <w:spacing w:line="536" w:lineRule="exact"/>
        <w:ind w:firstLine="560" w:firstLineChars="200"/>
        <w:rPr>
          <w:rFonts w:hint="eastAsia" w:ascii="宋体" w:hAnsi="宋体" w:cs="黑体"/>
          <w:sz w:val="28"/>
          <w:szCs w:val="28"/>
        </w:rPr>
      </w:pPr>
      <w:r>
        <w:rPr>
          <w:rFonts w:hint="eastAsia" w:ascii="宋体" w:hAnsi="宋体" w:cs="黑体"/>
          <w:sz w:val="28"/>
          <w:szCs w:val="28"/>
        </w:rPr>
        <w:t>一、突出党建统领，民生工作取得实效</w:t>
      </w:r>
    </w:p>
    <w:p w14:paraId="4A713899">
      <w:pPr>
        <w:widowControl/>
        <w:adjustRightInd w:val="0"/>
        <w:snapToGrid w:val="0"/>
        <w:spacing w:line="536" w:lineRule="exact"/>
        <w:ind w:firstLine="562" w:firstLineChars="200"/>
        <w:rPr>
          <w:rFonts w:hint="eastAsia" w:ascii="宋体" w:hAnsi="宋体"/>
          <w:sz w:val="28"/>
          <w:szCs w:val="28"/>
        </w:rPr>
      </w:pPr>
      <w:r>
        <w:rPr>
          <w:rFonts w:hint="eastAsia" w:ascii="宋体" w:hAnsi="宋体"/>
          <w:b/>
          <w:bCs/>
          <w:sz w:val="28"/>
          <w:szCs w:val="28"/>
        </w:rPr>
        <w:t>补足精神之钙，抓牢、抓实党建工作。</w:t>
      </w:r>
      <w:r>
        <w:rPr>
          <w:rFonts w:hint="eastAsia" w:ascii="宋体" w:hAnsi="宋体"/>
          <w:sz w:val="28"/>
          <w:szCs w:val="28"/>
        </w:rPr>
        <w:t>组织了“不忘初心、牢记使命”等一系列主题教育活动。引导党员干部高扬信念之帆，</w:t>
      </w:r>
      <w:r>
        <w:rPr>
          <w:rFonts w:hint="eastAsia" w:ascii="宋体" w:hAnsi="宋体"/>
          <w:sz w:val="28"/>
          <w:szCs w:val="28"/>
          <w:lang w:eastAsia="zh-CN"/>
        </w:rPr>
        <w:t>把稳思想之舵</w:t>
      </w:r>
      <w:r>
        <w:rPr>
          <w:rFonts w:hint="eastAsia" w:ascii="宋体" w:hAnsi="宋体"/>
          <w:sz w:val="28"/>
          <w:szCs w:val="28"/>
        </w:rPr>
        <w:t>，弘扬敢干、实干、苦干、善干的新作风，以党建引领自然资源管理工作高质量发展，局党组积极落实“基层党建、党风廉政、意识形态”三大责任主体，率先垂范，以身作则，发挥了党组成员在自然资源工作中的战斗堡垒作用。（附活动、会议图片）</w:t>
      </w:r>
    </w:p>
    <w:p w14:paraId="7D4869F4">
      <w:pPr>
        <w:pStyle w:val="33"/>
        <w:spacing w:line="536" w:lineRule="exact"/>
        <w:ind w:firstLine="413" w:firstLineChars="147"/>
        <w:rPr>
          <w:rFonts w:hint="eastAsia" w:hAnsi="宋体" w:eastAsia="宋体" w:cs="仿宋_GB2312"/>
          <w:sz w:val="28"/>
          <w:szCs w:val="28"/>
        </w:rPr>
      </w:pPr>
      <w:r>
        <w:rPr>
          <w:rFonts w:hint="eastAsia" w:hAnsi="宋体" w:eastAsia="宋体" w:cs="仿宋_GB2312"/>
          <w:b/>
          <w:bCs/>
          <w:sz w:val="28"/>
          <w:szCs w:val="28"/>
          <w:lang w:eastAsia="zh-CN"/>
        </w:rPr>
        <w:t>多措并举</w:t>
      </w:r>
      <w:r>
        <w:rPr>
          <w:rFonts w:hint="eastAsia" w:hAnsi="宋体" w:eastAsia="宋体" w:cs="仿宋_GB2312"/>
          <w:b/>
          <w:bCs/>
          <w:sz w:val="28"/>
          <w:szCs w:val="28"/>
        </w:rPr>
        <w:t>惠民生，民生福祉不断改善。</w:t>
      </w:r>
      <w:r>
        <w:rPr>
          <w:rFonts w:hint="eastAsia" w:hAnsi="宋体" w:eastAsia="宋体" w:cs="仿宋_GB2312"/>
          <w:sz w:val="28"/>
          <w:szCs w:val="28"/>
        </w:rPr>
        <w:t>以群众需求为导向，</w:t>
      </w:r>
      <w:r>
        <w:rPr>
          <w:rFonts w:hint="eastAsia" w:hAnsi="宋体" w:eastAsia="宋体" w:cs="仿宋_GB2312"/>
          <w:sz w:val="28"/>
          <w:szCs w:val="28"/>
          <w:lang w:eastAsia="zh-CN"/>
        </w:rPr>
        <w:t>为老百姓办实事</w:t>
      </w:r>
      <w:r>
        <w:rPr>
          <w:rFonts w:hint="eastAsia" w:hAnsi="宋体" w:eastAsia="宋体" w:cs="仿宋_GB2312"/>
          <w:sz w:val="28"/>
          <w:szCs w:val="28"/>
        </w:rPr>
        <w:t>、解难题，积极推行绿色通道、预约“上门服务”“一窗受理”等便民利民措施，推进</w:t>
      </w:r>
      <w:r>
        <w:rPr>
          <w:rFonts w:hint="eastAsia" w:hAnsi="宋体" w:eastAsia="宋体" w:cs="仿宋_GB2312"/>
          <w:sz w:val="28"/>
          <w:szCs w:val="28"/>
          <w:lang w:eastAsia="zh-CN"/>
        </w:rPr>
        <w:t>“最多跑一次”改革</w:t>
      </w:r>
      <w:r>
        <w:rPr>
          <w:rFonts w:hint="eastAsia" w:hAnsi="宋体" w:eastAsia="宋体" w:cs="仿宋_GB2312"/>
          <w:sz w:val="28"/>
          <w:szCs w:val="28"/>
        </w:rPr>
        <w:t>，</w:t>
      </w:r>
      <w:r>
        <w:rPr>
          <w:rFonts w:hAnsi="宋体" w:eastAsia="宋体" w:cs="仿宋_GB2312"/>
          <w:sz w:val="28"/>
          <w:szCs w:val="28"/>
        </w:rPr>
        <w:t>完成各类不动产登记522宗</w:t>
      </w:r>
      <w:r>
        <w:rPr>
          <w:rFonts w:hint="eastAsia" w:hAnsi="宋体" w:eastAsia="宋体" w:cs="仿宋_GB2312"/>
          <w:sz w:val="28"/>
          <w:szCs w:val="28"/>
        </w:rPr>
        <w:t>。</w:t>
      </w:r>
      <w:r>
        <w:rPr>
          <w:rFonts w:hAnsi="宋体" w:eastAsia="宋体" w:cs="仿宋_GB2312"/>
          <w:sz w:val="28"/>
          <w:szCs w:val="28"/>
        </w:rPr>
        <w:t>农村房地一体和集体建设用地确权登记颁证工作</w:t>
      </w:r>
      <w:r>
        <w:rPr>
          <w:rFonts w:hint="eastAsia" w:hAnsi="宋体" w:eastAsia="宋体" w:cs="仿宋_GB2312"/>
          <w:sz w:val="28"/>
          <w:szCs w:val="28"/>
        </w:rPr>
        <w:t>顺利推进。</w:t>
      </w:r>
    </w:p>
    <w:p w14:paraId="2B913B46">
      <w:pPr>
        <w:pStyle w:val="33"/>
        <w:spacing w:line="536" w:lineRule="exact"/>
        <w:ind w:firstLine="411" w:firstLineChars="147"/>
        <w:rPr>
          <w:rFonts w:hint="eastAsia" w:hAnsi="宋体" w:eastAsia="宋体" w:cs="仿宋_GB2312"/>
          <w:sz w:val="28"/>
          <w:szCs w:val="28"/>
        </w:rPr>
      </w:pPr>
      <w:r>
        <w:rPr>
          <w:rFonts w:hint="eastAsia" w:hAnsi="宋体" w:eastAsia="宋体" w:cs="仿宋_GB2312"/>
          <w:sz w:val="28"/>
          <w:szCs w:val="28"/>
        </w:rPr>
        <w:t>主动加强与白羊乡贫困村的联系，走亲戚、解难题，巩固脱贫成果。</w:t>
      </w:r>
    </w:p>
    <w:p w14:paraId="13A755DC">
      <w:pPr>
        <w:widowControl/>
        <w:adjustRightInd w:val="0"/>
        <w:snapToGrid w:val="0"/>
        <w:spacing w:line="536" w:lineRule="exact"/>
        <w:ind w:firstLine="560" w:firstLineChars="200"/>
        <w:rPr>
          <w:rFonts w:hint="eastAsia" w:ascii="宋体" w:hAnsi="宋体" w:cs="黑体"/>
          <w:sz w:val="28"/>
          <w:szCs w:val="28"/>
        </w:rPr>
      </w:pPr>
      <w:r>
        <w:rPr>
          <w:rFonts w:hint="eastAsia" w:ascii="宋体" w:hAnsi="宋体" w:cs="黑体"/>
          <w:sz w:val="28"/>
          <w:szCs w:val="28"/>
        </w:rPr>
        <w:t>二、突出风险防范，资源从严执法得到加强</w:t>
      </w:r>
    </w:p>
    <w:p w14:paraId="6D8B06BA">
      <w:pPr>
        <w:widowControl/>
        <w:adjustRightInd w:val="0"/>
        <w:snapToGrid w:val="0"/>
        <w:spacing w:line="536" w:lineRule="exact"/>
        <w:ind w:firstLine="562" w:firstLineChars="200"/>
        <w:rPr>
          <w:rFonts w:hint="eastAsia" w:ascii="宋体" w:hAnsi="宋体"/>
          <w:sz w:val="28"/>
          <w:szCs w:val="28"/>
        </w:rPr>
      </w:pPr>
      <w:r>
        <w:rPr>
          <w:rFonts w:hint="eastAsia" w:ascii="宋体" w:hAnsi="宋体"/>
          <w:b/>
          <w:bCs/>
          <w:sz w:val="28"/>
          <w:szCs w:val="28"/>
        </w:rPr>
        <w:t>建章立制规范管理，执法监察能力稳步提升。</w:t>
      </w:r>
      <w:r>
        <w:rPr>
          <w:rFonts w:hint="eastAsia" w:ascii="宋体" w:hAnsi="宋体"/>
          <w:sz w:val="28"/>
          <w:szCs w:val="28"/>
        </w:rPr>
        <w:t>全年来</w:t>
      </w:r>
      <w:r>
        <w:rPr>
          <w:rFonts w:ascii="宋体" w:hAnsi="宋体"/>
          <w:sz w:val="28"/>
          <w:szCs w:val="28"/>
        </w:rPr>
        <w:t>共对全县各乡镇进行常态化巡查287次，现场制止违法行为12件，立案查处并制止8件。罚款35万963元，现已结案7件，已缴纳罚款33万3431元。</w:t>
      </w:r>
      <w:r>
        <w:rPr>
          <w:rFonts w:hint="eastAsia" w:ascii="宋体" w:hAnsi="宋体"/>
          <w:sz w:val="28"/>
          <w:szCs w:val="28"/>
        </w:rPr>
        <w:t>办理完成</w:t>
      </w:r>
      <w:r>
        <w:rPr>
          <w:rFonts w:hint="eastAsia" w:ascii="宋体" w:hAnsi="宋体"/>
          <w:sz w:val="28"/>
          <w:szCs w:val="28"/>
          <w:lang w:eastAsia="zh-CN"/>
        </w:rPr>
        <w:t>扫黑除恶</w:t>
      </w:r>
      <w:r>
        <w:rPr>
          <w:rFonts w:hint="eastAsia" w:ascii="宋体" w:hAnsi="宋体"/>
          <w:sz w:val="28"/>
          <w:szCs w:val="28"/>
        </w:rPr>
        <w:t>信访件2件。</w:t>
      </w:r>
    </w:p>
    <w:p w14:paraId="4DDE7490">
      <w:pPr>
        <w:widowControl/>
        <w:adjustRightInd w:val="0"/>
        <w:snapToGrid w:val="0"/>
        <w:spacing w:line="536" w:lineRule="exact"/>
        <w:ind w:firstLine="562" w:firstLineChars="200"/>
        <w:rPr>
          <w:rFonts w:hint="eastAsia" w:ascii="宋体" w:hAnsi="宋体"/>
          <w:sz w:val="28"/>
          <w:szCs w:val="28"/>
        </w:rPr>
      </w:pPr>
      <w:r>
        <w:rPr>
          <w:rFonts w:hint="eastAsia" w:ascii="宋体" w:hAnsi="宋体"/>
          <w:b/>
          <w:bCs/>
          <w:sz w:val="28"/>
          <w:szCs w:val="28"/>
        </w:rPr>
        <w:t>专项整治精准有力，顺利完成大棚房及违建别墅清理整治工作。</w:t>
      </w:r>
    </w:p>
    <w:p w14:paraId="4C1F4238">
      <w:pPr>
        <w:widowControl/>
        <w:adjustRightInd w:val="0"/>
        <w:snapToGrid w:val="0"/>
        <w:spacing w:line="536" w:lineRule="exact"/>
        <w:ind w:firstLine="562" w:firstLineChars="200"/>
        <w:rPr>
          <w:rFonts w:hint="eastAsia" w:ascii="宋体" w:hAnsi="宋体"/>
          <w:sz w:val="28"/>
          <w:szCs w:val="28"/>
        </w:rPr>
      </w:pPr>
      <w:r>
        <w:rPr>
          <w:rFonts w:hint="eastAsia" w:ascii="宋体" w:hAnsi="宋体"/>
          <w:b/>
          <w:bCs/>
          <w:sz w:val="28"/>
          <w:szCs w:val="28"/>
        </w:rPr>
        <w:t>脚踏实地久久为功，农村乱占耕地建房问题摸排工作交出满意答卷，为全州摸排工作顺利开展试出宝贵经验。</w:t>
      </w:r>
    </w:p>
    <w:p w14:paraId="7B520E4F">
      <w:pPr>
        <w:widowControl/>
        <w:adjustRightInd w:val="0"/>
        <w:snapToGrid w:val="0"/>
        <w:spacing w:line="536" w:lineRule="exact"/>
        <w:ind w:firstLine="560" w:firstLineChars="200"/>
        <w:rPr>
          <w:rFonts w:hint="eastAsia" w:ascii="宋体" w:hAnsi="宋体"/>
          <w:sz w:val="28"/>
          <w:szCs w:val="28"/>
        </w:rPr>
      </w:pPr>
      <w:r>
        <w:rPr>
          <w:rFonts w:hint="eastAsia" w:ascii="宋体" w:hAnsi="宋体" w:cs="黑体"/>
          <w:sz w:val="28"/>
          <w:szCs w:val="28"/>
        </w:rPr>
        <w:t>三、突出规划引领，项目用地指标得到落地</w:t>
      </w:r>
    </w:p>
    <w:p w14:paraId="4AEC36F0">
      <w:pPr>
        <w:spacing w:line="536" w:lineRule="exact"/>
        <w:ind w:firstLine="562" w:firstLineChars="200"/>
        <w:jc w:val="left"/>
        <w:rPr>
          <w:rFonts w:hint="eastAsia" w:ascii="宋体" w:hAnsi="宋体"/>
          <w:sz w:val="28"/>
          <w:szCs w:val="28"/>
        </w:rPr>
      </w:pPr>
      <w:r>
        <w:rPr>
          <w:rFonts w:hint="eastAsia" w:ascii="宋体" w:hAnsi="宋体"/>
          <w:b/>
          <w:bCs/>
          <w:sz w:val="28"/>
          <w:szCs w:val="28"/>
        </w:rPr>
        <w:t>充分发挥规划职能，加强建设项目审批管理。</w:t>
      </w:r>
      <w:r>
        <w:rPr>
          <w:rFonts w:hint="eastAsia" w:ascii="宋体" w:hAnsi="宋体"/>
          <w:sz w:val="28"/>
          <w:szCs w:val="28"/>
        </w:rPr>
        <w:t>先后为我县569个建设项目提供选址勘察、土地预审等规划服务。筹备召开县规划</w:t>
      </w:r>
      <w:r>
        <w:rPr>
          <w:rFonts w:hint="eastAsia" w:ascii="宋体" w:hAnsi="宋体"/>
          <w:sz w:val="28"/>
          <w:szCs w:val="28"/>
          <w:lang w:eastAsia="zh-CN"/>
        </w:rPr>
        <w:t>委员</w:t>
      </w:r>
      <w:r>
        <w:rPr>
          <w:rFonts w:hint="eastAsia" w:ascii="宋体" w:hAnsi="宋体"/>
          <w:sz w:val="28"/>
          <w:szCs w:val="28"/>
        </w:rPr>
        <w:t>会2次，审查项目17项。</w:t>
      </w:r>
    </w:p>
    <w:p w14:paraId="2E6C17E1">
      <w:pPr>
        <w:spacing w:line="536" w:lineRule="exact"/>
        <w:ind w:firstLine="562" w:firstLineChars="200"/>
        <w:jc w:val="left"/>
        <w:rPr>
          <w:rFonts w:hint="eastAsia" w:ascii="宋体" w:hAnsi="宋体"/>
          <w:sz w:val="28"/>
          <w:szCs w:val="28"/>
        </w:rPr>
      </w:pPr>
      <w:r>
        <w:rPr>
          <w:rFonts w:hint="eastAsia" w:ascii="宋体" w:hAnsi="宋体"/>
          <w:b/>
          <w:bCs/>
          <w:sz w:val="28"/>
          <w:szCs w:val="28"/>
        </w:rPr>
        <w:t>开拓进取，全力服务保障地方发展。</w:t>
      </w:r>
      <w:r>
        <w:rPr>
          <w:rFonts w:hint="eastAsia" w:ascii="宋体" w:hAnsi="宋体"/>
          <w:sz w:val="28"/>
          <w:szCs w:val="28"/>
        </w:rPr>
        <w:t>受理各类项目用地预审185个，以100%的</w:t>
      </w:r>
      <w:r>
        <w:rPr>
          <w:rFonts w:hint="eastAsia" w:ascii="宋体" w:hAnsi="宋体"/>
          <w:sz w:val="28"/>
          <w:szCs w:val="28"/>
          <w:lang w:eastAsia="zh-CN"/>
        </w:rPr>
        <w:t>办结</w:t>
      </w:r>
      <w:r>
        <w:rPr>
          <w:rFonts w:hint="eastAsia" w:ascii="宋体" w:hAnsi="宋体"/>
          <w:sz w:val="28"/>
          <w:szCs w:val="28"/>
        </w:rPr>
        <w:t>率，确保了全县重点项目顺利立项。</w:t>
      </w:r>
    </w:p>
    <w:p w14:paraId="0434532E">
      <w:pPr>
        <w:widowControl/>
        <w:adjustRightInd w:val="0"/>
        <w:snapToGrid w:val="0"/>
        <w:spacing w:line="536" w:lineRule="exact"/>
        <w:ind w:firstLine="560" w:firstLineChars="200"/>
        <w:rPr>
          <w:rFonts w:hint="eastAsia" w:ascii="宋体" w:hAnsi="宋体" w:cs="黑体"/>
          <w:sz w:val="28"/>
          <w:szCs w:val="28"/>
        </w:rPr>
      </w:pPr>
      <w:r>
        <w:rPr>
          <w:rFonts w:hint="eastAsia" w:ascii="宋体" w:hAnsi="宋体" w:cs="黑体"/>
          <w:sz w:val="28"/>
          <w:szCs w:val="28"/>
        </w:rPr>
        <w:t>四、突出用途管控，自然资源收益成效明显</w:t>
      </w:r>
    </w:p>
    <w:p w14:paraId="2C0EB406">
      <w:pPr>
        <w:spacing w:line="536" w:lineRule="exact"/>
        <w:ind w:firstLine="562" w:firstLineChars="200"/>
        <w:jc w:val="left"/>
        <w:rPr>
          <w:rFonts w:hint="eastAsia" w:ascii="宋体" w:hAnsi="宋体"/>
          <w:sz w:val="28"/>
          <w:szCs w:val="28"/>
        </w:rPr>
      </w:pPr>
      <w:r>
        <w:rPr>
          <w:rFonts w:hint="eastAsia" w:ascii="宋体" w:hAnsi="宋体"/>
          <w:b/>
          <w:bCs/>
          <w:sz w:val="28"/>
          <w:szCs w:val="28"/>
        </w:rPr>
        <w:t>实施城乡建设用地增减挂钩试点项目2个批次，成果丰硕。</w:t>
      </w:r>
      <w:r>
        <w:rPr>
          <w:rFonts w:hint="eastAsia" w:ascii="宋体" w:hAnsi="宋体"/>
          <w:sz w:val="28"/>
          <w:szCs w:val="28"/>
        </w:rPr>
        <w:t>涉及农户1280户、5748人次，流转指标775亩，新增财政收入2.3亿元，目前已到位5775万元。</w:t>
      </w:r>
    </w:p>
    <w:p w14:paraId="32DE6666">
      <w:pPr>
        <w:spacing w:line="536" w:lineRule="exact"/>
        <w:ind w:firstLine="562" w:firstLineChars="200"/>
        <w:jc w:val="left"/>
        <w:rPr>
          <w:rFonts w:hint="eastAsia" w:ascii="宋体" w:hAnsi="宋体"/>
          <w:b/>
          <w:bCs/>
          <w:sz w:val="28"/>
          <w:szCs w:val="28"/>
        </w:rPr>
      </w:pPr>
      <w:r>
        <w:rPr>
          <w:rFonts w:hint="eastAsia" w:ascii="宋体" w:hAnsi="宋体"/>
          <w:b/>
          <w:bCs/>
          <w:sz w:val="28"/>
          <w:szCs w:val="28"/>
        </w:rPr>
        <w:t>完成老交通局地块、古城E地块、城南LNG燃气站地块用地出让，收取出让金3017.9万元。</w:t>
      </w:r>
    </w:p>
    <w:p w14:paraId="2726584D">
      <w:pPr>
        <w:widowControl/>
        <w:adjustRightInd w:val="0"/>
        <w:snapToGrid w:val="0"/>
        <w:spacing w:line="536" w:lineRule="exact"/>
        <w:ind w:firstLine="560" w:firstLineChars="200"/>
        <w:rPr>
          <w:rFonts w:ascii="宋体" w:hAnsi="宋体" w:cs="黑体"/>
          <w:sz w:val="28"/>
          <w:szCs w:val="28"/>
        </w:rPr>
      </w:pPr>
      <w:r>
        <w:rPr>
          <w:rFonts w:hint="eastAsia" w:ascii="宋体" w:hAnsi="宋体" w:cs="黑体"/>
          <w:sz w:val="28"/>
          <w:szCs w:val="28"/>
        </w:rPr>
        <w:t>五、突出生态治理，生态环境得到明显改善</w:t>
      </w:r>
    </w:p>
    <w:p w14:paraId="163CECA0">
      <w:pPr>
        <w:pStyle w:val="6"/>
        <w:spacing w:line="536" w:lineRule="exact"/>
        <w:ind w:firstLine="562" w:firstLineChars="200"/>
        <w:jc w:val="left"/>
        <w:rPr>
          <w:rFonts w:hint="eastAsia" w:ascii="宋体" w:hAnsi="宋体" w:eastAsia="宋体" w:cs="仿宋_GB2312"/>
          <w:color w:val="000000"/>
          <w:sz w:val="28"/>
          <w:szCs w:val="28"/>
        </w:rPr>
      </w:pPr>
      <w:r>
        <w:rPr>
          <w:rFonts w:hint="eastAsia" w:ascii="宋体" w:hAnsi="宋体" w:eastAsia="宋体" w:cs="仿宋_GB2312"/>
          <w:b/>
          <w:bCs/>
          <w:color w:val="000000"/>
          <w:sz w:val="28"/>
          <w:szCs w:val="28"/>
        </w:rPr>
        <w:t>2020年废弃矿山生态修复项目实施受到州自然资源局通报表扬和曹立军副省长的充分肯定。</w:t>
      </w:r>
      <w:r>
        <w:rPr>
          <w:rFonts w:hint="eastAsia" w:ascii="宋体" w:hAnsi="宋体" w:eastAsia="宋体" w:cs="仿宋_GB2312"/>
          <w:color w:val="000000"/>
          <w:sz w:val="28"/>
          <w:szCs w:val="28"/>
        </w:rPr>
        <w:t>生态环境保护功在当代、利在千秋，我局以“共抓大保护、不搞大开发”为引领，积极推进生态修复工程，高质量完成</w:t>
      </w:r>
      <w:r>
        <w:rPr>
          <w:rFonts w:ascii="宋体" w:hAnsi="宋体" w:eastAsia="宋体" w:cs="仿宋_GB2312"/>
          <w:color w:val="000000"/>
          <w:sz w:val="28"/>
          <w:szCs w:val="28"/>
        </w:rPr>
        <w:t>实施了7个废弃露天矿山生态修复项目</w:t>
      </w:r>
      <w:r>
        <w:rPr>
          <w:rFonts w:hint="eastAsia" w:ascii="宋体" w:hAnsi="宋体" w:eastAsia="宋体" w:cs="仿宋_GB2312"/>
          <w:color w:val="000000"/>
          <w:sz w:val="28"/>
          <w:szCs w:val="28"/>
        </w:rPr>
        <w:t>，总</w:t>
      </w:r>
      <w:r>
        <w:rPr>
          <w:rFonts w:ascii="宋体" w:hAnsi="宋体" w:eastAsia="宋体" w:cs="仿宋_GB2312"/>
          <w:color w:val="000000"/>
          <w:sz w:val="28"/>
          <w:szCs w:val="28"/>
        </w:rPr>
        <w:t>投资3132.67万元，修复面积</w:t>
      </w:r>
      <w:r>
        <w:rPr>
          <w:rFonts w:hint="eastAsia" w:ascii="宋体" w:hAnsi="宋体" w:eastAsia="宋体" w:cs="仿宋_GB2312"/>
          <w:color w:val="000000"/>
          <w:sz w:val="28"/>
          <w:szCs w:val="28"/>
        </w:rPr>
        <w:t>达</w:t>
      </w:r>
      <w:r>
        <w:rPr>
          <w:rFonts w:ascii="宋体" w:hAnsi="宋体" w:eastAsia="宋体" w:cs="仿宋_GB2312"/>
          <w:color w:val="000000"/>
          <w:sz w:val="28"/>
          <w:szCs w:val="28"/>
        </w:rPr>
        <w:t>1528.8亩</w:t>
      </w:r>
      <w:r>
        <w:rPr>
          <w:rFonts w:hint="eastAsia" w:ascii="宋体" w:hAnsi="宋体" w:eastAsia="宋体" w:cs="仿宋_GB2312"/>
          <w:color w:val="000000"/>
          <w:sz w:val="28"/>
          <w:szCs w:val="28"/>
        </w:rPr>
        <w:t>。</w:t>
      </w:r>
    </w:p>
    <w:p w14:paraId="05091C75">
      <w:pPr>
        <w:pStyle w:val="6"/>
        <w:spacing w:line="536" w:lineRule="exact"/>
        <w:ind w:firstLine="562" w:firstLineChars="200"/>
        <w:jc w:val="left"/>
        <w:rPr>
          <w:rFonts w:hint="eastAsia" w:ascii="宋体" w:hAnsi="宋体" w:eastAsia="宋体" w:cs="仿宋_GB2312"/>
          <w:b/>
          <w:bCs/>
          <w:color w:val="000000"/>
          <w:sz w:val="28"/>
          <w:szCs w:val="28"/>
        </w:rPr>
      </w:pPr>
      <w:r>
        <w:rPr>
          <w:rFonts w:hint="eastAsia" w:ascii="宋体" w:hAnsi="宋体" w:eastAsia="宋体" w:cs="仿宋_GB2312"/>
          <w:b/>
          <w:bCs/>
          <w:color w:val="000000"/>
          <w:sz w:val="28"/>
          <w:szCs w:val="28"/>
        </w:rPr>
        <w:t>2020年地灾防治工作受到了州自然资源局通报表扬，实现全年地质灾害“零伤亡”目标。</w:t>
      </w:r>
    </w:p>
    <w:p w14:paraId="1270FB77">
      <w:pPr>
        <w:pStyle w:val="6"/>
        <w:spacing w:line="536" w:lineRule="exact"/>
        <w:ind w:firstLine="562" w:firstLineChars="200"/>
        <w:jc w:val="left"/>
        <w:rPr>
          <w:rFonts w:ascii="宋体" w:hAnsi="宋体" w:eastAsia="宋体" w:cs="仿宋_GB2312"/>
          <w:b/>
          <w:bCs/>
          <w:color w:val="000000"/>
          <w:sz w:val="28"/>
          <w:szCs w:val="28"/>
        </w:rPr>
      </w:pPr>
      <w:r>
        <w:rPr>
          <w:rFonts w:hint="eastAsia" w:ascii="宋体" w:hAnsi="宋体" w:eastAsia="宋体" w:cs="仿宋_GB2312"/>
          <w:b/>
          <w:bCs/>
          <w:color w:val="000000"/>
          <w:sz w:val="28"/>
          <w:szCs w:val="28"/>
        </w:rPr>
        <w:t>有序开展地质灾害防治项目，成效显著。</w:t>
      </w:r>
      <w:r>
        <w:rPr>
          <w:rFonts w:hint="eastAsia" w:ascii="宋体" w:hAnsi="宋体" w:eastAsia="宋体" w:cs="仿宋_GB2312"/>
          <w:color w:val="000000"/>
          <w:sz w:val="28"/>
          <w:szCs w:val="28"/>
        </w:rPr>
        <w:t>完成实施地灾项目13个，总投资1823万元，其中松潘县进安镇观音阁主动防护网有效拦网落石50余方；松潘县小河乡丰河村韩家沟拦挡坝有效拦截泥石流固体堆积物4万余方，保护了人民群众生命财产安全。</w:t>
      </w:r>
      <w:r>
        <w:rPr>
          <w:rFonts w:hint="eastAsia" w:ascii="宋体" w:hAnsi="宋体" w:eastAsia="宋体" w:cs="仿宋_GB2312"/>
          <w:color w:val="A4A4A4"/>
          <w:sz w:val="28"/>
          <w:szCs w:val="28"/>
        </w:rPr>
        <w:t>访视频播放。结尾语：</w:t>
      </w:r>
    </w:p>
    <w:p w14:paraId="1C879DEB">
      <w:pPr>
        <w:pStyle w:val="6"/>
        <w:spacing w:line="536" w:lineRule="exact"/>
        <w:ind w:firstLine="562" w:firstLineChars="200"/>
        <w:jc w:val="left"/>
        <w:rPr>
          <w:rFonts w:ascii="宋体" w:hAnsi="宋体" w:eastAsia="宋体" w:cs="仿宋_GB2312"/>
          <w:color w:val="000000"/>
          <w:sz w:val="28"/>
          <w:szCs w:val="28"/>
        </w:rPr>
      </w:pPr>
      <w:r>
        <w:rPr>
          <w:rFonts w:hint="eastAsia" w:ascii="宋体" w:hAnsi="宋体" w:eastAsia="宋体" w:cs="仿宋_GB2312"/>
          <w:b/>
          <w:bCs/>
          <w:color w:val="000000"/>
          <w:sz w:val="28"/>
          <w:szCs w:val="28"/>
        </w:rPr>
        <w:t>“8.16”特大暴雨山洪泥石流灾害发生后，县自然</w:t>
      </w:r>
      <w:r>
        <w:rPr>
          <w:rFonts w:hint="eastAsia" w:ascii="宋体" w:hAnsi="宋体" w:eastAsia="宋体" w:cs="仿宋_GB2312"/>
          <w:b/>
          <w:bCs/>
          <w:color w:val="000000"/>
          <w:sz w:val="28"/>
          <w:szCs w:val="28"/>
          <w:lang w:eastAsia="zh-CN"/>
        </w:rPr>
        <w:t>能源局</w:t>
      </w:r>
      <w:r>
        <w:rPr>
          <w:rFonts w:hint="eastAsia" w:ascii="宋体" w:hAnsi="宋体" w:eastAsia="宋体" w:cs="仿宋_GB2312"/>
          <w:b/>
          <w:bCs/>
          <w:color w:val="000000"/>
          <w:sz w:val="28"/>
          <w:szCs w:val="28"/>
        </w:rPr>
        <w:t>挺身而出、</w:t>
      </w:r>
      <w:r>
        <w:rPr>
          <w:rFonts w:hint="eastAsia" w:ascii="宋体" w:hAnsi="宋体" w:eastAsia="宋体" w:cs="仿宋_GB2312"/>
          <w:b/>
          <w:bCs/>
          <w:color w:val="000000"/>
          <w:sz w:val="28"/>
          <w:szCs w:val="28"/>
          <w:lang w:eastAsia="zh-CN"/>
        </w:rPr>
        <w:t>扶危定倾</w:t>
      </w:r>
      <w:r>
        <w:rPr>
          <w:rFonts w:hint="eastAsia" w:ascii="宋体" w:hAnsi="宋体" w:eastAsia="宋体" w:cs="仿宋_GB2312"/>
          <w:b/>
          <w:bCs/>
          <w:color w:val="000000"/>
          <w:sz w:val="28"/>
          <w:szCs w:val="28"/>
        </w:rPr>
        <w:t>。</w:t>
      </w:r>
      <w:r>
        <w:rPr>
          <w:rFonts w:hint="eastAsia" w:ascii="宋体" w:hAnsi="宋体" w:eastAsia="宋体" w:cs="仿宋_GB2312"/>
          <w:color w:val="000000"/>
          <w:sz w:val="28"/>
          <w:szCs w:val="28"/>
        </w:rPr>
        <w:t>组织人员</w:t>
      </w:r>
      <w:r>
        <w:rPr>
          <w:rFonts w:hint="eastAsia" w:ascii="宋体" w:hAnsi="宋体" w:eastAsia="宋体" w:cs="仿宋_GB2312"/>
          <w:color w:val="000000"/>
          <w:sz w:val="28"/>
          <w:szCs w:val="28"/>
          <w:lang w:eastAsia="zh-CN"/>
        </w:rPr>
        <w:t>分赴</w:t>
      </w:r>
      <w:r>
        <w:rPr>
          <w:rFonts w:hint="eastAsia" w:ascii="宋体" w:hAnsi="宋体" w:eastAsia="宋体" w:cs="仿宋_GB2312"/>
          <w:color w:val="000000"/>
          <w:sz w:val="28"/>
          <w:szCs w:val="28"/>
        </w:rPr>
        <w:t>白羊乡、小河镇安排部署抢险救灾和应急值守，安全转移1800余人。排查出隐患点83处，威胁456户1803人，威胁财产13797万元。</w:t>
      </w:r>
    </w:p>
    <w:p w14:paraId="4B73FEC7">
      <w:pPr>
        <w:widowControl/>
        <w:adjustRightInd w:val="0"/>
        <w:snapToGrid w:val="0"/>
        <w:spacing w:line="536" w:lineRule="exact"/>
        <w:ind w:firstLine="562" w:firstLineChars="200"/>
        <w:rPr>
          <w:rFonts w:hint="eastAsia" w:ascii="宋体" w:hAnsi="宋体"/>
          <w:color w:val="A4A4A4"/>
          <w:sz w:val="28"/>
          <w:szCs w:val="28"/>
        </w:rPr>
      </w:pPr>
      <w:r>
        <w:rPr>
          <w:rFonts w:hint="eastAsia" w:ascii="宋体" w:hAnsi="宋体"/>
          <w:b/>
          <w:bCs/>
          <w:sz w:val="28"/>
          <w:szCs w:val="28"/>
        </w:rPr>
        <w:t>敢为人先真抓实干，积极开展“8.16”灾后恢复重建工作。</w:t>
      </w:r>
      <w:r>
        <w:rPr>
          <w:rFonts w:hint="eastAsia" w:ascii="宋体" w:hAnsi="宋体"/>
          <w:sz w:val="28"/>
          <w:szCs w:val="28"/>
        </w:rPr>
        <w:t>我局积极谋划、主动作为，实施地灾治理项目8处共计1056万元；计划争取地灾治理工程项目8处共计2500万元；计划申报实施地质灾害避险搬迁77户共计308万元；实施城乡建设用地增减挂钩项目复垦面积136.4325亩，涉及拆旧农户141户505人。</w:t>
      </w:r>
    </w:p>
    <w:p w14:paraId="771CABF6">
      <w:pPr>
        <w:widowControl/>
        <w:adjustRightInd w:val="0"/>
        <w:snapToGrid w:val="0"/>
        <w:spacing w:line="536" w:lineRule="exact"/>
        <w:ind w:firstLine="560" w:firstLineChars="200"/>
        <w:rPr>
          <w:rFonts w:hint="eastAsia" w:ascii="宋体" w:hAnsi="宋体"/>
          <w:sz w:val="28"/>
          <w:szCs w:val="28"/>
        </w:rPr>
      </w:pPr>
      <w:r>
        <w:rPr>
          <w:rFonts w:hint="eastAsia" w:ascii="宋体" w:hAnsi="宋体"/>
          <w:sz w:val="28"/>
          <w:szCs w:val="28"/>
        </w:rPr>
        <w:t>2020年，在县委、县政府的坚强领导下，我局坚持稳中求进的工作总基调，以保护资源、保障发展为己任，努力顺应机改后的工作要求，最终取得了阶段性的胜利，在今后一年的工作中定将继续努力，再创辉煌。</w:t>
      </w:r>
    </w:p>
    <w:p w14:paraId="7CAF2E1E">
      <w:pPr>
        <w:pStyle w:val="3"/>
        <w:rPr>
          <w:rStyle w:val="24"/>
          <w:b w:val="0"/>
          <w:bCs w:val="0"/>
        </w:rPr>
      </w:pPr>
      <w:bookmarkStart w:id="28" w:name="_Toc15377200"/>
      <w:bookmarkStart w:id="29" w:name="_Toc15396601"/>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14:paraId="3B2AD7FD">
      <w:pPr>
        <w:ind w:firstLine="800" w:firstLineChars="250"/>
        <w:rPr>
          <w:rFonts w:ascii="仿宋" w:hAnsi="仿宋" w:eastAsia="仿宋"/>
          <w:sz w:val="32"/>
          <w:szCs w:val="32"/>
        </w:rPr>
      </w:pPr>
      <w:r>
        <w:rPr>
          <w:rFonts w:hint="eastAsia" w:ascii="仿宋" w:hAnsi="仿宋" w:eastAsia="仿宋"/>
          <w:sz w:val="32"/>
          <w:szCs w:val="32"/>
          <w:lang w:eastAsia="zh-CN"/>
        </w:rPr>
        <w:t>松潘县自然资源局</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0E157822">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lang w:eastAsia="zh-CN"/>
        </w:rPr>
        <w:t>松潘县自然资源局</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年度部门决算编制范围的二级预算单位包括：</w:t>
      </w:r>
    </w:p>
    <w:p w14:paraId="48533932">
      <w:pPr>
        <w:widowControl/>
        <w:adjustRightInd w:val="0"/>
        <w:snapToGrid w:val="0"/>
        <w:spacing w:line="536" w:lineRule="exact"/>
        <w:ind w:firstLine="640" w:firstLineChars="200"/>
        <w:rPr>
          <w:rFonts w:hint="eastAsia" w:ascii="宋体" w:hAnsi="宋体" w:eastAsia="宋体"/>
          <w:sz w:val="28"/>
          <w:szCs w:val="28"/>
          <w:lang w:eastAsia="zh-CN"/>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松潘县土地交易中心</w:t>
      </w:r>
    </w:p>
    <w:p w14:paraId="49F0010E"/>
    <w:p w14:paraId="009E1679">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1339F96">
      <w:pPr>
        <w:pStyle w:val="2"/>
        <w:ind w:right="440"/>
        <w:jc w:val="right"/>
        <w:rPr>
          <w:rStyle w:val="23"/>
          <w:rFonts w:ascii="黑体" w:hAnsi="黑体" w:eastAsia="黑体"/>
          <w:b w:val="0"/>
          <w:bCs w:val="0"/>
        </w:rPr>
      </w:pPr>
      <w:bookmarkStart w:id="32" w:name="_Toc79163859"/>
      <w:bookmarkStart w:id="33" w:name="_Toc79163609"/>
      <w:bookmarkStart w:id="34" w:name="_Toc15396602"/>
      <w:bookmarkStart w:id="35" w:name="_Toc15377204"/>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14:paraId="0608C568"/>
    <w:p w14:paraId="07FCC52D">
      <w:pPr>
        <w:pStyle w:val="34"/>
        <w:numPr>
          <w:ilvl w:val="0"/>
          <w:numId w:val="1"/>
        </w:numPr>
        <w:spacing w:line="600" w:lineRule="exact"/>
        <w:ind w:firstLineChars="0"/>
        <w:outlineLvl w:val="1"/>
        <w:rPr>
          <w:rStyle w:val="24"/>
          <w:rFonts w:ascii="黑体" w:hAnsi="黑体" w:eastAsia="黑体"/>
          <w:b w:val="0"/>
        </w:rPr>
      </w:pPr>
      <w:bookmarkStart w:id="36" w:name="_Toc79163860"/>
      <w:bookmarkStart w:id="37" w:name="_Toc15377205"/>
      <w:bookmarkStart w:id="38" w:name="_Toc15396603"/>
      <w:bookmarkStart w:id="39" w:name="_Toc79163610"/>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14:paraId="256E565E">
      <w:pPr>
        <w:spacing w:line="600" w:lineRule="exact"/>
        <w:ind w:firstLine="560" w:firstLineChars="200"/>
        <w:rPr>
          <w:rFonts w:hint="eastAsia" w:ascii="宋体" w:hAnsi="宋体" w:cs="宋体"/>
          <w:color w:val="4E4342"/>
          <w:sz w:val="28"/>
          <w:szCs w:val="28"/>
        </w:rPr>
      </w:pPr>
      <w:r>
        <w:rPr>
          <w:rFonts w:hint="eastAsia" w:ascii="宋体" w:hAnsi="宋体" w:cs="宋体"/>
          <w:color w:val="4E4342"/>
          <w:sz w:val="28"/>
          <w:szCs w:val="28"/>
        </w:rPr>
        <w:t xml:space="preserve"> 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2020年度财政拨款收入总决算</w:t>
      </w:r>
      <w:r>
        <w:rPr>
          <w:rFonts w:hint="eastAsia" w:ascii="宋体" w:hAnsi="宋体" w:cs="宋体"/>
          <w:color w:val="4E4342"/>
          <w:sz w:val="28"/>
          <w:szCs w:val="28"/>
          <w:lang w:val="en-US" w:eastAsia="zh-CN"/>
        </w:rPr>
        <w:t>2210.15</w:t>
      </w:r>
      <w:r>
        <w:rPr>
          <w:rFonts w:hint="eastAsia" w:ascii="宋体" w:hAnsi="宋体" w:cs="宋体"/>
          <w:color w:val="4E4342"/>
          <w:sz w:val="28"/>
          <w:szCs w:val="28"/>
        </w:rPr>
        <w:t>万元与2019年相比，减少了</w:t>
      </w:r>
      <w:r>
        <w:rPr>
          <w:rFonts w:hint="eastAsia" w:ascii="宋体" w:hAnsi="宋体" w:cs="宋体"/>
          <w:color w:val="4E4342"/>
          <w:sz w:val="28"/>
          <w:szCs w:val="28"/>
          <w:lang w:val="en-US" w:eastAsia="zh-CN"/>
        </w:rPr>
        <w:t>7941.65</w:t>
      </w:r>
      <w:r>
        <w:rPr>
          <w:rFonts w:hint="eastAsia" w:ascii="宋体" w:hAnsi="宋体" w:cs="宋体"/>
          <w:color w:val="4E4342"/>
          <w:sz w:val="28"/>
          <w:szCs w:val="28"/>
        </w:rPr>
        <w:t>万元，减少</w:t>
      </w:r>
      <w:r>
        <w:rPr>
          <w:rFonts w:hint="eastAsia" w:ascii="宋体" w:hAnsi="宋体" w:cs="宋体"/>
          <w:color w:val="4E4342"/>
          <w:sz w:val="28"/>
          <w:szCs w:val="28"/>
          <w:lang w:val="en-US" w:eastAsia="zh-CN"/>
        </w:rPr>
        <w:t>359</w:t>
      </w:r>
      <w:r>
        <w:rPr>
          <w:rFonts w:hint="eastAsia" w:ascii="宋体" w:hAnsi="宋体" w:cs="宋体"/>
          <w:color w:val="4E4342"/>
          <w:sz w:val="28"/>
          <w:szCs w:val="28"/>
        </w:rPr>
        <w:t>%，上年有结转。财政拨款支出总决算</w:t>
      </w:r>
      <w:r>
        <w:rPr>
          <w:rFonts w:hint="eastAsia" w:ascii="宋体" w:hAnsi="宋体" w:cs="宋体"/>
          <w:color w:val="4E4342"/>
          <w:sz w:val="28"/>
          <w:szCs w:val="28"/>
          <w:lang w:val="en-US" w:eastAsia="zh-CN"/>
        </w:rPr>
        <w:t>7714.06</w:t>
      </w:r>
      <w:r>
        <w:rPr>
          <w:rFonts w:hint="eastAsia" w:ascii="宋体" w:hAnsi="宋体" w:cs="宋体"/>
          <w:color w:val="4E4342"/>
          <w:sz w:val="28"/>
          <w:szCs w:val="28"/>
        </w:rPr>
        <w:t>万元，与2019年相比，增加了</w:t>
      </w:r>
      <w:r>
        <w:rPr>
          <w:rFonts w:hint="eastAsia" w:ascii="宋体" w:hAnsi="宋体" w:cs="宋体"/>
          <w:color w:val="4E4342"/>
          <w:sz w:val="28"/>
          <w:szCs w:val="28"/>
          <w:lang w:val="en-US" w:eastAsia="zh-CN"/>
        </w:rPr>
        <w:t>2568.86</w:t>
      </w:r>
      <w:r>
        <w:rPr>
          <w:rFonts w:hint="eastAsia" w:ascii="宋体" w:hAnsi="宋体" w:cs="宋体"/>
          <w:color w:val="4E4342"/>
          <w:sz w:val="28"/>
          <w:szCs w:val="28"/>
        </w:rPr>
        <w:t>万元，增加</w:t>
      </w:r>
      <w:r>
        <w:rPr>
          <w:rFonts w:hint="eastAsia" w:ascii="宋体" w:hAnsi="宋体" w:cs="宋体"/>
          <w:color w:val="4E4342"/>
          <w:sz w:val="28"/>
          <w:szCs w:val="28"/>
          <w:lang w:val="en-US" w:eastAsia="zh-CN"/>
        </w:rPr>
        <w:t>33</w:t>
      </w:r>
      <w:r>
        <w:rPr>
          <w:rFonts w:hint="eastAsia" w:ascii="宋体" w:hAnsi="宋体" w:cs="宋体"/>
          <w:color w:val="4E4342"/>
          <w:sz w:val="28"/>
          <w:szCs w:val="28"/>
        </w:rPr>
        <w:t>%。</w:t>
      </w:r>
    </w:p>
    <w:p w14:paraId="6DB80072">
      <w:pPr>
        <w:pStyle w:val="34"/>
        <w:numPr>
          <w:ilvl w:val="0"/>
          <w:numId w:val="1"/>
        </w:numPr>
        <w:spacing w:line="600" w:lineRule="exact"/>
        <w:ind w:firstLineChars="0"/>
        <w:outlineLvl w:val="1"/>
        <w:rPr>
          <w:rStyle w:val="24"/>
          <w:rFonts w:ascii="黑体" w:hAnsi="黑体" w:eastAsia="黑体"/>
          <w:b w:val="0"/>
        </w:rPr>
      </w:pPr>
      <w:bookmarkStart w:id="40" w:name="_Toc79163861"/>
      <w:bookmarkStart w:id="41" w:name="_Toc15377206"/>
      <w:bookmarkStart w:id="42" w:name="_Toc15396604"/>
      <w:bookmarkStart w:id="43" w:name="_Toc79163611"/>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14:paraId="22E1CFDC">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w:t>
      </w:r>
      <w:r>
        <w:rPr>
          <w:rFonts w:hint="eastAsia" w:ascii="仿宋" w:hAnsi="仿宋" w:eastAsia="仿宋"/>
          <w:color w:val="000000"/>
          <w:sz w:val="32"/>
          <w:szCs w:val="32"/>
          <w:lang w:val="en-US" w:eastAsia="zh-CN"/>
        </w:rPr>
        <w:t>2210.15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1444.25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65.35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765.9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34.65</w:t>
      </w:r>
      <w:r>
        <w:rPr>
          <w:rFonts w:ascii="仿宋" w:hAnsi="仿宋" w:eastAsia="仿宋"/>
          <w:color w:val="000000"/>
          <w:sz w:val="32"/>
          <w:szCs w:val="32"/>
        </w:rPr>
        <w:t>%</w:t>
      </w:r>
      <w:r>
        <w:rPr>
          <w:rFonts w:hint="eastAsia" w:ascii="仿宋" w:hAnsi="仿宋" w:eastAsia="仿宋"/>
          <w:color w:val="000000"/>
          <w:sz w:val="32"/>
          <w:szCs w:val="32"/>
        </w:rPr>
        <w:t>；</w:t>
      </w:r>
    </w:p>
    <w:p w14:paraId="36EE6ACE">
      <w:pPr>
        <w:pStyle w:val="34"/>
        <w:numPr>
          <w:ilvl w:val="0"/>
          <w:numId w:val="1"/>
        </w:numPr>
        <w:spacing w:line="600" w:lineRule="exact"/>
        <w:ind w:firstLineChars="0"/>
        <w:outlineLvl w:val="1"/>
        <w:rPr>
          <w:rStyle w:val="24"/>
          <w:rFonts w:ascii="黑体" w:hAnsi="黑体" w:eastAsia="黑体"/>
          <w:b w:val="0"/>
        </w:rPr>
      </w:pPr>
      <w:bookmarkStart w:id="44" w:name="_Toc79163862"/>
      <w:bookmarkStart w:id="45" w:name="_Toc15377207"/>
      <w:bookmarkStart w:id="46" w:name="_Toc15396605"/>
      <w:bookmarkStart w:id="47" w:name="_Toc79163612"/>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14:paraId="64C672C3">
      <w:pPr>
        <w:jc w:val="left"/>
        <w:rPr>
          <w:rFonts w:hint="default" w:ascii="仿宋_GB2312" w:eastAsia="仿宋"/>
          <w:sz w:val="32"/>
          <w:szCs w:val="32"/>
          <w:lang w:val="en-US" w:eastAsia="zh-CN"/>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7714.06</w:t>
      </w:r>
      <w:r>
        <w:rPr>
          <w:rFonts w:hint="eastAsia" w:ascii="仿宋_GB2312" w:eastAsia="仿宋_GB2312"/>
          <w:sz w:val="32"/>
          <w:szCs w:val="32"/>
        </w:rPr>
        <w:t>万元，其中：</w:t>
      </w:r>
      <w:r>
        <w:rPr>
          <w:rStyle w:val="24"/>
          <w:rFonts w:hint="eastAsia" w:ascii="仿宋" w:hAnsi="仿宋" w:eastAsia="仿宋"/>
          <w:b w:val="0"/>
          <w:bCs w:val="0"/>
          <w:lang w:val="en-US" w:eastAsia="zh-CN" w:bidi="ar-SA"/>
        </w:rPr>
        <w:t>项目支出为6521.88万，占84.54%，政府性基金预算支出765.9万，占9.9%；基本支出426.28万，占5.56%。</w:t>
      </w:r>
    </w:p>
    <w:p w14:paraId="29106F2D">
      <w:pPr>
        <w:spacing w:line="600" w:lineRule="exact"/>
        <w:ind w:firstLine="640" w:firstLineChars="200"/>
        <w:outlineLvl w:val="1"/>
        <w:rPr>
          <w:rStyle w:val="24"/>
          <w:rFonts w:ascii="黑体" w:hAnsi="黑体" w:eastAsia="黑体"/>
          <w:b w:val="0"/>
        </w:rPr>
      </w:pPr>
      <w:bookmarkStart w:id="48" w:name="_Toc15377208"/>
      <w:bookmarkStart w:id="49" w:name="_Toc79163863"/>
      <w:bookmarkStart w:id="50" w:name="_Toc79163613"/>
      <w:bookmarkStart w:id="51" w:name="_Toc1539660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14:paraId="32A5E020">
      <w:pPr>
        <w:spacing w:line="600" w:lineRule="exact"/>
        <w:ind w:firstLine="640"/>
        <w:rPr>
          <w:rFonts w:hint="eastAsia" w:ascii="宋体" w:hAnsi="宋体" w:cs="宋体"/>
          <w:color w:val="4E4342"/>
          <w:sz w:val="28"/>
          <w:szCs w:val="28"/>
        </w:rPr>
      </w:pPr>
      <w:r>
        <w:rPr>
          <w:rFonts w:hint="eastAsia" w:ascii="宋体" w:hAnsi="宋体" w:cs="宋体"/>
          <w:color w:val="4E4342"/>
          <w:sz w:val="28"/>
          <w:szCs w:val="28"/>
        </w:rPr>
        <w:t>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2020年度财政拨款收入总决算</w:t>
      </w:r>
      <w:r>
        <w:rPr>
          <w:rFonts w:hint="eastAsia" w:ascii="宋体" w:hAnsi="宋体" w:cs="宋体"/>
          <w:color w:val="4E4342"/>
          <w:sz w:val="28"/>
          <w:szCs w:val="28"/>
          <w:lang w:val="en-US" w:eastAsia="zh-CN"/>
        </w:rPr>
        <w:t>14335.29</w:t>
      </w:r>
      <w:r>
        <w:rPr>
          <w:rFonts w:hint="eastAsia" w:ascii="宋体" w:hAnsi="宋体" w:cs="宋体"/>
          <w:color w:val="4E4342"/>
          <w:sz w:val="28"/>
          <w:szCs w:val="28"/>
        </w:rPr>
        <w:t>万元与2019年相比，</w:t>
      </w:r>
      <w:r>
        <w:rPr>
          <w:rFonts w:hint="eastAsia" w:ascii="宋体" w:hAnsi="宋体" w:cs="宋体"/>
          <w:color w:val="4E4342"/>
          <w:sz w:val="28"/>
          <w:szCs w:val="28"/>
          <w:lang w:eastAsia="zh-CN"/>
        </w:rPr>
        <w:t>增加了</w:t>
      </w:r>
      <w:r>
        <w:rPr>
          <w:rFonts w:hint="eastAsia" w:ascii="宋体" w:hAnsi="宋体" w:cs="宋体"/>
          <w:color w:val="4E4342"/>
          <w:sz w:val="28"/>
          <w:szCs w:val="28"/>
          <w:lang w:val="en-US" w:eastAsia="zh-CN"/>
        </w:rPr>
        <w:t>3583.58</w:t>
      </w:r>
      <w:r>
        <w:rPr>
          <w:rFonts w:hint="eastAsia" w:ascii="宋体" w:hAnsi="宋体" w:cs="宋体"/>
          <w:color w:val="4E4342"/>
          <w:sz w:val="28"/>
          <w:szCs w:val="28"/>
        </w:rPr>
        <w:t>万元</w:t>
      </w:r>
      <w:r>
        <w:rPr>
          <w:rFonts w:hint="eastAsia" w:ascii="宋体" w:hAnsi="宋体" w:cs="宋体"/>
          <w:color w:val="4E4342"/>
          <w:sz w:val="28"/>
          <w:szCs w:val="28"/>
          <w:lang w:eastAsia="zh-CN"/>
        </w:rPr>
        <w:t>增加了</w:t>
      </w:r>
      <w:r>
        <w:rPr>
          <w:rFonts w:hint="eastAsia" w:ascii="宋体" w:hAnsi="宋体" w:cs="宋体"/>
          <w:color w:val="4E4342"/>
          <w:sz w:val="28"/>
          <w:szCs w:val="28"/>
          <w:lang w:val="en-US" w:eastAsia="zh-CN"/>
        </w:rPr>
        <w:t>25</w:t>
      </w:r>
      <w:r>
        <w:rPr>
          <w:rFonts w:hint="eastAsia" w:ascii="宋体" w:hAnsi="宋体" w:cs="宋体"/>
          <w:color w:val="4E4342"/>
          <w:sz w:val="28"/>
          <w:szCs w:val="28"/>
        </w:rPr>
        <w:t>%，上年有结转。财政拨款支出总决算</w:t>
      </w:r>
      <w:r>
        <w:rPr>
          <w:rFonts w:hint="eastAsia" w:ascii="宋体" w:hAnsi="宋体" w:cs="宋体"/>
          <w:color w:val="4E4342"/>
          <w:sz w:val="28"/>
          <w:szCs w:val="28"/>
          <w:lang w:val="en-US" w:eastAsia="zh-CN"/>
        </w:rPr>
        <w:t>7714.06</w:t>
      </w:r>
      <w:r>
        <w:rPr>
          <w:rFonts w:hint="eastAsia" w:ascii="宋体" w:hAnsi="宋体" w:cs="宋体"/>
          <w:color w:val="4E4342"/>
          <w:sz w:val="28"/>
          <w:szCs w:val="28"/>
        </w:rPr>
        <w:t>万元，与2019年相比，增加了</w:t>
      </w:r>
      <w:r>
        <w:rPr>
          <w:rFonts w:hint="eastAsia" w:ascii="宋体" w:hAnsi="宋体" w:cs="宋体"/>
          <w:color w:val="4E4342"/>
          <w:sz w:val="28"/>
          <w:szCs w:val="28"/>
          <w:lang w:val="en-US" w:eastAsia="zh-CN"/>
        </w:rPr>
        <w:t>9190.09</w:t>
      </w:r>
      <w:r>
        <w:rPr>
          <w:rFonts w:hint="eastAsia" w:ascii="宋体" w:hAnsi="宋体" w:cs="宋体"/>
          <w:color w:val="4E4342"/>
          <w:sz w:val="28"/>
          <w:szCs w:val="28"/>
        </w:rPr>
        <w:t>万元，增加</w:t>
      </w:r>
      <w:r>
        <w:rPr>
          <w:rFonts w:hint="eastAsia" w:ascii="宋体" w:hAnsi="宋体" w:cs="宋体"/>
          <w:color w:val="4E4342"/>
          <w:sz w:val="28"/>
          <w:szCs w:val="28"/>
          <w:lang w:val="en-US" w:eastAsia="zh-CN"/>
        </w:rPr>
        <w:t>64.2</w:t>
      </w:r>
      <w:r>
        <w:rPr>
          <w:rFonts w:hint="eastAsia" w:ascii="宋体" w:hAnsi="宋体" w:cs="宋体"/>
          <w:color w:val="4E4342"/>
          <w:sz w:val="28"/>
          <w:szCs w:val="28"/>
        </w:rPr>
        <w:t>%。</w:t>
      </w:r>
    </w:p>
    <w:p w14:paraId="14D981B1">
      <w:pPr>
        <w:spacing w:line="600" w:lineRule="exact"/>
        <w:ind w:firstLine="640" w:firstLineChars="200"/>
        <w:outlineLvl w:val="1"/>
        <w:rPr>
          <w:rStyle w:val="24"/>
          <w:rFonts w:ascii="黑体" w:hAnsi="黑体" w:eastAsia="黑体"/>
          <w:b w:val="0"/>
        </w:rPr>
      </w:pPr>
      <w:bookmarkStart w:id="52" w:name="_Toc15396607"/>
      <w:bookmarkStart w:id="53" w:name="_Toc79163864"/>
      <w:bookmarkStart w:id="54" w:name="_Toc15377209"/>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14:paraId="2A32EE6D">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14:paraId="601C53E2">
      <w:pPr>
        <w:spacing w:line="600" w:lineRule="exact"/>
        <w:ind w:firstLine="560" w:firstLineChars="200"/>
        <w:rPr>
          <w:rFonts w:ascii="仿宋" w:hAnsi="仿宋" w:eastAsia="仿宋"/>
          <w:color w:val="000000"/>
          <w:sz w:val="32"/>
          <w:szCs w:val="32"/>
        </w:rPr>
      </w:pPr>
      <w:r>
        <w:rPr>
          <w:rFonts w:hint="eastAsia" w:ascii="宋体" w:hAnsi="宋体" w:cs="宋体"/>
          <w:color w:val="4E4342"/>
          <w:sz w:val="28"/>
          <w:szCs w:val="28"/>
        </w:rPr>
        <w:t xml:space="preserve"> 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2020年度一般公共预算财政拨款支出</w:t>
      </w:r>
      <w:r>
        <w:rPr>
          <w:rFonts w:hint="eastAsia" w:ascii="宋体" w:hAnsi="宋体" w:cs="宋体"/>
          <w:color w:val="4E4342"/>
          <w:sz w:val="28"/>
          <w:szCs w:val="28"/>
          <w:lang w:val="en-US" w:eastAsia="zh-CN"/>
        </w:rPr>
        <w:t>6948.16</w:t>
      </w:r>
      <w:r>
        <w:rPr>
          <w:rFonts w:hint="eastAsia" w:ascii="宋体" w:hAnsi="宋体" w:cs="宋体"/>
          <w:color w:val="4E4342"/>
          <w:sz w:val="28"/>
          <w:szCs w:val="28"/>
        </w:rPr>
        <w:t>万元，占本年支出合计的</w:t>
      </w:r>
      <w:r>
        <w:rPr>
          <w:rFonts w:hint="eastAsia" w:ascii="宋体" w:hAnsi="宋体" w:cs="宋体"/>
          <w:color w:val="4E4342"/>
          <w:sz w:val="28"/>
          <w:szCs w:val="28"/>
          <w:lang w:val="en-US" w:eastAsia="zh-CN"/>
        </w:rPr>
        <w:t>90.07</w:t>
      </w:r>
      <w:r>
        <w:rPr>
          <w:rFonts w:hint="eastAsia" w:ascii="宋体" w:hAnsi="宋体" w:cs="宋体"/>
          <w:color w:val="4E4342"/>
          <w:sz w:val="28"/>
          <w:szCs w:val="28"/>
        </w:rPr>
        <w:t>%。与2019年相比，一般公共预算财政拨款</w:t>
      </w:r>
      <w:r>
        <w:rPr>
          <w:rFonts w:hint="eastAsia" w:ascii="宋体" w:hAnsi="宋体" w:cs="宋体"/>
          <w:color w:val="4E4342"/>
          <w:sz w:val="28"/>
          <w:szCs w:val="28"/>
          <w:lang w:eastAsia="zh-CN"/>
        </w:rPr>
        <w:t>增加</w:t>
      </w:r>
      <w:r>
        <w:rPr>
          <w:rFonts w:hint="eastAsia" w:ascii="宋体" w:hAnsi="宋体" w:cs="宋体"/>
          <w:color w:val="4E4342"/>
          <w:sz w:val="28"/>
          <w:szCs w:val="28"/>
        </w:rPr>
        <w:t>了</w:t>
      </w:r>
      <w:r>
        <w:rPr>
          <w:rFonts w:hint="eastAsia" w:ascii="宋体" w:hAnsi="宋体" w:cs="宋体"/>
          <w:color w:val="4E4342"/>
          <w:sz w:val="28"/>
          <w:szCs w:val="28"/>
          <w:lang w:val="en-US" w:eastAsia="zh-CN"/>
        </w:rPr>
        <w:t>1802.96</w:t>
      </w:r>
      <w:r>
        <w:rPr>
          <w:rFonts w:hint="eastAsia" w:ascii="宋体" w:hAnsi="宋体" w:cs="宋体"/>
          <w:color w:val="4E4342"/>
          <w:sz w:val="28"/>
          <w:szCs w:val="28"/>
        </w:rPr>
        <w:t>万元，</w:t>
      </w:r>
      <w:r>
        <w:rPr>
          <w:rFonts w:hint="eastAsia" w:ascii="宋体" w:hAnsi="宋体" w:cs="宋体"/>
          <w:color w:val="4E4342"/>
          <w:sz w:val="28"/>
          <w:szCs w:val="28"/>
          <w:lang w:eastAsia="zh-CN"/>
        </w:rPr>
        <w:t>增加</w:t>
      </w:r>
      <w:r>
        <w:rPr>
          <w:rFonts w:hint="eastAsia" w:ascii="宋体" w:hAnsi="宋体" w:cs="宋体"/>
          <w:color w:val="4E4342"/>
          <w:sz w:val="28"/>
          <w:szCs w:val="28"/>
          <w:lang w:val="en-US" w:eastAsia="zh-CN"/>
        </w:rPr>
        <w:t>25.95</w:t>
      </w:r>
      <w:r>
        <w:rPr>
          <w:rFonts w:hint="eastAsia" w:ascii="宋体" w:hAnsi="宋体" w:cs="宋体"/>
          <w:color w:val="4E4342"/>
          <w:sz w:val="28"/>
          <w:szCs w:val="28"/>
        </w:rPr>
        <w:t xml:space="preserve">%。 </w:t>
      </w:r>
    </w:p>
    <w:p w14:paraId="359F1B9C">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14:paraId="174DA08E">
      <w:pPr>
        <w:spacing w:line="600" w:lineRule="exact"/>
        <w:ind w:firstLine="640"/>
        <w:rPr>
          <w:rFonts w:ascii="仿宋" w:hAnsi="仿宋" w:eastAsia="仿宋"/>
          <w:color w:val="000000"/>
          <w:sz w:val="32"/>
          <w:szCs w:val="32"/>
        </w:rPr>
      </w:pPr>
      <w:r>
        <w:rPr>
          <w:rFonts w:hint="eastAsia" w:ascii="宋体" w:hAnsi="宋体" w:cs="宋体"/>
          <w:color w:val="4E4342"/>
          <w:sz w:val="28"/>
          <w:szCs w:val="28"/>
        </w:rPr>
        <w:t xml:space="preserve"> 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2020年一般公共预算财政拨款支出</w:t>
      </w:r>
      <w:r>
        <w:rPr>
          <w:rFonts w:hint="eastAsia" w:ascii="宋体" w:hAnsi="宋体" w:cs="宋体"/>
          <w:color w:val="4E4342"/>
          <w:sz w:val="28"/>
          <w:szCs w:val="28"/>
          <w:lang w:val="en-US" w:eastAsia="zh-CN"/>
        </w:rPr>
        <w:t>6948.16</w:t>
      </w:r>
      <w:r>
        <w:rPr>
          <w:rFonts w:hint="eastAsia" w:ascii="宋体" w:hAnsi="宋体" w:cs="宋体"/>
          <w:color w:val="4E4342"/>
          <w:sz w:val="28"/>
          <w:szCs w:val="28"/>
        </w:rPr>
        <w:t>万元，主要用于以下方面</w:t>
      </w:r>
      <w:r>
        <w:rPr>
          <w:rFonts w:hint="eastAsia" w:ascii="宋体" w:hAnsi="宋体" w:cs="宋体"/>
          <w:color w:val="4E4342"/>
          <w:sz w:val="28"/>
          <w:szCs w:val="28"/>
          <w:lang w:eastAsia="zh-CN"/>
        </w:rPr>
        <w:t>：</w:t>
      </w:r>
      <w:r>
        <w:rPr>
          <w:rFonts w:hint="eastAsia" w:ascii="宋体" w:hAnsi="宋体" w:cs="宋体"/>
          <w:color w:val="4E4342"/>
          <w:sz w:val="28"/>
          <w:szCs w:val="28"/>
        </w:rPr>
        <w:t>社会保障和就业支出</w:t>
      </w:r>
      <w:r>
        <w:rPr>
          <w:rFonts w:hint="eastAsia" w:ascii="宋体" w:hAnsi="宋体" w:cs="宋体"/>
          <w:color w:val="4E4342"/>
          <w:sz w:val="28"/>
          <w:szCs w:val="28"/>
          <w:lang w:val="en-US" w:eastAsia="zh-CN"/>
        </w:rPr>
        <w:t>29.18</w:t>
      </w:r>
      <w:r>
        <w:rPr>
          <w:rFonts w:hint="eastAsia" w:ascii="宋体" w:hAnsi="宋体" w:cs="宋体"/>
          <w:color w:val="4E4342"/>
          <w:sz w:val="28"/>
          <w:szCs w:val="28"/>
        </w:rPr>
        <w:t>万元，占</w:t>
      </w:r>
      <w:r>
        <w:rPr>
          <w:rFonts w:hint="eastAsia" w:ascii="宋体" w:hAnsi="宋体" w:cs="宋体"/>
          <w:color w:val="4E4342"/>
          <w:sz w:val="28"/>
          <w:szCs w:val="28"/>
          <w:lang w:val="en-US" w:eastAsia="zh-CN"/>
        </w:rPr>
        <w:t>0.42</w:t>
      </w:r>
      <w:r>
        <w:rPr>
          <w:rFonts w:hint="eastAsia" w:ascii="宋体" w:hAnsi="宋体" w:cs="宋体"/>
          <w:color w:val="4E4342"/>
          <w:sz w:val="28"/>
          <w:szCs w:val="28"/>
        </w:rPr>
        <w:t>%；医疗卫生支出</w:t>
      </w:r>
      <w:r>
        <w:rPr>
          <w:rFonts w:hint="eastAsia" w:ascii="宋体" w:hAnsi="宋体" w:cs="宋体"/>
          <w:color w:val="4E4342"/>
          <w:sz w:val="28"/>
          <w:szCs w:val="28"/>
          <w:lang w:val="en-US" w:eastAsia="zh-CN"/>
        </w:rPr>
        <w:t>15.89</w:t>
      </w:r>
      <w:r>
        <w:rPr>
          <w:rFonts w:hint="eastAsia" w:ascii="宋体" w:hAnsi="宋体" w:cs="宋体"/>
          <w:color w:val="4E4342"/>
          <w:sz w:val="28"/>
          <w:szCs w:val="28"/>
        </w:rPr>
        <w:t>万元，占</w:t>
      </w:r>
      <w:r>
        <w:rPr>
          <w:rFonts w:hint="eastAsia" w:ascii="宋体" w:hAnsi="宋体" w:cs="宋体"/>
          <w:color w:val="4E4342"/>
          <w:sz w:val="28"/>
          <w:szCs w:val="28"/>
          <w:lang w:val="en-US" w:eastAsia="zh-CN"/>
        </w:rPr>
        <w:t>0.2</w:t>
      </w:r>
      <w:r>
        <w:rPr>
          <w:rFonts w:hint="eastAsia" w:ascii="宋体" w:hAnsi="宋体" w:cs="宋体"/>
          <w:color w:val="4E4342"/>
          <w:sz w:val="28"/>
          <w:szCs w:val="28"/>
        </w:rPr>
        <w:t>%；住房保障支出</w:t>
      </w:r>
      <w:r>
        <w:rPr>
          <w:rFonts w:hint="eastAsia" w:ascii="宋体" w:hAnsi="宋体" w:cs="宋体"/>
          <w:color w:val="4E4342"/>
          <w:sz w:val="28"/>
          <w:szCs w:val="28"/>
          <w:lang w:val="en-US" w:eastAsia="zh-CN"/>
        </w:rPr>
        <w:t>22.22</w:t>
      </w:r>
      <w:r>
        <w:rPr>
          <w:rFonts w:hint="eastAsia" w:ascii="宋体" w:hAnsi="宋体" w:cs="宋体"/>
          <w:color w:val="4E4342"/>
          <w:sz w:val="28"/>
          <w:szCs w:val="28"/>
        </w:rPr>
        <w:t>万元，占</w:t>
      </w:r>
      <w:r>
        <w:rPr>
          <w:rFonts w:hint="eastAsia" w:ascii="宋体" w:hAnsi="宋体" w:cs="宋体"/>
          <w:color w:val="4E4342"/>
          <w:sz w:val="28"/>
          <w:szCs w:val="28"/>
          <w:lang w:val="en-US" w:eastAsia="zh-CN"/>
        </w:rPr>
        <w:t>0.3</w:t>
      </w:r>
      <w:r>
        <w:rPr>
          <w:rFonts w:hint="eastAsia" w:ascii="宋体" w:hAnsi="宋体" w:cs="宋体"/>
          <w:color w:val="4E4342"/>
          <w:sz w:val="28"/>
          <w:szCs w:val="28"/>
        </w:rPr>
        <w:t>%</w:t>
      </w:r>
      <w:r>
        <w:rPr>
          <w:rFonts w:hint="eastAsia" w:ascii="宋体" w:hAnsi="宋体" w:cs="宋体"/>
          <w:color w:val="4E4342"/>
          <w:sz w:val="28"/>
          <w:szCs w:val="28"/>
          <w:lang w:eastAsia="zh-CN"/>
        </w:rPr>
        <w:t>。农林水支出：</w:t>
      </w:r>
      <w:r>
        <w:rPr>
          <w:rFonts w:hint="eastAsia" w:ascii="宋体" w:hAnsi="宋体" w:cs="宋体"/>
          <w:color w:val="4E4342"/>
          <w:sz w:val="28"/>
          <w:szCs w:val="28"/>
          <w:lang w:val="en-US" w:eastAsia="zh-CN"/>
        </w:rPr>
        <w:t>5825.01，占83.83%；</w:t>
      </w:r>
      <w:r>
        <w:rPr>
          <w:rFonts w:hint="eastAsia" w:ascii="宋体" w:hAnsi="宋体" w:cs="宋体"/>
          <w:color w:val="4E4342"/>
          <w:sz w:val="28"/>
          <w:szCs w:val="28"/>
        </w:rPr>
        <w:t>自然资源海洋气象等支出</w:t>
      </w:r>
      <w:r>
        <w:rPr>
          <w:rFonts w:hint="eastAsia" w:ascii="宋体" w:hAnsi="宋体" w:cs="宋体"/>
          <w:color w:val="4E4342"/>
          <w:sz w:val="28"/>
          <w:szCs w:val="28"/>
          <w:lang w:val="en-US" w:eastAsia="zh-CN"/>
        </w:rPr>
        <w:t>757.10</w:t>
      </w:r>
      <w:r>
        <w:rPr>
          <w:rFonts w:hint="eastAsia" w:ascii="宋体" w:hAnsi="宋体" w:cs="宋体"/>
          <w:color w:val="4E4342"/>
          <w:sz w:val="28"/>
          <w:szCs w:val="28"/>
        </w:rPr>
        <w:t>万元，占</w:t>
      </w:r>
      <w:r>
        <w:rPr>
          <w:rFonts w:hint="eastAsia" w:ascii="宋体" w:hAnsi="宋体" w:cs="宋体"/>
          <w:color w:val="4E4342"/>
          <w:sz w:val="28"/>
          <w:szCs w:val="28"/>
          <w:lang w:val="en-US" w:eastAsia="zh-CN"/>
        </w:rPr>
        <w:t>10.9</w:t>
      </w:r>
      <w:r>
        <w:rPr>
          <w:rFonts w:hint="eastAsia" w:ascii="宋体" w:hAnsi="宋体" w:cs="宋体"/>
          <w:color w:val="4E4342"/>
          <w:sz w:val="28"/>
          <w:szCs w:val="28"/>
        </w:rPr>
        <w:t>%；</w:t>
      </w:r>
      <w:r>
        <w:rPr>
          <w:rFonts w:hint="eastAsia" w:ascii="宋体" w:hAnsi="宋体" w:cs="宋体"/>
          <w:color w:val="4E4342"/>
          <w:sz w:val="28"/>
          <w:szCs w:val="28"/>
          <w:lang w:eastAsia="zh-CN"/>
        </w:rPr>
        <w:t>灾害防治及应急管理支出：</w:t>
      </w:r>
      <w:r>
        <w:rPr>
          <w:rFonts w:hint="eastAsia" w:ascii="宋体" w:hAnsi="宋体" w:cs="宋体"/>
          <w:color w:val="4E4342"/>
          <w:sz w:val="28"/>
          <w:szCs w:val="28"/>
          <w:lang w:val="en-US" w:eastAsia="zh-CN"/>
        </w:rPr>
        <w:t>292.91，占4.2%；其他支出：5.85，占0.08%。</w:t>
      </w:r>
    </w:p>
    <w:p w14:paraId="53322C2B">
      <w:pPr>
        <w:spacing w:line="600" w:lineRule="exact"/>
        <w:ind w:firstLine="643" w:firstLineChars="200"/>
        <w:outlineLvl w:val="2"/>
        <w:rPr>
          <w:rFonts w:ascii="仿宋" w:hAnsi="仿宋" w:eastAsia="仿宋"/>
          <w:b/>
          <w:color w:val="000000"/>
          <w:sz w:val="32"/>
          <w:szCs w:val="32"/>
        </w:rPr>
      </w:pPr>
      <w:bookmarkStart w:id="62" w:name="_Toc79163617"/>
      <w:bookmarkStart w:id="63" w:name="_Toc15377212"/>
      <w:bookmarkStart w:id="64" w:name="_Toc79163867"/>
      <w:r>
        <w:rPr>
          <w:rFonts w:hint="eastAsia" w:ascii="仿宋" w:hAnsi="仿宋" w:eastAsia="仿宋"/>
          <w:b/>
          <w:color w:val="000000"/>
          <w:sz w:val="32"/>
          <w:szCs w:val="32"/>
        </w:rPr>
        <w:t>（三）一般公共预算财政拨款支出决算具体情况</w:t>
      </w:r>
      <w:bookmarkEnd w:id="62"/>
      <w:bookmarkEnd w:id="63"/>
      <w:bookmarkEnd w:id="64"/>
    </w:p>
    <w:p w14:paraId="2671DED2">
      <w:pPr>
        <w:ind w:firstLine="643" w:firstLineChars="200"/>
        <w:rPr>
          <w:rFonts w:hint="eastAsia"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宋体" w:hAnsi="宋体" w:cs="宋体"/>
          <w:color w:val="4E4342"/>
          <w:sz w:val="28"/>
          <w:szCs w:val="28"/>
          <w:lang w:val="en-US" w:eastAsia="zh-CN"/>
        </w:rPr>
        <w:t>6948.16</w:t>
      </w:r>
      <w:r>
        <w:rPr>
          <w:rFonts w:hint="eastAsia" w:ascii="宋体" w:hAnsi="宋体" w:cs="宋体"/>
          <w:color w:val="4E4342"/>
          <w:sz w:val="28"/>
          <w:szCs w:val="28"/>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14:paraId="45CEEE86">
      <w:pPr>
        <w:ind w:firstLine="560" w:firstLineChars="200"/>
        <w:rPr>
          <w:rFonts w:hint="eastAsia" w:ascii="宋体" w:hAnsi="宋体" w:cs="宋体"/>
          <w:color w:val="4E4342"/>
          <w:sz w:val="28"/>
          <w:szCs w:val="28"/>
        </w:rPr>
      </w:pPr>
      <w:r>
        <w:rPr>
          <w:rFonts w:hint="eastAsia" w:ascii="宋体" w:hAnsi="宋体" w:cs="宋体"/>
          <w:color w:val="4E4342"/>
          <w:sz w:val="28"/>
          <w:szCs w:val="28"/>
        </w:rPr>
        <w:t xml:space="preserve">　1.一般公共服务 </w:t>
      </w:r>
      <w:r>
        <w:rPr>
          <w:rFonts w:hint="eastAsia" w:ascii="宋体" w:hAnsi="宋体" w:cs="宋体"/>
          <w:color w:val="4E4342"/>
          <w:sz w:val="28"/>
          <w:szCs w:val="28"/>
        </w:rPr>
        <w:br w:type="textWrapping"/>
      </w:r>
      <w:r>
        <w:rPr>
          <w:rFonts w:hint="eastAsia" w:ascii="宋体" w:hAnsi="宋体" w:cs="宋体"/>
          <w:color w:val="4E4342"/>
          <w:sz w:val="28"/>
          <w:szCs w:val="28"/>
        </w:rPr>
        <w:t>　  2200101行政运行2020年决算数为</w:t>
      </w:r>
      <w:r>
        <w:rPr>
          <w:rFonts w:hint="eastAsia" w:ascii="宋体" w:hAnsi="宋体" w:cs="宋体"/>
          <w:color w:val="4E4342"/>
          <w:sz w:val="28"/>
          <w:szCs w:val="28"/>
          <w:lang w:val="en-US" w:eastAsia="zh-CN"/>
        </w:rPr>
        <w:t>358.99</w:t>
      </w:r>
      <w:r>
        <w:rPr>
          <w:rFonts w:hint="eastAsia" w:ascii="宋体" w:hAnsi="宋体" w:cs="宋体"/>
          <w:color w:val="4E4342"/>
          <w:sz w:val="28"/>
          <w:szCs w:val="28"/>
        </w:rPr>
        <w:t>万元，完成预算100%。</w:t>
      </w:r>
    </w:p>
    <w:p w14:paraId="3F409047">
      <w:pPr>
        <w:ind w:left="559" w:leftChars="133" w:hanging="280" w:hangingChars="100"/>
        <w:rPr>
          <w:rFonts w:hint="eastAsia" w:ascii="宋体" w:hAnsi="宋体" w:cs="宋体"/>
          <w:color w:val="4E4342"/>
          <w:sz w:val="28"/>
          <w:szCs w:val="28"/>
        </w:rPr>
      </w:pPr>
      <w:r>
        <w:rPr>
          <w:rFonts w:hint="eastAsia" w:ascii="宋体" w:hAnsi="宋体" w:cs="宋体"/>
          <w:color w:val="4E4342"/>
          <w:sz w:val="28"/>
          <w:szCs w:val="28"/>
        </w:rPr>
        <w:t xml:space="preserve">　2.社会保障和就业 </w:t>
      </w:r>
    </w:p>
    <w:p w14:paraId="72CF4984">
      <w:pPr>
        <w:ind w:firstLine="560" w:firstLineChars="200"/>
        <w:rPr>
          <w:rFonts w:hint="eastAsia" w:ascii="宋体" w:hAnsi="宋体" w:cs="宋体"/>
          <w:color w:val="4E4342"/>
          <w:sz w:val="28"/>
          <w:szCs w:val="28"/>
        </w:rPr>
      </w:pPr>
      <w:r>
        <w:rPr>
          <w:rFonts w:hint="eastAsia" w:ascii="宋体" w:hAnsi="宋体" w:cs="宋体"/>
          <w:color w:val="4E4342"/>
          <w:sz w:val="28"/>
          <w:szCs w:val="28"/>
        </w:rPr>
        <w:t>20805机关事业单位基本养老支出2020决算数为</w:t>
      </w:r>
      <w:r>
        <w:rPr>
          <w:rFonts w:hint="eastAsia" w:ascii="宋体" w:hAnsi="宋体" w:cs="宋体"/>
          <w:color w:val="4E4342"/>
          <w:sz w:val="28"/>
          <w:szCs w:val="28"/>
          <w:lang w:val="en-US" w:eastAsia="zh-CN"/>
        </w:rPr>
        <w:t>29.17</w:t>
      </w:r>
      <w:r>
        <w:rPr>
          <w:rFonts w:hint="eastAsia" w:ascii="宋体" w:hAnsi="宋体" w:cs="宋体"/>
          <w:color w:val="4E4342"/>
          <w:sz w:val="28"/>
          <w:szCs w:val="28"/>
        </w:rPr>
        <w:t>万元，完成预算100%；</w:t>
      </w:r>
    </w:p>
    <w:p w14:paraId="08B896A3">
      <w:pPr>
        <w:spacing w:line="600" w:lineRule="exact"/>
        <w:ind w:firstLine="560" w:firstLineChars="200"/>
        <w:rPr>
          <w:rFonts w:hint="eastAsia" w:ascii="宋体" w:hAnsi="宋体" w:cs="宋体"/>
          <w:color w:val="4E4342"/>
          <w:sz w:val="28"/>
          <w:szCs w:val="28"/>
        </w:rPr>
      </w:pPr>
      <w:r>
        <w:rPr>
          <w:rFonts w:hint="eastAsia" w:ascii="宋体" w:hAnsi="宋体" w:cs="宋体"/>
          <w:color w:val="4E4342"/>
          <w:sz w:val="28"/>
          <w:szCs w:val="28"/>
        </w:rPr>
        <w:t xml:space="preserve">医疗卫生与计划生育 </w:t>
      </w:r>
      <w:r>
        <w:rPr>
          <w:rFonts w:hint="eastAsia" w:ascii="宋体" w:hAnsi="宋体" w:cs="宋体"/>
          <w:color w:val="4E4342"/>
          <w:sz w:val="28"/>
          <w:szCs w:val="28"/>
        </w:rPr>
        <w:br w:type="textWrapping"/>
      </w:r>
      <w:r>
        <w:rPr>
          <w:rFonts w:hint="eastAsia" w:ascii="宋体" w:hAnsi="宋体" w:cs="宋体"/>
          <w:color w:val="4E4342"/>
          <w:sz w:val="28"/>
          <w:szCs w:val="28"/>
        </w:rPr>
        <w:t>　  2101101行政单位医疗2020年决算数为</w:t>
      </w:r>
      <w:r>
        <w:rPr>
          <w:rFonts w:hint="eastAsia" w:ascii="宋体" w:hAnsi="宋体" w:cs="宋体"/>
          <w:color w:val="4E4342"/>
          <w:sz w:val="28"/>
          <w:szCs w:val="28"/>
          <w:lang w:val="en-US" w:eastAsia="zh-CN"/>
        </w:rPr>
        <w:t>15.89</w:t>
      </w:r>
      <w:r>
        <w:rPr>
          <w:rFonts w:hint="eastAsia" w:ascii="宋体" w:hAnsi="宋体" w:cs="宋体"/>
          <w:color w:val="4E4342"/>
          <w:sz w:val="28"/>
          <w:szCs w:val="28"/>
        </w:rPr>
        <w:t xml:space="preserve">万元，完成预算100%。 </w:t>
      </w:r>
      <w:r>
        <w:rPr>
          <w:rFonts w:hint="eastAsia" w:ascii="宋体" w:hAnsi="宋体" w:cs="宋体"/>
          <w:color w:val="4E4342"/>
          <w:sz w:val="28"/>
          <w:szCs w:val="28"/>
        </w:rPr>
        <w:br w:type="textWrapping"/>
      </w:r>
      <w:r>
        <w:rPr>
          <w:rFonts w:hint="eastAsia" w:ascii="宋体" w:hAnsi="宋体" w:cs="宋体"/>
          <w:color w:val="4E4342"/>
          <w:sz w:val="28"/>
          <w:szCs w:val="28"/>
        </w:rPr>
        <w:t xml:space="preserve">　   4.住房保障支出 </w:t>
      </w:r>
      <w:r>
        <w:rPr>
          <w:rFonts w:hint="eastAsia" w:ascii="宋体" w:hAnsi="宋体" w:cs="宋体"/>
          <w:color w:val="4E4342"/>
          <w:sz w:val="28"/>
          <w:szCs w:val="28"/>
        </w:rPr>
        <w:br w:type="textWrapping"/>
      </w:r>
      <w:r>
        <w:rPr>
          <w:rFonts w:hint="eastAsia" w:ascii="宋体" w:hAnsi="宋体" w:cs="宋体"/>
          <w:color w:val="4E4342"/>
          <w:sz w:val="28"/>
          <w:szCs w:val="28"/>
        </w:rPr>
        <w:t xml:space="preserve">  　2210201住房公积金2020年决算数为</w:t>
      </w:r>
      <w:r>
        <w:rPr>
          <w:rFonts w:hint="eastAsia" w:ascii="宋体" w:hAnsi="宋体" w:cs="宋体"/>
          <w:color w:val="4E4342"/>
          <w:sz w:val="28"/>
          <w:szCs w:val="28"/>
          <w:lang w:val="en-US" w:eastAsia="zh-CN"/>
        </w:rPr>
        <w:t>22.22</w:t>
      </w:r>
      <w:r>
        <w:rPr>
          <w:rFonts w:hint="eastAsia" w:ascii="宋体" w:hAnsi="宋体" w:cs="宋体"/>
          <w:color w:val="4E4342"/>
          <w:sz w:val="28"/>
          <w:szCs w:val="28"/>
        </w:rPr>
        <w:t>万元，完成预算100%。</w:t>
      </w:r>
    </w:p>
    <w:p w14:paraId="366B17E5">
      <w:pPr>
        <w:spacing w:line="600" w:lineRule="exact"/>
        <w:ind w:firstLine="560" w:firstLineChars="200"/>
        <w:rPr>
          <w:rFonts w:ascii="仿宋_GB2312" w:eastAsia="仿宋_GB2312"/>
          <w:b/>
          <w:bCs/>
          <w:sz w:val="32"/>
          <w:szCs w:val="32"/>
        </w:rPr>
      </w:pPr>
      <w:r>
        <w:rPr>
          <w:rFonts w:hint="eastAsia" w:ascii="宋体" w:hAnsi="宋体" w:cs="宋体"/>
          <w:color w:val="4E4342"/>
          <w:sz w:val="28"/>
          <w:szCs w:val="28"/>
          <w:lang w:val="en-US" w:eastAsia="zh-CN"/>
        </w:rPr>
        <w:t>5.项目支出：6521.88万元，完成预算100%</w:t>
      </w:r>
      <w:r>
        <w:rPr>
          <w:rFonts w:hint="eastAsia" w:ascii="宋体" w:hAnsi="宋体" w:cs="宋体"/>
          <w:color w:val="4E4342"/>
          <w:sz w:val="28"/>
          <w:szCs w:val="28"/>
        </w:rPr>
        <w:t xml:space="preserve"> </w:t>
      </w:r>
    </w:p>
    <w:p w14:paraId="557D04FB">
      <w:pPr>
        <w:tabs>
          <w:tab w:val="right" w:pos="8306"/>
        </w:tabs>
        <w:spacing w:line="600" w:lineRule="exact"/>
        <w:ind w:firstLine="640"/>
        <w:outlineLvl w:val="1"/>
        <w:rPr>
          <w:rStyle w:val="24"/>
        </w:rPr>
      </w:pPr>
      <w:bookmarkStart w:id="68" w:name="_Toc15396608"/>
      <w:bookmarkStart w:id="69" w:name="_Toc15377214"/>
      <w:bookmarkStart w:id="70" w:name="_Toc79163618"/>
      <w:bookmarkStart w:id="71"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14:paraId="4641A4E3">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6948.15</w:t>
      </w:r>
      <w:r>
        <w:rPr>
          <w:rFonts w:hint="eastAsia" w:ascii="仿宋" w:hAnsi="仿宋" w:eastAsia="仿宋"/>
          <w:color w:val="000000"/>
          <w:sz w:val="32"/>
          <w:szCs w:val="32"/>
        </w:rPr>
        <w:t>万元，其中：</w:t>
      </w:r>
    </w:p>
    <w:p w14:paraId="590D0F9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287.15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139.12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C82043">
      <w:pPr>
        <w:spacing w:line="600" w:lineRule="exact"/>
        <w:ind w:firstLine="640"/>
        <w:outlineLvl w:val="1"/>
        <w:rPr>
          <w:rStyle w:val="24"/>
          <w:rFonts w:ascii="黑体" w:hAnsi="黑体" w:eastAsia="黑体"/>
          <w:b w:val="0"/>
        </w:rPr>
      </w:pPr>
      <w:bookmarkStart w:id="72" w:name="_Toc79163869"/>
      <w:bookmarkStart w:id="73" w:name="_Toc79163619"/>
      <w:bookmarkStart w:id="74" w:name="_Toc15396609"/>
      <w:bookmarkStart w:id="75" w:name="_Toc15377215"/>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14:paraId="63EF13EB">
      <w:pPr>
        <w:spacing w:line="600" w:lineRule="exact"/>
        <w:ind w:firstLine="640"/>
        <w:outlineLvl w:val="2"/>
        <w:rPr>
          <w:rFonts w:hint="eastAsia" w:ascii="宋体" w:hAnsi="宋体" w:cs="宋体"/>
          <w:color w:val="4E4342"/>
          <w:sz w:val="28"/>
          <w:szCs w:val="28"/>
        </w:rPr>
      </w:pPr>
      <w:bookmarkStart w:id="76" w:name="_Toc79163620"/>
      <w:bookmarkStart w:id="77" w:name="_Toc79163870"/>
      <w:bookmarkStart w:id="78" w:name="_Toc15377216"/>
      <w:r>
        <w:rPr>
          <w:rFonts w:hint="eastAsia" w:ascii="仿宋" w:hAnsi="仿宋" w:eastAsia="仿宋"/>
          <w:b/>
          <w:color w:val="000000"/>
          <w:sz w:val="32"/>
          <w:szCs w:val="32"/>
        </w:rPr>
        <w:t>（一）“三公”经费财政拨款支出决算总体情况说明</w:t>
      </w:r>
      <w:bookmarkEnd w:id="76"/>
      <w:bookmarkEnd w:id="77"/>
      <w:bookmarkEnd w:id="78"/>
    </w:p>
    <w:p w14:paraId="456D58D7">
      <w:pPr>
        <w:ind w:firstLine="560" w:firstLineChars="200"/>
        <w:rPr>
          <w:rFonts w:hint="eastAsia" w:ascii="宋体" w:hAnsi="宋体" w:cs="宋体"/>
          <w:color w:val="4E4342"/>
          <w:sz w:val="28"/>
          <w:szCs w:val="28"/>
        </w:rPr>
      </w:pPr>
      <w:r>
        <w:rPr>
          <w:rFonts w:hint="eastAsia" w:ascii="宋体" w:hAnsi="宋体" w:cs="宋体"/>
          <w:color w:val="4E4342"/>
          <w:sz w:val="28"/>
          <w:szCs w:val="28"/>
        </w:rPr>
        <w:t>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 xml:space="preserve">2020年度“三公”经费财政拨款支出决算为5万元，完成预算100%，其中：因公出国（境）费支出决算为0万元；公务用车购置及运行维护费支出决算为4.73万元，完成预算100%；公务接待费支出决算为0.27万元，完成预算100%。2020年度“三公”经费支出决算数与预算数持平的主要原因是严格按照中央八项规定和行政单位会计制度执行。 </w:t>
      </w:r>
      <w:r>
        <w:rPr>
          <w:rFonts w:hint="eastAsia" w:ascii="宋体" w:hAnsi="宋体" w:cs="宋体"/>
          <w:color w:val="4E4342"/>
          <w:sz w:val="28"/>
          <w:szCs w:val="28"/>
        </w:rPr>
        <w:br w:type="textWrapping"/>
      </w:r>
      <w:r>
        <w:rPr>
          <w:rFonts w:hint="eastAsia" w:ascii="宋体" w:hAnsi="宋体" w:cs="宋体"/>
          <w:color w:val="4E4342"/>
          <w:sz w:val="28"/>
          <w:szCs w:val="28"/>
        </w:rPr>
        <w:t xml:space="preserve">    2020年度“三公”经费财政拨款支出决算数，其中：因公出国（境）费支出决算增加/减少0万元，增长/下降0%；</w:t>
      </w:r>
    </w:p>
    <w:p w14:paraId="712E17D8">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14:paraId="56B5ECE3">
      <w:pPr>
        <w:spacing w:line="600" w:lineRule="exact"/>
        <w:ind w:firstLine="560" w:firstLineChars="200"/>
        <w:rPr>
          <w:rFonts w:hint="default" w:ascii="仿宋_GB2312" w:eastAsia="宋体"/>
          <w:color w:val="000000"/>
          <w:sz w:val="32"/>
          <w:szCs w:val="32"/>
          <w:lang w:val="en-US" w:eastAsia="zh-CN"/>
        </w:rPr>
      </w:pPr>
      <w:r>
        <w:rPr>
          <w:rFonts w:hint="eastAsia" w:ascii="宋体" w:hAnsi="宋体" w:cs="宋体"/>
          <w:color w:val="4E4342"/>
          <w:sz w:val="28"/>
          <w:szCs w:val="28"/>
        </w:rPr>
        <w:t xml:space="preserve">  2020年度“三公”经费财政拨款支出决算中，因公出国（境）费支出决算0万元，占0%；公务用车购置及运行维护费支出决算4.73万元，占100%；公务接待费支出决算0.27万元，占0%。具体情况如下： </w:t>
      </w:r>
      <w:r>
        <w:rPr>
          <w:rFonts w:hint="eastAsia" w:ascii="宋体" w:hAnsi="宋体" w:cs="宋体"/>
          <w:color w:val="4E4342"/>
          <w:sz w:val="28"/>
          <w:szCs w:val="28"/>
        </w:rPr>
        <w:br w:type="textWrapping"/>
      </w:r>
      <w:r>
        <w:rPr>
          <w:rFonts w:hint="eastAsia" w:ascii="宋体" w:hAnsi="宋体" w:cs="宋体"/>
          <w:color w:val="4E4342"/>
          <w:sz w:val="28"/>
          <w:szCs w:val="28"/>
        </w:rPr>
        <w:t xml:space="preserve">    1.因公出国（境）经费 </w:t>
      </w:r>
      <w:r>
        <w:rPr>
          <w:rFonts w:hint="eastAsia" w:ascii="宋体" w:hAnsi="宋体" w:cs="宋体"/>
          <w:color w:val="4E4342"/>
          <w:sz w:val="28"/>
          <w:szCs w:val="28"/>
        </w:rPr>
        <w:br w:type="textWrapping"/>
      </w:r>
      <w:r>
        <w:rPr>
          <w:rFonts w:hint="eastAsia" w:ascii="宋体" w:hAnsi="宋体" w:cs="宋体"/>
          <w:color w:val="4E4342"/>
          <w:sz w:val="28"/>
          <w:szCs w:val="28"/>
        </w:rPr>
        <w:t xml:space="preserve">  　无开支内容。 </w:t>
      </w:r>
      <w:r>
        <w:rPr>
          <w:rFonts w:hint="eastAsia" w:ascii="宋体" w:hAnsi="宋体" w:cs="宋体"/>
          <w:color w:val="4E4342"/>
          <w:sz w:val="28"/>
          <w:szCs w:val="28"/>
        </w:rPr>
        <w:br w:type="textWrapping"/>
      </w:r>
      <w:r>
        <w:rPr>
          <w:rFonts w:hint="eastAsia" w:ascii="宋体" w:hAnsi="宋体" w:cs="宋体"/>
          <w:color w:val="4E4342"/>
          <w:sz w:val="28"/>
          <w:szCs w:val="28"/>
        </w:rPr>
        <w:t xml:space="preserve">    2.公务用车购置及运行维护费 </w:t>
      </w:r>
      <w:r>
        <w:rPr>
          <w:rFonts w:hint="eastAsia" w:ascii="宋体" w:hAnsi="宋体" w:cs="宋体"/>
          <w:color w:val="4E4342"/>
          <w:sz w:val="28"/>
          <w:szCs w:val="28"/>
        </w:rPr>
        <w:br w:type="textWrapping"/>
      </w:r>
      <w:r>
        <w:rPr>
          <w:rFonts w:hint="eastAsia" w:ascii="宋体" w:hAnsi="宋体" w:cs="宋体"/>
          <w:color w:val="4E4342"/>
          <w:sz w:val="28"/>
          <w:szCs w:val="28"/>
        </w:rPr>
        <w:t xml:space="preserve">    2020年公务用车购置及运行维护费4.73万元</w:t>
      </w:r>
      <w:r>
        <w:rPr>
          <w:rFonts w:hint="eastAsia" w:ascii="宋体" w:hAnsi="宋体" w:cs="宋体"/>
          <w:color w:val="4E4342"/>
          <w:sz w:val="28"/>
          <w:szCs w:val="28"/>
          <w:lang w:eastAsia="zh-CN"/>
        </w:rPr>
        <w:t>，</w:t>
      </w:r>
      <w:r>
        <w:rPr>
          <w:rFonts w:hint="eastAsia" w:ascii="宋体" w:hAnsi="宋体" w:cs="宋体"/>
          <w:color w:val="4E4342"/>
          <w:sz w:val="28"/>
          <w:szCs w:val="28"/>
        </w:rPr>
        <w:t>其中：</w:t>
      </w:r>
      <w:r>
        <w:rPr>
          <w:rFonts w:hint="eastAsia" w:ascii="宋体" w:hAnsi="宋体" w:cs="宋体"/>
          <w:color w:val="4E4342"/>
          <w:sz w:val="28"/>
          <w:szCs w:val="28"/>
        </w:rPr>
        <w:br w:type="textWrapping"/>
      </w:r>
      <w:r>
        <w:rPr>
          <w:rFonts w:hint="eastAsia" w:ascii="宋体" w:hAnsi="宋体" w:cs="宋体"/>
          <w:color w:val="4E4342"/>
          <w:sz w:val="28"/>
          <w:szCs w:val="28"/>
        </w:rPr>
        <w:t>公务用车运行费支出4.73万元。截至2020年12月底，单位共有公务用车</w:t>
      </w:r>
      <w:r>
        <w:rPr>
          <w:rFonts w:hint="eastAsia" w:ascii="宋体" w:hAnsi="宋体" w:cs="宋体"/>
          <w:color w:val="4E4342"/>
          <w:sz w:val="28"/>
          <w:szCs w:val="28"/>
          <w:lang w:val="en-US" w:eastAsia="zh-CN"/>
        </w:rPr>
        <w:t>4</w:t>
      </w:r>
      <w:r>
        <w:rPr>
          <w:rFonts w:hint="eastAsia" w:ascii="宋体" w:hAnsi="宋体" w:cs="宋体"/>
          <w:color w:val="4E4342"/>
          <w:sz w:val="28"/>
          <w:szCs w:val="28"/>
        </w:rPr>
        <w:t>辆，其中：</w:t>
      </w:r>
      <w:r>
        <w:rPr>
          <w:rFonts w:hint="eastAsia" w:ascii="宋体" w:hAnsi="宋体" w:cs="宋体"/>
          <w:color w:val="4E4342"/>
          <w:sz w:val="28"/>
          <w:szCs w:val="28"/>
          <w:lang w:eastAsia="zh-CN"/>
        </w:rPr>
        <w:t>轿车</w:t>
      </w:r>
      <w:r>
        <w:rPr>
          <w:rFonts w:hint="eastAsia" w:ascii="宋体" w:hAnsi="宋体" w:cs="宋体"/>
          <w:color w:val="4E4342"/>
          <w:sz w:val="28"/>
          <w:szCs w:val="28"/>
          <w:lang w:val="en-US" w:eastAsia="zh-CN"/>
        </w:rPr>
        <w:t>4</w:t>
      </w:r>
      <w:r>
        <w:rPr>
          <w:rFonts w:hint="eastAsia" w:ascii="宋体" w:hAnsi="宋体" w:cs="宋体"/>
          <w:color w:val="4E4342"/>
          <w:sz w:val="28"/>
          <w:szCs w:val="28"/>
        </w:rPr>
        <w:t xml:space="preserve">辆。 公务用车运行维护费支出4.73万元。主要用于公务用车燃料费、维修费、过路过桥费、保险费等支出。 </w:t>
      </w:r>
      <w:r>
        <w:rPr>
          <w:rFonts w:hint="eastAsia" w:ascii="宋体" w:hAnsi="宋体" w:cs="宋体"/>
          <w:color w:val="4E4342"/>
          <w:sz w:val="28"/>
          <w:szCs w:val="28"/>
        </w:rPr>
        <w:br w:type="textWrapping"/>
      </w:r>
      <w:r>
        <w:rPr>
          <w:rFonts w:hint="eastAsia" w:ascii="宋体" w:hAnsi="宋体" w:cs="宋体"/>
          <w:color w:val="4E4342"/>
          <w:sz w:val="28"/>
          <w:szCs w:val="28"/>
        </w:rPr>
        <w:t xml:space="preserve">    3.公务接待费 </w:t>
      </w:r>
      <w:r>
        <w:rPr>
          <w:rFonts w:hint="eastAsia" w:ascii="宋体" w:hAnsi="宋体" w:cs="宋体"/>
          <w:color w:val="4E4342"/>
          <w:sz w:val="28"/>
          <w:szCs w:val="28"/>
        </w:rPr>
        <w:br w:type="textWrapping"/>
      </w:r>
      <w:r>
        <w:rPr>
          <w:rFonts w:hint="eastAsia" w:ascii="宋体" w:hAnsi="宋体" w:cs="宋体"/>
          <w:color w:val="4E4342"/>
          <w:sz w:val="28"/>
          <w:szCs w:val="28"/>
        </w:rPr>
        <w:t xml:space="preserve">    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2020年公务接待费0.27万元。</w:t>
      </w:r>
      <w:r>
        <w:rPr>
          <w:rFonts w:hint="eastAsia" w:ascii="宋体" w:hAnsi="宋体" w:cs="宋体"/>
          <w:color w:val="4E4342"/>
          <w:sz w:val="28"/>
          <w:szCs w:val="28"/>
          <w:lang w:val="en-US" w:eastAsia="zh-CN"/>
        </w:rPr>
        <w:t>主要用于执行公务、开展业务活动开支的交通费、住宿费、用餐费。国内公务接待3批次、30人次</w:t>
      </w:r>
      <w:r>
        <w:rPr>
          <w:rFonts w:hint="eastAsia" w:ascii="宋体" w:hAnsi="宋体" w:cs="宋体"/>
          <w:color w:val="4E4342"/>
          <w:sz w:val="28"/>
          <w:szCs w:val="28"/>
        </w:rPr>
        <w:t xml:space="preserve"> </w:t>
      </w:r>
      <w:r>
        <w:rPr>
          <w:rFonts w:hint="eastAsia" w:ascii="宋体" w:hAnsi="宋体" w:cs="宋体"/>
          <w:color w:val="4E4342"/>
          <w:sz w:val="28"/>
          <w:szCs w:val="28"/>
          <w:lang w:eastAsia="zh-CN"/>
        </w:rPr>
        <w:t>（</w:t>
      </w:r>
      <w:r>
        <w:rPr>
          <w:rFonts w:hint="eastAsia" w:ascii="宋体" w:hAnsi="宋体" w:cs="宋体"/>
          <w:color w:val="4E4342"/>
          <w:sz w:val="28"/>
          <w:szCs w:val="28"/>
          <w:lang w:val="en-US" w:eastAsia="zh-CN"/>
        </w:rPr>
        <w:t xml:space="preserve">不包括陪同人员 </w:t>
      </w:r>
      <w:r>
        <w:rPr>
          <w:rFonts w:hint="eastAsia" w:ascii="宋体" w:hAnsi="宋体" w:cs="宋体"/>
          <w:color w:val="4E4342"/>
          <w:sz w:val="28"/>
          <w:szCs w:val="28"/>
          <w:lang w:eastAsia="zh-CN"/>
        </w:rPr>
        <w:t>），</w:t>
      </w:r>
      <w:r>
        <w:rPr>
          <w:rFonts w:hint="eastAsia" w:ascii="宋体" w:hAnsi="宋体" w:cs="宋体"/>
          <w:color w:val="4E4342"/>
          <w:sz w:val="28"/>
          <w:szCs w:val="28"/>
          <w:lang w:val="en-US" w:eastAsia="zh-CN"/>
        </w:rPr>
        <w:t>共计支出0.27万元：用餐费0.27万元</w:t>
      </w:r>
    </w:p>
    <w:p w14:paraId="4F6BAD37">
      <w:pPr>
        <w:spacing w:line="600" w:lineRule="exact"/>
        <w:ind w:firstLine="640"/>
        <w:outlineLvl w:val="1"/>
        <w:rPr>
          <w:rStyle w:val="24"/>
          <w:rFonts w:ascii="黑体" w:hAnsi="黑体" w:eastAsia="黑体"/>
        </w:rPr>
      </w:pPr>
      <w:bookmarkStart w:id="82" w:name="_Toc79163872"/>
      <w:bookmarkStart w:id="83" w:name="_Toc15377218"/>
      <w:bookmarkStart w:id="84" w:name="_Toc15396610"/>
      <w:bookmarkStart w:id="85" w:name="_Toc79163622"/>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14:paraId="348DBAF6">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765.9</w:t>
      </w:r>
      <w:r>
        <w:rPr>
          <w:rFonts w:hint="eastAsia" w:ascii="仿宋_GB2312" w:eastAsia="仿宋_GB2312"/>
          <w:color w:val="000000"/>
          <w:sz w:val="32"/>
          <w:szCs w:val="32"/>
        </w:rPr>
        <w:t>万元。</w:t>
      </w:r>
    </w:p>
    <w:p w14:paraId="109B3C60">
      <w:pPr>
        <w:numPr>
          <w:ilvl w:val="0"/>
          <w:numId w:val="2"/>
        </w:numPr>
        <w:spacing w:line="600" w:lineRule="exact"/>
        <w:ind w:firstLine="640"/>
        <w:outlineLvl w:val="1"/>
        <w:rPr>
          <w:rStyle w:val="24"/>
          <w:rFonts w:ascii="黑体" w:hAnsi="黑体" w:eastAsia="黑体"/>
          <w:b w:val="0"/>
        </w:rPr>
      </w:pPr>
      <w:bookmarkStart w:id="86" w:name="_Toc15396611"/>
      <w:bookmarkStart w:id="87" w:name="_Toc79163623"/>
      <w:bookmarkStart w:id="88" w:name="_Toc15377219"/>
      <w:bookmarkStart w:id="89" w:name="_Toc79163873"/>
      <w:r>
        <w:rPr>
          <w:rStyle w:val="24"/>
          <w:rFonts w:hint="eastAsia" w:ascii="黑体" w:hAnsi="黑体" w:eastAsia="黑体"/>
          <w:b w:val="0"/>
        </w:rPr>
        <w:t>国有资本经营预算支出决算情况说明</w:t>
      </w:r>
      <w:bookmarkEnd w:id="86"/>
      <w:bookmarkEnd w:id="87"/>
      <w:bookmarkEnd w:id="88"/>
      <w:bookmarkEnd w:id="89"/>
    </w:p>
    <w:p w14:paraId="4F840B9C">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w:t>
      </w:r>
    </w:p>
    <w:p w14:paraId="5BD33186">
      <w:pPr>
        <w:spacing w:line="600" w:lineRule="exact"/>
        <w:ind w:firstLine="800" w:firstLineChars="250"/>
        <w:outlineLvl w:val="1"/>
        <w:rPr>
          <w:rStyle w:val="24"/>
          <w:rFonts w:ascii="黑体" w:hAnsi="黑体" w:eastAsia="黑体"/>
        </w:rPr>
      </w:pPr>
      <w:bookmarkStart w:id="90" w:name="_Toc79163874"/>
      <w:bookmarkStart w:id="91" w:name="_Toc15396612"/>
      <w:bookmarkStart w:id="92" w:name="_Toc15377221"/>
      <w:bookmarkStart w:id="93" w:name="_Toc7916362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14:paraId="014DD1D5">
      <w:pPr>
        <w:spacing w:line="600" w:lineRule="exact"/>
        <w:ind w:firstLine="643" w:firstLineChars="200"/>
        <w:outlineLvl w:val="2"/>
        <w:rPr>
          <w:rFonts w:ascii="仿宋" w:hAnsi="仿宋" w:eastAsia="仿宋"/>
          <w:color w:val="000000"/>
          <w:sz w:val="32"/>
          <w:szCs w:val="32"/>
        </w:rPr>
      </w:pPr>
      <w:bookmarkStart w:id="94" w:name="_Toc79163625"/>
      <w:bookmarkStart w:id="95" w:name="_Toc15377222"/>
      <w:bookmarkStart w:id="96" w:name="_Toc79163875"/>
      <w:r>
        <w:rPr>
          <w:rFonts w:hint="eastAsia" w:ascii="仿宋" w:hAnsi="仿宋" w:eastAsia="仿宋"/>
          <w:b/>
          <w:color w:val="000000"/>
          <w:sz w:val="32"/>
          <w:szCs w:val="32"/>
        </w:rPr>
        <w:t>（一）机关运行经费支出情况</w:t>
      </w:r>
      <w:bookmarkEnd w:id="94"/>
      <w:bookmarkEnd w:id="95"/>
      <w:bookmarkEnd w:id="96"/>
    </w:p>
    <w:p w14:paraId="4327979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自然资源局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365.2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2019年相比增加了90.56万元，增加24.79%</w:t>
      </w:r>
    </w:p>
    <w:p w14:paraId="2BBC441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876"/>
      <w:bookmarkStart w:id="98" w:name="_Toc15377223"/>
      <w:bookmarkStart w:id="99" w:name="_Toc79163626"/>
      <w:r>
        <w:rPr>
          <w:rFonts w:hint="eastAsia" w:ascii="仿宋" w:hAnsi="仿宋" w:eastAsia="仿宋"/>
          <w:b/>
          <w:color w:val="000000"/>
          <w:sz w:val="32"/>
          <w:szCs w:val="32"/>
        </w:rPr>
        <w:t>（二）政府采购支出情况</w:t>
      </w:r>
      <w:bookmarkEnd w:id="97"/>
      <w:bookmarkEnd w:id="98"/>
      <w:bookmarkEnd w:id="99"/>
    </w:p>
    <w:p w14:paraId="65C8F417">
      <w:pPr>
        <w:spacing w:line="600" w:lineRule="exact"/>
        <w:ind w:firstLine="560" w:firstLineChars="200"/>
        <w:rPr>
          <w:rFonts w:ascii="仿宋" w:hAnsi="仿宋" w:eastAsia="仿宋"/>
          <w:b/>
          <w:color w:val="FF0000"/>
          <w:sz w:val="32"/>
          <w:szCs w:val="32"/>
        </w:rPr>
      </w:pPr>
      <w:r>
        <w:rPr>
          <w:rFonts w:hint="eastAsia" w:ascii="宋体" w:hAnsi="宋体" w:cs="宋体"/>
          <w:color w:val="4E4342"/>
          <w:sz w:val="28"/>
          <w:szCs w:val="28"/>
        </w:rPr>
        <w:t>2020年度，松潘县</w:t>
      </w:r>
      <w:r>
        <w:rPr>
          <w:rFonts w:hint="eastAsia" w:ascii="宋体" w:hAnsi="宋体" w:cs="宋体"/>
          <w:b/>
          <w:color w:val="4E4342"/>
          <w:sz w:val="28"/>
          <w:szCs w:val="28"/>
        </w:rPr>
        <w:t>自然资源局</w:t>
      </w:r>
      <w:r>
        <w:rPr>
          <w:rFonts w:hint="eastAsia" w:ascii="宋体" w:hAnsi="宋体" w:cs="宋体"/>
          <w:color w:val="4E4342"/>
          <w:sz w:val="28"/>
          <w:szCs w:val="28"/>
        </w:rPr>
        <w:t>办无政府采购支出总额。</w:t>
      </w:r>
    </w:p>
    <w:p w14:paraId="3B7E8D4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877"/>
      <w:bookmarkStart w:id="102" w:name="_Toc79163627"/>
      <w:r>
        <w:rPr>
          <w:rFonts w:hint="eastAsia" w:ascii="仿宋" w:hAnsi="仿宋" w:eastAsia="仿宋"/>
          <w:b/>
          <w:color w:val="000000"/>
          <w:sz w:val="32"/>
          <w:szCs w:val="32"/>
        </w:rPr>
        <w:t>（三）国有资产占有使用情况</w:t>
      </w:r>
      <w:bookmarkEnd w:id="100"/>
      <w:bookmarkEnd w:id="101"/>
      <w:bookmarkEnd w:id="102"/>
    </w:p>
    <w:p w14:paraId="536A2E03">
      <w:pPr>
        <w:autoSpaceDE w:val="0"/>
        <w:autoSpaceDN w:val="0"/>
        <w:adjustRightInd w:val="0"/>
        <w:spacing w:line="600" w:lineRule="exact"/>
        <w:ind w:firstLine="560" w:firstLineChars="200"/>
        <w:jc w:val="left"/>
        <w:rPr>
          <w:rFonts w:hint="eastAsia" w:ascii="宋体" w:hAnsi="宋体" w:cs="宋体"/>
          <w:color w:val="4E4342"/>
          <w:sz w:val="28"/>
          <w:szCs w:val="28"/>
          <w:lang w:eastAsia="zh-CN"/>
        </w:rPr>
      </w:pPr>
      <w:r>
        <w:rPr>
          <w:rFonts w:hint="eastAsia" w:ascii="宋体" w:hAnsi="宋体" w:cs="宋体"/>
          <w:color w:val="4E4342"/>
          <w:sz w:val="28"/>
          <w:szCs w:val="28"/>
        </w:rPr>
        <w:t>截至2020年12月31日，松潘</w:t>
      </w:r>
      <w:r>
        <w:rPr>
          <w:rFonts w:hint="eastAsia" w:ascii="宋体" w:hAnsi="宋体" w:cs="宋体"/>
          <w:color w:val="000000"/>
          <w:kern w:val="0"/>
          <w:sz w:val="28"/>
          <w:szCs w:val="28"/>
        </w:rPr>
        <w:t>县</w:t>
      </w:r>
      <w:r>
        <w:rPr>
          <w:rFonts w:hint="eastAsia" w:ascii="宋体" w:hAnsi="宋体" w:cs="宋体"/>
          <w:b/>
          <w:bCs/>
          <w:color w:val="000000"/>
          <w:kern w:val="36"/>
          <w:sz w:val="28"/>
          <w:szCs w:val="28"/>
        </w:rPr>
        <w:t>自然资源局</w:t>
      </w:r>
      <w:r>
        <w:rPr>
          <w:rFonts w:hint="eastAsia" w:ascii="宋体" w:hAnsi="宋体" w:cs="宋体"/>
          <w:color w:val="4E4342"/>
          <w:sz w:val="28"/>
          <w:szCs w:val="28"/>
        </w:rPr>
        <w:t>公有车辆2辆，其中：州级领导干部用车0辆、一般公务用车</w:t>
      </w:r>
      <w:r>
        <w:rPr>
          <w:rFonts w:hint="eastAsia" w:ascii="宋体" w:hAnsi="宋体" w:cs="宋体"/>
          <w:color w:val="4E4342"/>
          <w:sz w:val="28"/>
          <w:szCs w:val="28"/>
          <w:lang w:val="en-US" w:eastAsia="zh-CN"/>
        </w:rPr>
        <w:t>4</w:t>
      </w:r>
      <w:r>
        <w:rPr>
          <w:rFonts w:hint="eastAsia" w:ascii="宋体" w:hAnsi="宋体" w:cs="宋体"/>
          <w:color w:val="4E4342"/>
          <w:sz w:val="28"/>
          <w:szCs w:val="28"/>
        </w:rPr>
        <w:t>辆；单价50万元以上通用设备0台（套），单价100万元以上专用设备0台</w:t>
      </w:r>
      <w:r>
        <w:rPr>
          <w:rFonts w:hint="eastAsia" w:ascii="宋体" w:hAnsi="宋体" w:cs="宋体"/>
          <w:color w:val="4E4342"/>
          <w:sz w:val="28"/>
          <w:szCs w:val="28"/>
          <w:lang w:eastAsia="zh-CN"/>
        </w:rPr>
        <w:t>。</w:t>
      </w:r>
    </w:p>
    <w:p w14:paraId="5FF98C64">
      <w:pPr>
        <w:autoSpaceDE w:val="0"/>
        <w:autoSpaceDN w:val="0"/>
        <w:adjustRightInd w:val="0"/>
        <w:spacing w:line="600" w:lineRule="exact"/>
        <w:ind w:firstLine="560" w:firstLineChars="200"/>
        <w:jc w:val="left"/>
        <w:rPr>
          <w:rFonts w:hint="eastAsia" w:ascii="宋体" w:hAnsi="宋体" w:cs="宋体"/>
          <w:color w:val="4E4342"/>
          <w:sz w:val="28"/>
          <w:szCs w:val="28"/>
          <w:lang w:eastAsia="zh-CN"/>
        </w:rPr>
      </w:pPr>
    </w:p>
    <w:p w14:paraId="66E084AC">
      <w:pPr>
        <w:pStyle w:val="2"/>
        <w:ind w:right="440"/>
        <w:jc w:val="center"/>
        <w:rPr>
          <w:rStyle w:val="23"/>
          <w:rFonts w:hint="eastAsia" w:ascii="黑体" w:hAnsi="黑体" w:eastAsia="黑体"/>
          <w:b w:val="0"/>
          <w:bCs w:val="0"/>
        </w:rPr>
      </w:pPr>
      <w:r>
        <w:rPr>
          <w:rStyle w:val="23"/>
          <w:rFonts w:hint="eastAsia" w:ascii="黑体" w:hAnsi="黑体" w:eastAsia="黑体"/>
          <w:b w:val="0"/>
          <w:bCs w:val="0"/>
        </w:rPr>
        <w:t>第</w:t>
      </w:r>
      <w:r>
        <w:rPr>
          <w:rStyle w:val="23"/>
          <w:rFonts w:hint="eastAsia" w:ascii="黑体" w:hAnsi="黑体" w:eastAsia="黑体"/>
          <w:b w:val="0"/>
          <w:bCs w:val="0"/>
          <w:lang w:eastAsia="zh-CN"/>
        </w:rPr>
        <w:t>三</w:t>
      </w:r>
      <w:r>
        <w:rPr>
          <w:rStyle w:val="23"/>
          <w:rFonts w:hint="eastAsia" w:ascii="黑体" w:hAnsi="黑体" w:eastAsia="黑体"/>
          <w:b w:val="0"/>
          <w:bCs w:val="0"/>
        </w:rPr>
        <w:t>部分 名词解释</w:t>
      </w:r>
    </w:p>
    <w:p w14:paraId="07CBB398">
      <w:pPr>
        <w:pStyle w:val="3"/>
        <w:rPr>
          <w:rStyle w:val="24"/>
          <w:rFonts w:hint="eastAsia" w:ascii="仿宋" w:hAnsi="仿宋" w:eastAsia="仿宋"/>
          <w:b w:val="0"/>
          <w:bCs w:val="0"/>
        </w:rPr>
      </w:pPr>
      <w:r>
        <w:rPr>
          <w:rStyle w:val="24"/>
          <w:rFonts w:hint="eastAsia" w:ascii="仿宋" w:hAnsi="仿宋" w:eastAsia="仿宋"/>
          <w:b w:val="0"/>
          <w:bCs w:val="0"/>
        </w:rPr>
        <w:t xml:space="preserve">    1.财政拨款收入：指县级财政当年拨付的资金。 </w:t>
      </w:r>
    </w:p>
    <w:p w14:paraId="45096A76">
      <w:pPr>
        <w:pStyle w:val="3"/>
        <w:rPr>
          <w:rStyle w:val="24"/>
          <w:rFonts w:hint="eastAsia" w:ascii="仿宋" w:hAnsi="仿宋" w:eastAsia="仿宋"/>
          <w:b w:val="0"/>
          <w:bCs w:val="0"/>
        </w:rPr>
      </w:pPr>
      <w:r>
        <w:rPr>
          <w:rStyle w:val="24"/>
          <w:rFonts w:hint="eastAsia" w:ascii="仿宋" w:hAnsi="仿宋" w:eastAsia="仿宋"/>
          <w:b w:val="0"/>
          <w:bCs w:val="0"/>
        </w:rPr>
        <w:t xml:space="preserve">  　2.年初结转和结余：指以前年度尚未完成、结转到本年按有关规定继续使用的资金。 </w:t>
      </w:r>
    </w:p>
    <w:p w14:paraId="7625F468">
      <w:pPr>
        <w:pStyle w:val="3"/>
        <w:rPr>
          <w:rStyle w:val="24"/>
          <w:rFonts w:hint="eastAsia" w:ascii="仿宋" w:hAnsi="仿宋" w:eastAsia="仿宋"/>
          <w:b w:val="0"/>
          <w:bCs w:val="0"/>
        </w:rPr>
      </w:pPr>
      <w:r>
        <w:rPr>
          <w:rStyle w:val="24"/>
          <w:rFonts w:hint="eastAsia" w:ascii="仿宋" w:hAnsi="仿宋" w:eastAsia="仿宋"/>
          <w:b w:val="0"/>
          <w:bCs w:val="0"/>
        </w:rPr>
        <w:t xml:space="preserve">    3.一般公共服务（类）201（款）01（项）01：指行政运行。（类）201（款）01（项）04：指自然资源局会议。（类）201（款）01（项）08：指代表工作。</w:t>
      </w:r>
    </w:p>
    <w:p w14:paraId="4024B86B">
      <w:pPr>
        <w:pStyle w:val="3"/>
        <w:rPr>
          <w:rStyle w:val="24"/>
          <w:rFonts w:hint="eastAsia" w:ascii="仿宋" w:hAnsi="仿宋" w:eastAsia="仿宋"/>
          <w:b w:val="0"/>
          <w:bCs w:val="0"/>
        </w:rPr>
      </w:pPr>
      <w:r>
        <w:rPr>
          <w:rStyle w:val="24"/>
          <w:rFonts w:hint="eastAsia" w:ascii="仿宋" w:hAnsi="仿宋" w:eastAsia="仿宋"/>
          <w:b w:val="0"/>
          <w:bCs w:val="0"/>
        </w:rPr>
        <w:t xml:space="preserve">   4.社会保障和就业（类）208（款）05（项）05：指机关事业单位基本养老保险。（类）208（款）08（项）01：指死亡抚恤。 </w:t>
      </w:r>
    </w:p>
    <w:p w14:paraId="1613CFEB">
      <w:pPr>
        <w:pStyle w:val="3"/>
        <w:rPr>
          <w:rStyle w:val="24"/>
          <w:rFonts w:hint="eastAsia" w:ascii="仿宋" w:hAnsi="仿宋" w:eastAsia="仿宋"/>
          <w:b w:val="0"/>
          <w:bCs w:val="0"/>
        </w:rPr>
      </w:pPr>
      <w:r>
        <w:rPr>
          <w:rStyle w:val="24"/>
          <w:rFonts w:hint="eastAsia" w:ascii="仿宋" w:hAnsi="仿宋" w:eastAsia="仿宋"/>
          <w:b w:val="0"/>
          <w:bCs w:val="0"/>
        </w:rPr>
        <w:t xml:space="preserve">　 5.医疗卫生与计划生育（类）210（款）05（项）01：指行政单位医疗。 </w:t>
      </w:r>
    </w:p>
    <w:p w14:paraId="66428C99">
      <w:pPr>
        <w:pStyle w:val="3"/>
        <w:rPr>
          <w:rStyle w:val="24"/>
          <w:rFonts w:hint="eastAsia" w:ascii="仿宋" w:hAnsi="仿宋" w:eastAsia="仿宋"/>
          <w:b w:val="0"/>
          <w:bCs w:val="0"/>
        </w:rPr>
      </w:pPr>
      <w:r>
        <w:rPr>
          <w:rStyle w:val="24"/>
          <w:rFonts w:hint="eastAsia" w:ascii="仿宋" w:hAnsi="仿宋" w:eastAsia="仿宋"/>
          <w:b w:val="0"/>
          <w:bCs w:val="0"/>
        </w:rPr>
        <w:t xml:space="preserve">　 6.商业服务（类）216（款）05（项）99：指其他旅游业管理与服务支出。 </w:t>
      </w:r>
    </w:p>
    <w:p w14:paraId="4A607872">
      <w:pPr>
        <w:pStyle w:val="3"/>
        <w:rPr>
          <w:rStyle w:val="24"/>
          <w:rFonts w:hint="eastAsia" w:ascii="仿宋" w:hAnsi="仿宋" w:eastAsia="仿宋"/>
          <w:b w:val="0"/>
          <w:bCs w:val="0"/>
        </w:rPr>
      </w:pPr>
      <w:r>
        <w:rPr>
          <w:rStyle w:val="24"/>
          <w:rFonts w:hint="eastAsia" w:ascii="仿宋" w:hAnsi="仿宋" w:eastAsia="仿宋"/>
          <w:b w:val="0"/>
          <w:bCs w:val="0"/>
        </w:rPr>
        <w:t xml:space="preserve">   7.住房保障（类）221（款）02（项）01：指住房公积金。 </w:t>
      </w:r>
    </w:p>
    <w:p w14:paraId="40971A2C">
      <w:pPr>
        <w:pStyle w:val="3"/>
        <w:rPr>
          <w:rStyle w:val="24"/>
          <w:rFonts w:hint="eastAsia" w:ascii="仿宋" w:hAnsi="仿宋" w:eastAsia="仿宋"/>
          <w:b w:val="0"/>
          <w:bCs w:val="0"/>
        </w:rPr>
      </w:pPr>
      <w:r>
        <w:rPr>
          <w:rStyle w:val="24"/>
          <w:rFonts w:hint="eastAsia" w:ascii="仿宋" w:hAnsi="仿宋" w:eastAsia="仿宋"/>
          <w:b w:val="0"/>
          <w:bCs w:val="0"/>
        </w:rPr>
        <w:t xml:space="preserve">　 8.年末结转和结余：指本年度或以前年度预算安排、因客观条件发生变化无法按原计划实施，需延迟到以后年度按有关规定继续使用的资金。 </w:t>
      </w:r>
    </w:p>
    <w:p w14:paraId="41A28D1C">
      <w:pPr>
        <w:pStyle w:val="3"/>
        <w:rPr>
          <w:rStyle w:val="24"/>
          <w:rFonts w:hint="eastAsia" w:ascii="仿宋" w:hAnsi="仿宋" w:eastAsia="仿宋"/>
          <w:b w:val="0"/>
          <w:bCs w:val="0"/>
        </w:rPr>
      </w:pPr>
      <w:r>
        <w:rPr>
          <w:rStyle w:val="24"/>
          <w:rFonts w:hint="eastAsia" w:ascii="仿宋" w:hAnsi="仿宋" w:eastAsia="仿宋"/>
          <w:b w:val="0"/>
          <w:bCs w:val="0"/>
        </w:rPr>
        <w:t xml:space="preserve">　 9.基本支出：指为保障机构正常运转、完成日常工作任务而发生的人员支出和公用支出。 </w:t>
      </w:r>
    </w:p>
    <w:p w14:paraId="4937726D">
      <w:pPr>
        <w:pStyle w:val="3"/>
        <w:rPr>
          <w:rStyle w:val="24"/>
          <w:rFonts w:hint="eastAsia" w:ascii="仿宋" w:hAnsi="仿宋" w:eastAsia="仿宋"/>
          <w:b w:val="0"/>
          <w:bCs w:val="0"/>
        </w:rPr>
      </w:pPr>
      <w:r>
        <w:rPr>
          <w:rStyle w:val="24"/>
          <w:rFonts w:hint="eastAsia" w:ascii="仿宋" w:hAnsi="仿宋" w:eastAsia="仿宋"/>
          <w:b w:val="0"/>
          <w:bCs w:val="0"/>
        </w:rPr>
        <w:t xml:space="preserve">   10.项目支出：指在基本支出之外为完成特定行政任务和事业发展目标所发生的支出。 </w:t>
      </w:r>
    </w:p>
    <w:p w14:paraId="07094133">
      <w:pPr>
        <w:pStyle w:val="3"/>
        <w:rPr>
          <w:rStyle w:val="24"/>
          <w:rFonts w:hint="eastAsia" w:ascii="仿宋" w:hAnsi="仿宋" w:eastAsia="仿宋"/>
          <w:b w:val="0"/>
          <w:bCs w:val="0"/>
        </w:rPr>
      </w:pPr>
      <w:r>
        <w:rPr>
          <w:rStyle w:val="24"/>
          <w:rFonts w:hint="eastAsia" w:ascii="仿宋" w:hAnsi="仿宋" w:eastAsia="仿宋"/>
          <w:b w:val="0"/>
          <w:bCs w:val="0"/>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70BD84E">
      <w:pPr>
        <w:pStyle w:val="3"/>
        <w:ind w:firstLine="640"/>
        <w:rPr>
          <w:rStyle w:val="24"/>
          <w:rFonts w:hint="eastAsia" w:ascii="仿宋" w:hAnsi="仿宋" w:eastAsia="仿宋"/>
          <w:b w:val="0"/>
          <w:bCs w:val="0"/>
        </w:rPr>
      </w:pPr>
      <w:r>
        <w:rPr>
          <w:rStyle w:val="24"/>
          <w:rFonts w:hint="eastAsia" w:ascii="仿宋" w:hAnsi="仿宋" w:eastAsia="仿宋"/>
          <w:b w:val="0"/>
          <w:bCs w:val="0"/>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C9B48E">
      <w:pPr>
        <w:pStyle w:val="3"/>
        <w:ind w:firstLine="640"/>
        <w:rPr>
          <w:rStyle w:val="24"/>
          <w:rFonts w:hint="eastAsia" w:ascii="仿宋" w:hAnsi="仿宋" w:eastAsia="仿宋"/>
          <w:b w:val="0"/>
          <w:bCs w:val="0"/>
        </w:rPr>
      </w:pPr>
    </w:p>
    <w:p w14:paraId="2A92A3B4">
      <w:pPr>
        <w:spacing w:line="600" w:lineRule="exact"/>
        <w:jc w:val="center"/>
        <w:outlineLvl w:val="0"/>
        <w:rPr>
          <w:rStyle w:val="23"/>
          <w:rFonts w:ascii="黑体" w:hAnsi="黑体" w:eastAsia="黑体"/>
          <w:b w:val="0"/>
        </w:rPr>
      </w:pPr>
      <w:bookmarkStart w:id="103" w:name="_Toc79163880"/>
      <w:bookmarkStart w:id="104" w:name="_Toc15396614"/>
      <w:bookmarkStart w:id="105" w:name="_Toc79163630"/>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3"/>
      <w:bookmarkEnd w:id="104"/>
      <w:bookmarkEnd w:id="105"/>
    </w:p>
    <w:p w14:paraId="6DE062CF">
      <w:pPr>
        <w:spacing w:line="600" w:lineRule="exact"/>
        <w:jc w:val="left"/>
        <w:outlineLvl w:val="0"/>
        <w:rPr>
          <w:rFonts w:ascii="方正小标宋简体" w:hAnsi="方正小标宋简体" w:eastAsia="方正小标宋简体" w:cs="方正小标宋简体"/>
          <w:sz w:val="32"/>
          <w:szCs w:val="32"/>
        </w:rPr>
      </w:pPr>
      <w:bookmarkStart w:id="106" w:name="_Toc79163631"/>
      <w:bookmarkStart w:id="107" w:name="_Toc79163881"/>
      <w:r>
        <w:rPr>
          <w:rFonts w:hint="eastAsia" w:ascii="黑体" w:hAnsi="黑体" w:eastAsia="黑体" w:cs="黑体"/>
          <w:sz w:val="32"/>
          <w:szCs w:val="32"/>
        </w:rPr>
        <w:t>附件</w:t>
      </w:r>
      <w:r>
        <w:rPr>
          <w:rFonts w:ascii="黑体" w:hAnsi="黑体" w:eastAsia="黑体" w:cs="黑体"/>
          <w:sz w:val="32"/>
          <w:szCs w:val="32"/>
        </w:rPr>
        <w:t>1</w:t>
      </w:r>
      <w:bookmarkEnd w:id="106"/>
      <w:bookmarkEnd w:id="107"/>
    </w:p>
    <w:p w14:paraId="439FBCA9">
      <w:pPr>
        <w:spacing w:line="580" w:lineRule="exact"/>
        <w:jc w:val="center"/>
        <w:rPr>
          <w:rFonts w:ascii="方正小标宋简体" w:hAnsi="方正小标宋简体" w:eastAsia="方正小标宋简体" w:cs="方正小标宋简体"/>
          <w:sz w:val="44"/>
          <w:szCs w:val="44"/>
        </w:rPr>
      </w:pPr>
    </w:p>
    <w:p w14:paraId="25ED5C46">
      <w:pPr>
        <w:spacing w:line="600" w:lineRule="exact"/>
        <w:jc w:val="center"/>
        <w:outlineLvl w:val="0"/>
        <w:rPr>
          <w:rFonts w:ascii="方正小标宋简体" w:hAnsi="黑体" w:eastAsia="方正小标宋简体" w:cs="黑体"/>
          <w:sz w:val="44"/>
          <w:szCs w:val="44"/>
        </w:rPr>
      </w:pPr>
      <w:bookmarkStart w:id="108" w:name="_Toc79163632"/>
      <w:bookmarkStart w:id="109" w:name="_Toc79163882"/>
      <w:r>
        <w:rPr>
          <w:rFonts w:hint="eastAsia" w:ascii="方正小标宋简体" w:hAnsi="黑体" w:eastAsia="方正小标宋简体" w:cs="黑体"/>
          <w:sz w:val="44"/>
          <w:szCs w:val="44"/>
          <w:lang w:eastAsia="zh-CN"/>
        </w:rPr>
        <w:t>松潘县自然资源局</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8"/>
      <w:bookmarkEnd w:id="109"/>
    </w:p>
    <w:p w14:paraId="1667D20A">
      <w:pPr>
        <w:pStyle w:val="2"/>
        <w:numPr>
          <w:ilvl w:val="0"/>
          <w:numId w:val="0"/>
        </w:numPr>
        <w:ind w:right="440" w:rightChars="0"/>
        <w:jc w:val="both"/>
        <w:rPr>
          <w:rFonts w:ascii="方正小标宋简体" w:hAnsi="黑体" w:eastAsia="方正小标宋简体" w:cs="黑体"/>
        </w:rPr>
      </w:pPr>
    </w:p>
    <w:p w14:paraId="48272065">
      <w:pPr>
        <w:widowControl/>
        <w:adjustRightInd w:val="0"/>
        <w:snapToGrid w:val="0"/>
        <w:spacing w:line="480" w:lineRule="exact"/>
        <w:ind w:firstLine="720"/>
        <w:jc w:val="left"/>
        <w:rPr>
          <w:rFonts w:hint="eastAsia" w:ascii="仿宋_GB2312" w:hAnsi="黑体" w:cs="宋体"/>
          <w:b/>
          <w:color w:val="000000"/>
          <w:kern w:val="0"/>
          <w:sz w:val="36"/>
          <w:szCs w:val="36"/>
          <w:lang w:val="zh-CN"/>
        </w:rPr>
      </w:pPr>
      <w:r>
        <w:rPr>
          <w:rFonts w:hint="eastAsia" w:ascii="仿宋_GB2312" w:hAnsi="黑体" w:cs="宋体"/>
          <w:b/>
          <w:color w:val="000000"/>
          <w:kern w:val="0"/>
          <w:sz w:val="36"/>
          <w:szCs w:val="36"/>
        </w:rPr>
        <w:t>一、</w:t>
      </w:r>
      <w:r>
        <w:rPr>
          <w:rFonts w:hint="eastAsia" w:ascii="仿宋_GB2312" w:hAnsi="黑体" w:cs="宋体"/>
          <w:b/>
          <w:color w:val="000000"/>
          <w:kern w:val="0"/>
          <w:sz w:val="36"/>
          <w:szCs w:val="36"/>
          <w:lang w:val="zh-CN"/>
        </w:rPr>
        <w:t>部门（单位）概况</w:t>
      </w:r>
    </w:p>
    <w:p w14:paraId="4D5AB466">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w:t>
      </w:r>
      <w:r>
        <w:rPr>
          <w:rStyle w:val="24"/>
          <w:rFonts w:hint="eastAsia" w:ascii="宋体" w:hAnsi="宋体" w:eastAsia="宋体" w:cs="宋体"/>
          <w:b w:val="0"/>
          <w:bCs w:val="0"/>
          <w:sz w:val="28"/>
          <w:szCs w:val="28"/>
          <w:lang w:val="en-US" w:eastAsia="zh-CN" w:bidi="ar-SA"/>
        </w:rPr>
        <w:t>一）机构组成</w:t>
      </w:r>
      <w:r>
        <w:rPr>
          <w:rStyle w:val="24"/>
          <w:rFonts w:hint="eastAsia" w:ascii="宋体" w:hAnsi="宋体" w:eastAsia="宋体" w:cs="宋体"/>
          <w:b w:val="0"/>
          <w:bCs w:val="0"/>
          <w:sz w:val="28"/>
          <w:szCs w:val="28"/>
          <w:lang w:val="zh-CN" w:eastAsia="zh-CN" w:bidi="ar-SA"/>
        </w:rPr>
        <w:t>。</w:t>
      </w:r>
    </w:p>
    <w:p w14:paraId="70F702D3">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松潘县自然资源局和土地交易中心</w:t>
      </w:r>
    </w:p>
    <w:p w14:paraId="5D6349FE">
      <w:pPr>
        <w:spacing w:line="560" w:lineRule="exact"/>
        <w:ind w:firstLine="560" w:firstLineChars="200"/>
        <w:outlineLvl w:val="1"/>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【内设机构】自然资源局设下列内设机构：</w:t>
      </w:r>
    </w:p>
    <w:p w14:paraId="7A60B304">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办公室。负责机关日常运转工作。承担局机关文电、财务、资产管理、信息、安全保密、信访、新闻宣传、政务公开工作，组织协调局机关日常业务，按照法治政府建设有关要求，组织开展法治宣传教育。牵头协调推进本系统</w:t>
      </w:r>
      <w:r>
        <w:rPr>
          <w:rStyle w:val="24"/>
          <w:rFonts w:hint="eastAsia" w:ascii="宋体" w:hAnsi="宋体" w:cs="宋体"/>
          <w:b w:val="0"/>
          <w:bCs w:val="0"/>
          <w:sz w:val="28"/>
          <w:szCs w:val="28"/>
          <w:lang w:val="en-US" w:eastAsia="zh-CN" w:bidi="ar-SA"/>
        </w:rPr>
        <w:t>“</w:t>
      </w:r>
      <w:r>
        <w:rPr>
          <w:rStyle w:val="24"/>
          <w:rFonts w:hint="eastAsia" w:ascii="宋体" w:hAnsi="宋体" w:eastAsia="宋体" w:cs="宋体"/>
          <w:b w:val="0"/>
          <w:bCs w:val="0"/>
          <w:sz w:val="28"/>
          <w:szCs w:val="28"/>
          <w:lang w:val="en-US" w:eastAsia="zh-CN" w:bidi="ar-SA"/>
        </w:rPr>
        <w:t>放管服</w:t>
      </w:r>
      <w:r>
        <w:rPr>
          <w:rStyle w:val="24"/>
          <w:rFonts w:hint="eastAsia" w:ascii="宋体" w:hAnsi="宋体" w:cs="宋体"/>
          <w:b w:val="0"/>
          <w:bCs w:val="0"/>
          <w:sz w:val="28"/>
          <w:szCs w:val="28"/>
          <w:lang w:val="en-US" w:eastAsia="zh-CN" w:bidi="ar-SA"/>
        </w:rPr>
        <w:t>”</w:t>
      </w:r>
      <w:r>
        <w:rPr>
          <w:rStyle w:val="24"/>
          <w:rFonts w:hint="eastAsia" w:ascii="宋体" w:hAnsi="宋体" w:eastAsia="宋体" w:cs="宋体"/>
          <w:b w:val="0"/>
          <w:bCs w:val="0"/>
          <w:sz w:val="28"/>
          <w:szCs w:val="28"/>
          <w:lang w:val="en-US" w:eastAsia="zh-CN" w:bidi="ar-SA"/>
        </w:rPr>
        <w:t>改革，承担审批服务便民化有关工作，集中承担县本级有关审批服务事项的受理、审批等工作，推进纳入一体化政务服务平台。负责耕地保护政策与林地、草地、湿地等土地资源保护政策的衔接。承担有关地方性法规和规章草案起草工作。承担有关规范性文件合法性审查和清理工作。承担行政复议、行政应诉、行政调解有关工作，组织重大处罚案件、许可事项听证。承担本系统权责清单制度建设、动态调整等工作。负责接待、受理群众来信来访。办理全县自然资源系统重大信访事项。负责涉及自然资源的群体性突发事件及维稳工作的协调处置。分析全县自然资源系统信访工作情况。</w:t>
      </w:r>
    </w:p>
    <w:p w14:paraId="792C08E7">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自然资源确权登记股。拟订全县各类自然资源和不动产统一确权登记、权籍调查、不动产测绘、争议调处、成果应用的制度、标准、规范的实施意见。承担指导监督全县自然资源和不动产确权登记工作。负责全县自然资源和不动产登记信息管理基础平台工作，管理登记资料。负责由县本级承担的自然资源确权登记。依照国家评价的指标体系和统计标准，负责全县自然资源定期调查监测评价工作。组织实施全县性自然资源基础调查、变更调查、动态监测和分析评价。开展水、森林、草原、湿地资源等专项调查监测评价工作。承担自然资源调查监测评价成果的汇交、管理、维护、发布、共享和利用监督。统一监督管理全县基础测绘地理信息工作。根据国家和省、州级基础测绘规划以及全县实际情况，会同有关部门组织编制实施全县基础测绘规划和年度计划。按照分级管理权限组织实施基础测绘项目。负责本级基础测绘成果资料提供使用的审批。</w:t>
      </w:r>
    </w:p>
    <w:p w14:paraId="3EDFEC0C">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自然资源管理股。监督实施自然资源资产有偿使用制度，负责全县自然资源市场交易规则和交易平台工作，组织开展自然资源市场调控。负责全县自然资源市场监督管理和动态监测，建立自然资源市场信用体系。建立政府公示自然资源价格体系，组织开展全县自然资源分等定级价格评估。拟订自然资源开发利用地方标准，开展评价考核，指导节约集约利用。组织实施全民所有自然资源资产管理政策，负责全民所有自然资源资产统计，承担自然资源资产价值评估和资产核算工作。依照国家相关要求编制全民所有自然资源资产负债表，负责全民所有自然资源资产考核工作。组织实施全民所有自然资源资产划拨、出让、租赁、作价出资和土地储备政策。拟订全县矿业权管理政策并组织实施，负责县级发证的矿产资源矿业权出让及审批登记。统计分析并指导全县探矿权、采矿权审批登记，调处重大权属纠纷。承担保护性开采的特定矿种、优势矿产的开采总量控制及相关管理工作。负责职责范围内的安全生产和职业健康工作。拟订全县矿产资源战略、政策和规划并组织实施，监督指导矿产资源合理利用和保护。承担矿产资源储量评审、备案、登记、统计和信息发布及压覆矿产资源审批管理、矿产地战略储备工作。实施矿山储量动态管理，建立矿产资源安全监测预警体系。监督地质资料汇交、保管和利用，监督管理古生物化石。管理全县地质勘查行业和地质工作，拟订全县地质勘查规划并监督检查执行情况。管理县级地质勘查项目，组织实施重大地质矿产勘查专项工作。负责全县公益性地质调查和矿产资源调查评价。承担全县地质勘查行业统计和成果统计，监督管理矿产资源勘查行为。承担国土空间生态修复政策研究工作，拟订全县国土空间生态修复规划。承担国土空间综合整治、土地整理复垦、矿山地质环境恢复治理等工作。承担生态保护补偿相关工作。指导国土空间生态修复工作。负责职责范围内的生态环境保护工作。承担耕地占补平衡管理工作。承担报上级政府审批的各类土地用途转用的审核、报批工作。承担土地征收征用管理工作。</w:t>
      </w:r>
    </w:p>
    <w:p w14:paraId="0CD38CFA">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4、国土空间规划和用途股。拟订全县国土空间规划相关政策，承担建立空间规划体系工作并监督实施。组织编制全县国土空间规划和相关专项规划并监督实施。承担报省政府和州政府、县政府审批的国土空间规划的审核、报批工作，指导和审核涉及国土空间开发利用的全县重大专项规划。开展国土空间开发适宜性评价，建立国土空间规划实施监测、评估和预警体系。组织执行国土空间用途管制制度规范和技术标准。提出全县土地年度利用计划并组织实施。组织实施耕地、林地、草地、湿地等国土空间用途转用政策和管理规定，指导全县建设项目用地预审工作。拟订开展城乡规划管理等用途管制政策并监督实施。拟订并实施全县耕地保护政策，组织实施耕地保护责任目标考核和永久基本农田特殊保护，负责永久基本农田划定、占用和补划的监督管理。</w:t>
      </w:r>
    </w:p>
    <w:p w14:paraId="64623674">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5、地质灾害防治股。承担全县地质灾害的预防和治理工作，拟订地质灾害防治规划并组织实施。负责全县地质灾害调查评价工作。组织协调和监督实施地质灾害隐患的普查、详查、排查，组织、指导地质灾害群测群防、专业监测和预报预警等工作。监督管理地下水过量开采及引发的地面沉降等地质问题。承担地质灾害应急救援的技术保障工作。</w:t>
      </w:r>
    </w:p>
    <w:p w14:paraId="72E0D0D6">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机关党委。负责机关和直属事业单位的党群工作。机关党委办事机构由××党组（党委）按照有关规定设置。</w:t>
      </w:r>
    </w:p>
    <w:p w14:paraId="1BD66F97">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en-US" w:eastAsia="zh-CN" w:bidi="ar-SA"/>
        </w:rPr>
        <w:t>（二）机构职能</w:t>
      </w:r>
    </w:p>
    <w:p w14:paraId="589AE884">
      <w:pPr>
        <w:spacing w:line="560" w:lineRule="exact"/>
        <w:ind w:firstLine="560" w:firstLineChars="200"/>
        <w:outlineLvl w:val="1"/>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【主要职责】自然资源局的主要职责是：</w:t>
      </w:r>
    </w:p>
    <w:p w14:paraId="66DB568A">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按照规定权限，履行全民所有土地、矿产、森林、草原、湿地、水等自然资源资产所有者职责和所有国土空间用途管制职责。拟订全县自然资源和国土空间规划地方性法规、政府规章草案，制定有关政策措施并监督检查执行情况。</w:t>
      </w:r>
    </w:p>
    <w:p w14:paraId="1E1B19ED">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负责全县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14:paraId="57441CB4">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负责全县自然资源统一确权登记工作。组织实施各类自然资源和不动产统一确权登记、权籍调查、不动产测绘、争议调处、成果应用的制度、标准、规范。建立健全全县自然资源和不动产登记信息管理基础平台。负责自然资源和不动产登记资料收集、整理、共享、汇交管理等。指导监督自然资源和不动产确权登记工作。</w:t>
      </w:r>
    </w:p>
    <w:p w14:paraId="2690AD33">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4、负责全县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18891EC1">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5、负责全县自然资源的合理开发利用。组织拟订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5602759F">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6、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14:paraId="427E9DE8">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7、负责统筹全县国土空间生态修复。牵头组织编制全县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4A74926B">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8、负责组织实施最严格的耕地保护制度。牵头拟订并实施全县耕地保护政策，负责耕地数量、质量、生态保护。组织实施耕地保护责任目标考核和永久基本农田特殊保护。完善耕地占补平衡制度，监督占用耕地补偿制度执行情况。</w:t>
      </w:r>
    </w:p>
    <w:p w14:paraId="2CAF8382">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9、负责管理全县地质勘查行业和地质工作。拟订全县地质勘查规划并监督检查执行情况。管理县级地质勘查项目。组织实施重大地质矿产勘查专项。负责地质灾害预防和治理，监督管理地下水过量开采及引发的地面沉降等地质问题。负责古生物化石的监督管理。</w:t>
      </w:r>
    </w:p>
    <w:p w14:paraId="5E7976CE">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7935E0AB">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11、负责全县矿产资源管理工作。负责矿产资源储量管理及压覆矿产资源审批。负责矿业权管理。会同有关部门承担保护性开采的特定矿种、优势矿产的调控及相关管理工作。监督指导矿产资源合理利用和保护。</w:t>
      </w:r>
    </w:p>
    <w:p w14:paraId="30919816">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12、负责全县测绘地理信息工作。负责基础测绘地理信息工作的统一监督管理。根据国家和省级基础测绘规划以及全县实际情况，会同有关部门组织编制实施全州基础测绘规划和年度计划。按照分级管理权限组织实施基础测绘项目。负责本级基础测绘成果资料提供使用的审批。</w:t>
      </w:r>
    </w:p>
    <w:p w14:paraId="1699266E">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13、配合国家、省对县（市）级政府落实党中央、国务院关于自然资源和国土空间规划的重大方针政策、决策部署及法律法规执行情况进行督察。按照县委、县政府安排，组织实施自然资源督察相关工作。查处全县自然资源开发利用、国土空间规划等领域重大违法案件。</w:t>
      </w:r>
    </w:p>
    <w:p w14:paraId="06904B32">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14、负责职责范围内的安全生产和职业健康、生态环境保护、审批服务便民化等工作。</w:t>
      </w:r>
    </w:p>
    <w:p w14:paraId="223FF4BD">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15、统一领导和管理松潘县林业和草原局（简称县林草局）。</w:t>
      </w:r>
    </w:p>
    <w:p w14:paraId="51730ADB">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16、完成县委、县政府交办的其他任务。</w:t>
      </w:r>
    </w:p>
    <w:p w14:paraId="6B73F884">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17、职能转变。落实关于统一行使全民所有自然资源资产所有者职责，统一行使所有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w:t>
      </w:r>
      <w:r>
        <w:rPr>
          <w:rStyle w:val="24"/>
          <w:rFonts w:hint="eastAsia" w:ascii="宋体" w:hAnsi="宋体" w:cs="宋体"/>
          <w:b w:val="0"/>
          <w:bCs w:val="0"/>
          <w:sz w:val="28"/>
          <w:szCs w:val="28"/>
          <w:lang w:val="en-US" w:eastAsia="zh-CN" w:bidi="ar-SA"/>
        </w:rPr>
        <w:t>好地</w:t>
      </w:r>
      <w:r>
        <w:rPr>
          <w:rStyle w:val="24"/>
          <w:rFonts w:hint="eastAsia" w:ascii="宋体" w:hAnsi="宋体" w:eastAsia="宋体" w:cs="宋体"/>
          <w:b w:val="0"/>
          <w:bCs w:val="0"/>
          <w:sz w:val="28"/>
          <w:szCs w:val="28"/>
          <w:lang w:val="en-US" w:eastAsia="zh-CN" w:bidi="ar-SA"/>
        </w:rPr>
        <w:t>发挥政府作用，强化自然资源管理规则、标准、制度的约束性作用，推进自然资源确权登记和评估的便民高效。</w:t>
      </w:r>
    </w:p>
    <w:p w14:paraId="0F56CE80">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18、在自然灾害防救方面的职责分工。</w:t>
      </w:r>
    </w:p>
    <w:p w14:paraId="76859F80">
      <w:pPr>
        <w:spacing w:line="560"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应急局与自然资源局、水务局、林草局、交通运输局、文化体育和旅游局等部门要做到各司其职、无缝对接。应急局负责统一组织、统一指挥、统一协调自然灾害类突发事件应急救援救灾工作。自然资源局、水务局、林草局、交通运输局、文化体育和旅游局依法依规承担相关行业领域的灾害监测、预警、防治工作及抢险救援的技术保障工作。</w:t>
      </w:r>
    </w:p>
    <w:p w14:paraId="6CAF8AEC">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p>
    <w:p w14:paraId="6C643880">
      <w:pPr>
        <w:widowControl/>
        <w:adjustRightInd w:val="0"/>
        <w:snapToGrid w:val="0"/>
        <w:spacing w:line="480" w:lineRule="exact"/>
        <w:ind w:firstLine="720"/>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（三）人员概况。</w:t>
      </w:r>
    </w:p>
    <w:p w14:paraId="1AA7477C">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松潘县自然资源局：行政6人，参公6人，事业2人，后勤5人，临时工9人  ；土地交易中心：参公2人、事业7人</w:t>
      </w:r>
    </w:p>
    <w:p w14:paraId="6583D30A">
      <w:pPr>
        <w:widowControl/>
        <w:adjustRightInd w:val="0"/>
        <w:snapToGrid w:val="0"/>
        <w:spacing w:line="480" w:lineRule="exact"/>
        <w:ind w:firstLine="720"/>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二、部门财政资金收支情况</w:t>
      </w:r>
    </w:p>
    <w:p w14:paraId="5D143536">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（一）部门预算情况：</w:t>
      </w:r>
    </w:p>
    <w:p w14:paraId="0878EE10">
      <w:pPr>
        <w:ind w:firstLine="560" w:firstLineChars="200"/>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2020年一般公共预算财政拨款收入2210.15万</w:t>
      </w:r>
    </w:p>
    <w:p w14:paraId="24A41841">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1、政府性基金预算财政拨款收入765.9万，其中：国有土地使用权出让收入476.84万，国有土地收益基金收入93.25万，农业土地开发资金收入195.82万。</w:t>
      </w:r>
    </w:p>
    <w:p w14:paraId="621A8E72">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2、一般公共预算财政拨款支出1444.25万；</w:t>
      </w:r>
    </w:p>
    <w:p w14:paraId="4BBF3248">
      <w:pPr>
        <w:ind w:firstLine="560" w:firstLineChars="200"/>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2020年一般公共预算财政拨款支出总数7714.06万</w:t>
      </w:r>
    </w:p>
    <w:p w14:paraId="4C1EEE5F">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基本支出，是用于保障单位行政机构、事业机构的正常运转的日常支出，包括基本工资、津贴补贴等人员经费以及办公费、印刷费、水电费等日常公用经费，2020年基本支出为426.28万，其中：人员经费为287.16万，公用经费为139.12万。</w:t>
      </w:r>
    </w:p>
    <w:p w14:paraId="3D0057D7">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3、项目支出为6521.88万，其中：基本建设类项目5.85万。</w:t>
      </w:r>
    </w:p>
    <w:p w14:paraId="435162CA">
      <w:pPr>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2、政府性基金预算支出765.9万。</w:t>
      </w:r>
    </w:p>
    <w:p w14:paraId="2641EA4B">
      <w:pPr>
        <w:widowControl/>
        <w:adjustRightInd w:val="0"/>
        <w:snapToGrid w:val="0"/>
        <w:spacing w:line="480" w:lineRule="exact"/>
        <w:ind w:firstLine="700" w:firstLineChars="250"/>
        <w:jc w:val="left"/>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三、部门财政支出管理情况</w:t>
      </w:r>
    </w:p>
    <w:p w14:paraId="7295C493">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（一）预算编制情况</w:t>
      </w:r>
    </w:p>
    <w:p w14:paraId="6BB61772">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1.卫生与健康支出15.89万元，主要用于：行政机构、事业机构按照规定标准为职工缴纳的基本医疗保险及公务员医疗补助等支出。  </w:t>
      </w:r>
    </w:p>
    <w:p w14:paraId="20B634C1">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2.住房公积金支出22.22万元，主要用于：行政机构、事业机构按照规定标准为职工缴纳住房公积金等支出。  </w:t>
      </w:r>
    </w:p>
    <w:p w14:paraId="463D6E92">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3.行政运行358.99万元，主要用于住房</w:t>
      </w:r>
      <w:r>
        <w:rPr>
          <w:rStyle w:val="24"/>
          <w:rFonts w:hint="eastAsia" w:cs="宋体"/>
          <w:b w:val="0"/>
          <w:bCs w:val="0"/>
          <w:sz w:val="28"/>
          <w:szCs w:val="28"/>
          <w:lang w:val="en-US" w:eastAsia="zh-CN" w:bidi="ar-SA"/>
        </w:rPr>
        <w:t>保障性住房</w:t>
      </w:r>
      <w:r>
        <w:rPr>
          <w:rStyle w:val="24"/>
          <w:rFonts w:hint="eastAsia" w:ascii="宋体" w:hAnsi="宋体" w:eastAsia="宋体" w:cs="宋体"/>
          <w:b w:val="0"/>
          <w:bCs w:val="0"/>
          <w:sz w:val="28"/>
          <w:szCs w:val="28"/>
          <w:lang w:val="en-US" w:eastAsia="zh-CN" w:bidi="ar-SA"/>
        </w:rPr>
        <w:t>改革支出。 </w:t>
      </w:r>
    </w:p>
    <w:p w14:paraId="0085F96B">
      <w:pPr>
        <w:pStyle w:val="18"/>
        <w:shd w:val="clear" w:color="auto" w:fill="FFFFFF"/>
        <w:spacing w:before="0" w:beforeAutospacing="0" w:after="0" w:afterAutospacing="0"/>
        <w:ind w:firstLine="280" w:firstLineChars="1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（二）按经济分类情况 </w:t>
      </w:r>
    </w:p>
    <w:p w14:paraId="74F444BF">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1.工资福利性支出：283.22万元。 主要用于基本工资，津贴补贴和年终一次性奖金支出以及社会保障性缴费。 </w:t>
      </w:r>
    </w:p>
    <w:p w14:paraId="2E712440">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2.商品和服务支出：596.41万元。主要用于公务用车维修、水电费、培训费等支出。 </w:t>
      </w:r>
    </w:p>
    <w:p w14:paraId="2413B33E">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3.对个人和家庭的补助支出：3.94万元。主要用于对个人和家庭的补助支出，遗嘱补贴等。 </w:t>
      </w:r>
    </w:p>
    <w:p w14:paraId="5721D798">
      <w:pPr>
        <w:widowControl/>
        <w:adjustRightInd w:val="0"/>
        <w:snapToGrid w:val="0"/>
        <w:spacing w:line="480" w:lineRule="exact"/>
        <w:ind w:firstLine="420" w:firstLineChars="15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（三）执行管理情况。</w:t>
      </w:r>
    </w:p>
    <w:p w14:paraId="246DA0BF">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2020年“三公”经费预算安排支出：5.0019万元。 </w:t>
      </w:r>
    </w:p>
    <w:p w14:paraId="53F122B3">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1.因公出国（境）经费</w:t>
      </w:r>
      <w:r>
        <w:rPr>
          <w:rStyle w:val="24"/>
          <w:rFonts w:hint="eastAsia" w:cs="宋体"/>
          <w:b w:val="0"/>
          <w:bCs w:val="0"/>
          <w:sz w:val="28"/>
          <w:szCs w:val="28"/>
          <w:lang w:val="en-US" w:eastAsia="zh-CN" w:bidi="ar-SA"/>
        </w:rPr>
        <w:t>，</w:t>
      </w:r>
      <w:r>
        <w:rPr>
          <w:rStyle w:val="24"/>
          <w:rFonts w:hint="eastAsia" w:ascii="宋体" w:hAnsi="宋体" w:eastAsia="宋体" w:cs="宋体"/>
          <w:b w:val="0"/>
          <w:bCs w:val="0"/>
          <w:sz w:val="28"/>
          <w:szCs w:val="28"/>
          <w:lang w:val="en-US" w:eastAsia="zh-CN" w:bidi="ar-SA"/>
        </w:rPr>
        <w:t>2020年年初预算未安排因公出国（境）经费。 </w:t>
      </w:r>
    </w:p>
    <w:p w14:paraId="0225A51B">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2.公务接待费</w:t>
      </w:r>
      <w:r>
        <w:rPr>
          <w:rStyle w:val="24"/>
          <w:rFonts w:hint="eastAsia" w:cs="宋体"/>
          <w:b w:val="0"/>
          <w:bCs w:val="0"/>
          <w:sz w:val="28"/>
          <w:szCs w:val="28"/>
          <w:lang w:val="en-US" w:eastAsia="zh-CN" w:bidi="ar-SA"/>
        </w:rPr>
        <w:t>，</w:t>
      </w:r>
      <w:r>
        <w:rPr>
          <w:rStyle w:val="24"/>
          <w:rFonts w:hint="eastAsia" w:ascii="宋体" w:hAnsi="宋体" w:eastAsia="宋体" w:cs="宋体"/>
          <w:b w:val="0"/>
          <w:bCs w:val="0"/>
          <w:sz w:val="28"/>
          <w:szCs w:val="28"/>
          <w:lang w:val="en-US" w:eastAsia="zh-CN" w:bidi="ar-SA"/>
        </w:rPr>
        <w:t>2020年年初预算安排公务接待费0.2769万元相较2018年增加了0.2769万元。</w:t>
      </w:r>
    </w:p>
    <w:p w14:paraId="0C338972">
      <w:pPr>
        <w:pStyle w:val="18"/>
        <w:shd w:val="clear" w:color="auto" w:fill="FFFFFF"/>
        <w:spacing w:before="0" w:beforeAutospacing="0" w:after="0" w:afterAutospacing="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3.公务用车购置及运行维护费</w:t>
      </w:r>
      <w:r>
        <w:rPr>
          <w:rStyle w:val="24"/>
          <w:rFonts w:hint="eastAsia" w:cs="宋体"/>
          <w:b w:val="0"/>
          <w:bCs w:val="0"/>
          <w:sz w:val="28"/>
          <w:szCs w:val="28"/>
          <w:lang w:val="en-US" w:eastAsia="zh-CN" w:bidi="ar-SA"/>
        </w:rPr>
        <w:t>，</w:t>
      </w:r>
      <w:r>
        <w:rPr>
          <w:rStyle w:val="24"/>
          <w:rFonts w:hint="eastAsia" w:ascii="宋体" w:hAnsi="宋体" w:eastAsia="宋体" w:cs="宋体"/>
          <w:b w:val="0"/>
          <w:bCs w:val="0"/>
          <w:sz w:val="28"/>
          <w:szCs w:val="28"/>
          <w:lang w:val="en-US" w:eastAsia="zh-CN" w:bidi="ar-SA"/>
        </w:rPr>
        <w:t>2020年年初预算未安排公务用车购置费，安排公车运行维护费 4.725万元，相较2019年减少了0.395万元，增加9.12 %。</w:t>
      </w:r>
    </w:p>
    <w:p w14:paraId="7E517C37">
      <w:pPr>
        <w:widowControl/>
        <w:adjustRightInd w:val="0"/>
        <w:snapToGrid w:val="0"/>
        <w:spacing w:line="480" w:lineRule="exact"/>
        <w:ind w:firstLine="72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（四）综合管理情况。</w:t>
      </w:r>
    </w:p>
    <w:p w14:paraId="5ADCA90B">
      <w:pPr>
        <w:spacing w:line="560" w:lineRule="exact"/>
        <w:ind w:firstLine="840" w:firstLineChars="3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首先，非税收入按照规定的项目、标准、征收方式执收非税收入，并及时足额将非税收入缴入财政。其次，政府采购实施的计划</w:t>
      </w:r>
      <w:r>
        <w:rPr>
          <w:rStyle w:val="24"/>
          <w:rFonts w:hint="eastAsia" w:ascii="宋体" w:hAnsi="宋体" w:cs="宋体"/>
          <w:b w:val="0"/>
          <w:bCs w:val="0"/>
          <w:sz w:val="28"/>
          <w:szCs w:val="28"/>
          <w:lang w:val="en-US" w:eastAsia="zh-CN" w:bidi="ar-SA"/>
        </w:rPr>
        <w:t>与</w:t>
      </w:r>
      <w:r>
        <w:rPr>
          <w:rStyle w:val="24"/>
          <w:rFonts w:hint="eastAsia" w:ascii="宋体" w:hAnsi="宋体" w:eastAsia="宋体" w:cs="宋体"/>
          <w:b w:val="0"/>
          <w:bCs w:val="0"/>
          <w:sz w:val="28"/>
          <w:szCs w:val="28"/>
          <w:lang w:val="en-US" w:eastAsia="zh-CN" w:bidi="ar-SA"/>
        </w:rPr>
        <w:t>政府采购预算一致，也与备案的实施计划一致。与此同时，资产管理中考核部门和单位将国有资产</w:t>
      </w:r>
      <w:r>
        <w:rPr>
          <w:rStyle w:val="24"/>
          <w:rFonts w:hint="eastAsia" w:ascii="宋体" w:hAnsi="宋体" w:cs="宋体"/>
          <w:b w:val="0"/>
          <w:bCs w:val="0"/>
          <w:sz w:val="28"/>
          <w:szCs w:val="28"/>
          <w:lang w:val="en-US" w:eastAsia="zh-CN" w:bidi="ar-SA"/>
        </w:rPr>
        <w:t>纳入</w:t>
      </w:r>
      <w:r>
        <w:rPr>
          <w:rStyle w:val="24"/>
          <w:rFonts w:hint="eastAsia" w:ascii="宋体" w:hAnsi="宋体" w:eastAsia="宋体" w:cs="宋体"/>
          <w:b w:val="0"/>
          <w:bCs w:val="0"/>
          <w:sz w:val="28"/>
          <w:szCs w:val="28"/>
          <w:lang w:val="en-US" w:eastAsia="zh-CN" w:bidi="ar-SA"/>
        </w:rPr>
        <w:t>资产信息系统管理中，并对资产进行及时、准确、全面</w:t>
      </w:r>
      <w:r>
        <w:rPr>
          <w:rStyle w:val="24"/>
          <w:rFonts w:hint="eastAsia" w:ascii="宋体" w:hAnsi="宋体" w:cs="宋体"/>
          <w:b w:val="0"/>
          <w:bCs w:val="0"/>
          <w:sz w:val="28"/>
          <w:szCs w:val="28"/>
          <w:lang w:val="en-US" w:eastAsia="zh-CN" w:bidi="ar-SA"/>
        </w:rPr>
        <w:t>地</w:t>
      </w:r>
      <w:r>
        <w:rPr>
          <w:rStyle w:val="24"/>
          <w:rFonts w:hint="eastAsia" w:ascii="宋体" w:hAnsi="宋体" w:eastAsia="宋体" w:cs="宋体"/>
          <w:b w:val="0"/>
          <w:bCs w:val="0"/>
          <w:sz w:val="28"/>
          <w:szCs w:val="28"/>
          <w:lang w:val="en-US" w:eastAsia="zh-CN" w:bidi="ar-SA"/>
        </w:rPr>
        <w:t>清查，并且除了涉密信息外，我局在财政部门批复后20日内向社会公开本部门预算。公开决算及绩效信息公开等。依法接受财政部门的监督。我局还制定了项目绩效管理办法和财务管理制度，保障了项目管理工作的有章可循和有序开展。项目资金管理做到了单独核算和专款专用。未发现截留、挪用等违规事项。</w:t>
      </w:r>
    </w:p>
    <w:p w14:paraId="2B6F1FDF">
      <w:pPr>
        <w:pStyle w:val="18"/>
        <w:spacing w:before="0" w:beforeAutospacing="0" w:after="0" w:afterAutospacing="0" w:line="576" w:lineRule="exact"/>
        <w:ind w:firstLine="560" w:firstLineChars="200"/>
        <w:rPr>
          <w:rStyle w:val="24"/>
          <w:rFonts w:hint="eastAsia" w:ascii="宋体" w:hAnsi="宋体" w:eastAsia="宋体" w:cs="宋体"/>
          <w:b w:val="0"/>
          <w:bCs w:val="0"/>
          <w:sz w:val="28"/>
          <w:szCs w:val="28"/>
          <w:lang w:val="en-US" w:eastAsia="zh-CN" w:bidi="ar-SA"/>
        </w:rPr>
      </w:pPr>
      <w:r>
        <w:rPr>
          <w:rStyle w:val="24"/>
          <w:rFonts w:hint="eastAsia" w:ascii="宋体" w:hAnsi="宋体" w:eastAsia="宋体" w:cs="宋体"/>
          <w:b w:val="0"/>
          <w:bCs w:val="0"/>
          <w:sz w:val="28"/>
          <w:szCs w:val="28"/>
          <w:lang w:val="en-US" w:eastAsia="zh-CN" w:bidi="ar-SA"/>
        </w:rPr>
        <w:t>其次，建立单位内控制度，在单位内部控制不断完善的基础上，</w:t>
      </w:r>
      <w:r>
        <w:rPr>
          <w:rStyle w:val="24"/>
          <w:rFonts w:hint="eastAsia" w:cs="宋体"/>
          <w:b w:val="0"/>
          <w:bCs w:val="0"/>
          <w:sz w:val="28"/>
          <w:szCs w:val="28"/>
          <w:lang w:val="en-US" w:eastAsia="zh-CN" w:bidi="ar-SA"/>
        </w:rPr>
        <w:t>针对</w:t>
      </w:r>
      <w:r>
        <w:rPr>
          <w:rStyle w:val="24"/>
          <w:rFonts w:hint="eastAsia" w:ascii="宋体" w:hAnsi="宋体" w:eastAsia="宋体" w:cs="宋体"/>
          <w:b w:val="0"/>
          <w:bCs w:val="0"/>
          <w:sz w:val="28"/>
          <w:szCs w:val="28"/>
          <w:lang w:val="en-US" w:eastAsia="zh-CN" w:bidi="ar-SA"/>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5AFED2B5">
      <w:pPr>
        <w:widowControl/>
        <w:adjustRightInd w:val="0"/>
        <w:snapToGrid w:val="0"/>
        <w:spacing w:line="480" w:lineRule="exact"/>
        <w:ind w:firstLine="560" w:firstLineChars="20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最后，包括政府性债务管理、非税收入</w:t>
      </w:r>
      <w:r>
        <w:rPr>
          <w:rStyle w:val="24"/>
          <w:rFonts w:hint="eastAsia" w:ascii="宋体" w:hAnsi="宋体" w:cs="宋体"/>
          <w:b w:val="0"/>
          <w:bCs w:val="0"/>
          <w:sz w:val="28"/>
          <w:szCs w:val="28"/>
          <w:lang w:val="zh-CN" w:eastAsia="zh-CN" w:bidi="ar-SA"/>
        </w:rPr>
        <w:t>征收</w:t>
      </w:r>
      <w:r>
        <w:rPr>
          <w:rStyle w:val="24"/>
          <w:rFonts w:hint="eastAsia" w:ascii="宋体" w:hAnsi="宋体" w:eastAsia="宋体" w:cs="宋体"/>
          <w:b w:val="0"/>
          <w:bCs w:val="0"/>
          <w:sz w:val="28"/>
          <w:szCs w:val="28"/>
          <w:lang w:val="zh-CN" w:eastAsia="zh-CN" w:bidi="ar-SA"/>
        </w:rPr>
        <w:t>、政策采购实施计划、资产管理、内控制度管理、信息公开、绩效评价及依法接受财政监督情况等。</w:t>
      </w:r>
    </w:p>
    <w:p w14:paraId="094481B5">
      <w:pPr>
        <w:widowControl/>
        <w:adjustRightInd w:val="0"/>
        <w:snapToGrid w:val="0"/>
        <w:spacing w:line="480" w:lineRule="exact"/>
        <w:ind w:firstLine="560" w:firstLineChars="20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（五）整体绩效</w:t>
      </w:r>
    </w:p>
    <w:p w14:paraId="1E06EE9F">
      <w:pPr>
        <w:widowControl/>
        <w:adjustRightInd w:val="0"/>
        <w:snapToGrid w:val="0"/>
        <w:spacing w:line="480" w:lineRule="exact"/>
        <w:ind w:firstLine="560" w:firstLineChars="200"/>
        <w:jc w:val="left"/>
        <w:rPr>
          <w:rStyle w:val="24"/>
          <w:rFonts w:hint="eastAsia" w:ascii="宋体" w:hAnsi="宋体" w:eastAsia="宋体" w:cs="宋体"/>
          <w:b w:val="0"/>
          <w:bCs w:val="0"/>
          <w:sz w:val="28"/>
          <w:szCs w:val="28"/>
          <w:lang w:val="zh-CN" w:eastAsia="zh-CN" w:bidi="ar-SA"/>
        </w:rPr>
      </w:pPr>
      <w:r>
        <w:rPr>
          <w:rStyle w:val="24"/>
          <w:rFonts w:hint="eastAsia" w:ascii="宋体" w:hAnsi="宋体" w:eastAsia="宋体" w:cs="宋体"/>
          <w:b w:val="0"/>
          <w:bCs w:val="0"/>
          <w:sz w:val="28"/>
          <w:szCs w:val="28"/>
          <w:lang w:val="zh-CN" w:eastAsia="zh-CN" w:bidi="ar-SA"/>
        </w:rPr>
        <w:t>根据绩效目标自评工作安排，我局领导班子立即对绩效目标工作做出了安排部署，办公室及地质灾害防治股、自然资源局管理股工作人员</w:t>
      </w:r>
      <w:r>
        <w:rPr>
          <w:rStyle w:val="24"/>
          <w:rFonts w:hint="eastAsia" w:ascii="宋体" w:hAnsi="宋体" w:cs="宋体"/>
          <w:b w:val="0"/>
          <w:bCs w:val="0"/>
          <w:sz w:val="28"/>
          <w:szCs w:val="28"/>
          <w:lang w:val="zh-CN" w:eastAsia="zh-CN" w:bidi="ar-SA"/>
        </w:rPr>
        <w:t>赓即</w:t>
      </w:r>
      <w:r>
        <w:rPr>
          <w:rStyle w:val="24"/>
          <w:rFonts w:hint="eastAsia" w:ascii="宋体" w:hAnsi="宋体" w:eastAsia="宋体" w:cs="宋体"/>
          <w:b w:val="0"/>
          <w:bCs w:val="0"/>
          <w:sz w:val="28"/>
          <w:szCs w:val="28"/>
          <w:lang w:val="zh-CN" w:eastAsia="zh-CN" w:bidi="ar-SA"/>
        </w:rPr>
        <w:t>开展绩效目标自评工作；服务对象满意度高。</w:t>
      </w:r>
    </w:p>
    <w:p w14:paraId="2DC07BEC">
      <w:pPr>
        <w:widowControl/>
        <w:adjustRightInd w:val="0"/>
        <w:snapToGrid w:val="0"/>
        <w:spacing w:line="480" w:lineRule="exact"/>
        <w:ind w:firstLine="560" w:firstLineChars="200"/>
        <w:jc w:val="left"/>
        <w:rPr>
          <w:rFonts w:hint="eastAsia" w:ascii="宋体" w:hAnsi="宋体" w:eastAsia="宋体" w:cs="宋体"/>
          <w:color w:val="333333"/>
          <w:kern w:val="0"/>
          <w:sz w:val="28"/>
          <w:szCs w:val="28"/>
          <w:lang w:val="zh-CN" w:eastAsia="zh-CN" w:bidi="ar-SA"/>
        </w:rPr>
      </w:pPr>
      <w:r>
        <w:rPr>
          <w:rFonts w:hint="eastAsia" w:ascii="宋体" w:hAnsi="宋体" w:eastAsia="宋体" w:cs="宋体"/>
          <w:color w:val="333333"/>
          <w:kern w:val="0"/>
          <w:sz w:val="28"/>
          <w:szCs w:val="28"/>
          <w:lang w:val="zh-CN" w:eastAsia="zh-CN" w:bidi="ar-SA"/>
        </w:rPr>
        <w:t>包括部门职责履行结果、重点项目绩效评价结果和服务对象满意度等。</w:t>
      </w:r>
    </w:p>
    <w:p w14:paraId="5CFB8D8A">
      <w:pPr>
        <w:widowControl/>
        <w:adjustRightInd w:val="0"/>
        <w:snapToGrid w:val="0"/>
        <w:spacing w:line="480" w:lineRule="exact"/>
        <w:ind w:firstLine="720"/>
        <w:jc w:val="left"/>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四、评价结论及建议</w:t>
      </w:r>
    </w:p>
    <w:p w14:paraId="64FC858C">
      <w:pPr>
        <w:widowControl/>
        <w:adjustRightInd w:val="0"/>
        <w:snapToGrid w:val="0"/>
        <w:spacing w:line="480" w:lineRule="exact"/>
        <w:ind w:firstLine="560" w:firstLineChars="200"/>
        <w:jc w:val="left"/>
        <w:rPr>
          <w:rFonts w:hint="eastAsia" w:ascii="宋体" w:hAnsi="宋体" w:eastAsia="宋体" w:cs="宋体"/>
          <w:color w:val="333333"/>
          <w:kern w:val="0"/>
          <w:sz w:val="28"/>
          <w:szCs w:val="28"/>
          <w:lang w:val="zh-CN" w:eastAsia="zh-CN" w:bidi="ar-SA"/>
        </w:rPr>
      </w:pPr>
      <w:r>
        <w:rPr>
          <w:rFonts w:hint="eastAsia" w:ascii="宋体" w:hAnsi="宋体" w:eastAsia="宋体" w:cs="宋体"/>
          <w:color w:val="333333"/>
          <w:kern w:val="0"/>
          <w:sz w:val="28"/>
          <w:szCs w:val="28"/>
          <w:lang w:val="zh-CN" w:eastAsia="zh-CN" w:bidi="ar-SA"/>
        </w:rPr>
        <w:t>（一）评价结论。</w:t>
      </w:r>
    </w:p>
    <w:p w14:paraId="5C074E47">
      <w:pPr>
        <w:widowControl/>
        <w:adjustRightInd w:val="0"/>
        <w:snapToGrid w:val="0"/>
        <w:spacing w:line="480" w:lineRule="exact"/>
        <w:ind w:firstLine="560" w:firstLineChars="200"/>
        <w:jc w:val="left"/>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333333"/>
          <w:kern w:val="0"/>
          <w:sz w:val="28"/>
          <w:szCs w:val="28"/>
          <w:lang w:val="zh-CN" w:eastAsia="zh-CN" w:bidi="ar-SA"/>
        </w:rPr>
        <w:t>我局专项资金绩效评价工作人员对综合分析现场评价和各项目自评资料的审核后，经领导审核，</w:t>
      </w:r>
      <w:r>
        <w:rPr>
          <w:rFonts w:hint="eastAsia" w:ascii="宋体" w:hAnsi="宋体" w:eastAsia="宋体" w:cs="宋体"/>
          <w:color w:val="000000"/>
          <w:kern w:val="0"/>
          <w:sz w:val="28"/>
          <w:szCs w:val="28"/>
          <w:shd w:val="clear" w:color="auto" w:fill="FFFFFF"/>
          <w:lang w:val="zh-CN" w:eastAsia="zh-CN" w:bidi="ar-SA"/>
        </w:rPr>
        <w:t>形成了本绩效报告。</w:t>
      </w:r>
    </w:p>
    <w:p w14:paraId="0D12F390">
      <w:pPr>
        <w:widowControl/>
        <w:adjustRightInd w:val="0"/>
        <w:snapToGrid w:val="0"/>
        <w:spacing w:line="480" w:lineRule="exact"/>
        <w:ind w:firstLine="560" w:firstLineChars="200"/>
        <w:jc w:val="left"/>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（二）改进建议。</w:t>
      </w:r>
    </w:p>
    <w:p w14:paraId="22A1BE98">
      <w:pPr>
        <w:widowControl/>
        <w:adjustRightInd w:val="0"/>
        <w:snapToGrid w:val="0"/>
        <w:spacing w:line="480" w:lineRule="exact"/>
        <w:ind w:firstLine="560" w:firstLineChars="200"/>
        <w:jc w:val="left"/>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加强管理，加强资金监管。</w:t>
      </w:r>
    </w:p>
    <w:p w14:paraId="3828F473">
      <w:pPr>
        <w:pStyle w:val="18"/>
        <w:wordWrap w:val="0"/>
        <w:spacing w:before="0" w:beforeAutospacing="0" w:after="0" w:afterAutospacing="0" w:line="450" w:lineRule="atLeast"/>
        <w:jc w:val="both"/>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　1、规范账务处理，提高财务信息质量</w:t>
      </w:r>
    </w:p>
    <w:p w14:paraId="779B54F7">
      <w:pPr>
        <w:pStyle w:val="18"/>
        <w:wordWrap w:val="0"/>
        <w:spacing w:before="0" w:beforeAutospacing="0" w:after="0" w:afterAutospacing="0" w:line="450" w:lineRule="atLeas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严格按照《</w:t>
      </w:r>
      <w:r>
        <w:rPr>
          <w:rFonts w:hint="eastAsia" w:cs="宋体"/>
          <w:color w:val="000000"/>
          <w:sz w:val="28"/>
          <w:szCs w:val="28"/>
          <w:shd w:val="clear" w:color="auto" w:fill="FFFFFF"/>
          <w:lang w:eastAsia="zh-CN"/>
        </w:rPr>
        <w:t>中华人民共和国会计法》《</w:t>
      </w:r>
      <w:r>
        <w:rPr>
          <w:rFonts w:hint="eastAsia" w:ascii="宋体" w:hAnsi="宋体" w:eastAsia="宋体" w:cs="宋体"/>
          <w:color w:val="000000"/>
          <w:sz w:val="28"/>
          <w:szCs w:val="28"/>
          <w:shd w:val="clear" w:color="auto" w:fill="FFFFFF"/>
        </w:rPr>
        <w:t>行政单位会计制度</w:t>
      </w:r>
      <w:r>
        <w:rPr>
          <w:rFonts w:hint="eastAsia"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行政单位财务规则》等规定执行财务核算，并结合实际情况，完整、准确地披露相关信息，尽可能地做到决算与预算相衔接。</w:t>
      </w:r>
    </w:p>
    <w:p w14:paraId="3B6A7746">
      <w:pPr>
        <w:pStyle w:val="18"/>
        <w:wordWrap w:val="0"/>
        <w:spacing w:before="0" w:beforeAutospacing="0" w:after="0" w:afterAutospacing="0" w:line="450" w:lineRule="atLeast"/>
        <w:jc w:val="both"/>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　　2、完善管理制度，进一步加强资产管理</w:t>
      </w:r>
    </w:p>
    <w:p w14:paraId="132959A5">
      <w:pPr>
        <w:pStyle w:val="18"/>
        <w:wordWrap w:val="0"/>
        <w:spacing w:before="0" w:beforeAutospacing="0" w:after="0" w:afterAutospacing="0" w:line="450" w:lineRule="atLeast"/>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  　进一步贯彻落实中央八项规定等建立本部门</w:t>
      </w:r>
      <w:r>
        <w:rPr>
          <w:rFonts w:hint="eastAsia" w:cs="宋体"/>
          <w:color w:val="000000"/>
          <w:sz w:val="28"/>
          <w:szCs w:val="28"/>
          <w:shd w:val="clear" w:color="auto" w:fill="FFFFFF"/>
          <w:lang w:eastAsia="zh-CN"/>
        </w:rPr>
        <w:t>“三公”经费</w:t>
      </w:r>
      <w:r>
        <w:rPr>
          <w:rFonts w:hint="eastAsia" w:ascii="宋体" w:hAnsi="宋体" w:eastAsia="宋体" w:cs="宋体"/>
          <w:color w:val="000000"/>
          <w:sz w:val="28"/>
          <w:szCs w:val="28"/>
          <w:shd w:val="clear" w:color="auto" w:fill="FFFFFF"/>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7E235374">
      <w:pPr>
        <w:pStyle w:val="18"/>
        <w:wordWrap w:val="0"/>
        <w:spacing w:before="0" w:beforeAutospacing="0" w:after="0" w:afterAutospacing="0" w:line="450" w:lineRule="atLeast"/>
        <w:jc w:val="center"/>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3、加强新行政单位会计制度和新预算法学习培训 </w:t>
      </w:r>
    </w:p>
    <w:p w14:paraId="196C90B9">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加强新《</w:t>
      </w:r>
      <w:r>
        <w:rPr>
          <w:rFonts w:hint="eastAsia" w:cs="宋体"/>
          <w:color w:val="000000"/>
          <w:sz w:val="28"/>
          <w:szCs w:val="28"/>
          <w:shd w:val="clear" w:color="auto" w:fill="FFFFFF"/>
          <w:lang w:eastAsia="zh-CN"/>
        </w:rPr>
        <w:t>中华人民共和国预算法》《</w:t>
      </w:r>
      <w:r>
        <w:rPr>
          <w:rFonts w:hint="eastAsia" w:ascii="宋体" w:hAnsi="宋体" w:eastAsia="宋体" w:cs="宋体"/>
          <w:color w:val="000000"/>
          <w:sz w:val="28"/>
          <w:szCs w:val="28"/>
          <w:shd w:val="clear" w:color="auto" w:fill="FFFFFF"/>
        </w:rPr>
        <w:t>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w:t>
      </w:r>
      <w:r>
        <w:rPr>
          <w:rFonts w:hint="eastAsia" w:cs="宋体"/>
          <w:color w:val="000000"/>
          <w:sz w:val="28"/>
          <w:szCs w:val="28"/>
          <w:shd w:val="clear" w:color="auto" w:fill="FFFFFF"/>
          <w:lang w:eastAsia="zh-CN"/>
        </w:rPr>
        <w:t>预算</w:t>
      </w:r>
      <w:r>
        <w:rPr>
          <w:rFonts w:hint="eastAsia" w:ascii="宋体" w:hAnsi="宋体" w:eastAsia="宋体" w:cs="宋体"/>
          <w:color w:val="000000"/>
          <w:sz w:val="28"/>
          <w:szCs w:val="28"/>
          <w:shd w:val="clear" w:color="auto" w:fill="FFFFFF"/>
        </w:rPr>
        <w:t>收支水平</w:t>
      </w:r>
    </w:p>
    <w:p w14:paraId="19C298D1">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6D43A4E6">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71CFF9D4">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6ABD166E">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6247F42C">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79FB355C">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6FCE8146">
      <w:pPr>
        <w:spacing w:line="600" w:lineRule="exact"/>
        <w:jc w:val="left"/>
        <w:outlineLvl w:val="0"/>
        <w:rPr>
          <w:rFonts w:ascii="黑体" w:hAnsi="黑体" w:eastAsia="黑体" w:cs="黑体"/>
          <w:sz w:val="32"/>
          <w:szCs w:val="32"/>
        </w:rPr>
      </w:pPr>
      <w:bookmarkStart w:id="110" w:name="_Toc79163883"/>
      <w:bookmarkStart w:id="111" w:name="_Toc79163633"/>
      <w:r>
        <w:rPr>
          <w:rFonts w:hint="eastAsia" w:ascii="黑体" w:hAnsi="黑体" w:eastAsia="黑体" w:cs="黑体"/>
          <w:sz w:val="32"/>
          <w:szCs w:val="32"/>
        </w:rPr>
        <w:t>附件</w:t>
      </w:r>
      <w:r>
        <w:rPr>
          <w:rFonts w:ascii="黑体" w:hAnsi="黑体" w:eastAsia="黑体" w:cs="黑体"/>
          <w:sz w:val="32"/>
          <w:szCs w:val="32"/>
        </w:rPr>
        <w:t>2</w:t>
      </w:r>
      <w:bookmarkEnd w:id="110"/>
      <w:bookmarkEnd w:id="111"/>
    </w:p>
    <w:p w14:paraId="2C2CF77D">
      <w:pPr>
        <w:spacing w:line="580" w:lineRule="exact"/>
        <w:ind w:firstLine="640" w:firstLineChars="200"/>
        <w:rPr>
          <w:rFonts w:ascii="仿宋_GB2312" w:hAnsi="仿宋_GB2312" w:eastAsia="仿宋_GB2312" w:cs="仿宋_GB2312"/>
          <w:sz w:val="32"/>
          <w:szCs w:val="32"/>
        </w:rPr>
      </w:pPr>
    </w:p>
    <w:p w14:paraId="720CF8BC">
      <w:pPr>
        <w:spacing w:line="600" w:lineRule="exact"/>
        <w:jc w:val="center"/>
        <w:outlineLvl w:val="0"/>
        <w:rPr>
          <w:rFonts w:ascii="方正小标宋简体" w:hAnsi="黑体" w:eastAsia="方正小标宋简体" w:cs="黑体"/>
          <w:sz w:val="44"/>
          <w:szCs w:val="44"/>
        </w:rPr>
      </w:pPr>
      <w:bookmarkStart w:id="112" w:name="_Toc79163634"/>
      <w:bookmarkStart w:id="113" w:name="_Toc79163884"/>
      <w:r>
        <w:rPr>
          <w:rFonts w:hint="eastAsia" w:ascii="方正小标宋简体" w:hAnsi="黑体" w:eastAsia="方正小标宋简体" w:cs="黑体"/>
          <w:sz w:val="44"/>
          <w:szCs w:val="44"/>
          <w:lang w:eastAsia="zh-CN"/>
        </w:rPr>
        <w:t>地质灾害防治</w:t>
      </w:r>
      <w:r>
        <w:rPr>
          <w:rFonts w:hint="eastAsia" w:ascii="方正小标宋简体" w:hAnsi="黑体" w:eastAsia="方正小标宋简体" w:cs="黑体"/>
          <w:sz w:val="44"/>
          <w:szCs w:val="44"/>
        </w:rPr>
        <w:t>项目2020年绩效评价报告</w:t>
      </w:r>
      <w:bookmarkEnd w:id="112"/>
      <w:bookmarkEnd w:id="113"/>
    </w:p>
    <w:p w14:paraId="33CAAC8E">
      <w:pPr>
        <w:spacing w:line="600" w:lineRule="exact"/>
        <w:rPr>
          <w:rFonts w:ascii="宋体"/>
          <w:sz w:val="32"/>
          <w:szCs w:val="32"/>
          <w:lang w:val="zh-CN"/>
        </w:rPr>
      </w:pPr>
    </w:p>
    <w:p w14:paraId="122EF931">
      <w:pPr>
        <w:numPr>
          <w:ilvl w:val="0"/>
          <w:numId w:val="3"/>
        </w:num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项目概况</w:t>
      </w:r>
    </w:p>
    <w:p w14:paraId="1E5402EA">
      <w:pPr>
        <w:pStyle w:val="6"/>
        <w:adjustRightInd w:val="0"/>
        <w:snapToGrid w:val="0"/>
        <w:spacing w:beforeLines="0"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1.年度工作任务及落实情况。</w:t>
      </w:r>
    </w:p>
    <w:p w14:paraId="5696A660">
      <w:pPr>
        <w:pStyle w:val="6"/>
        <w:adjustRightInd w:val="0"/>
        <w:snapToGrid w:val="0"/>
        <w:spacing w:beforeLines="0" w:line="560" w:lineRule="exact"/>
        <w:ind w:firstLine="560" w:firstLineChars="200"/>
        <w:rPr>
          <w:rFonts w:hint="default"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2019年度第三批地质灾害综合防治专项资金下达我县“8.20”强降雨特大山洪泥石流灾后恢复重建地质灾害排危除险资金52万元（中央资金）；“8.20”强降雨特大山洪泥石流灾后恢复重建地质灾害治理工程资金479万元（中央资金）。2019年度第三批地质灾害防治专项资金下达我县白羊乡溜索头村磨房沟泥石流治理工程等5处治理工程项目209.3769万元。2019年度第三批地质灾害综合防治体系建设省级补助资金下达我县镇坪乡镇坪村二组加工磨崩塌隐患点实施二期治理工程55万元。</w:t>
      </w:r>
    </w:p>
    <w:p w14:paraId="788BC283">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2.项目构成情况（按大类分）。</w:t>
      </w:r>
    </w:p>
    <w:p w14:paraId="6BE4BD3F">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治理工程：“8.20”强降雨特大山洪泥石流灾后恢复重建地质灾害治理工程，479万元；松潘县白羊乡溜索头村磨房沟泥石流治理工程等5处治理工程，209.3769万元。松潘县镇坪乡镇坪村二组加工磨崩塌治理二期工程，55万元。</w:t>
      </w:r>
    </w:p>
    <w:p w14:paraId="6282DAC3">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排危除险：“8.20”强降雨特大山洪泥石流灾后恢复重建地质灾害排危除险资金52万元。</w:t>
      </w:r>
    </w:p>
    <w:p w14:paraId="4EF24613">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3.资金来源构成，资金分配原则、方法、因素选择及</w:t>
      </w:r>
      <w:r>
        <w:rPr>
          <w:rFonts w:hint="eastAsia" w:ascii="宋体" w:hAnsi="宋体" w:cs="宋体"/>
          <w:color w:val="000000"/>
          <w:kern w:val="0"/>
          <w:sz w:val="28"/>
          <w:szCs w:val="28"/>
          <w:shd w:val="clear" w:color="auto" w:fill="FFFFFF"/>
          <w:lang w:val="en-US" w:eastAsia="zh-CN" w:bidi="ar-SA"/>
        </w:rPr>
        <w:t>权重</w:t>
      </w:r>
      <w:r>
        <w:rPr>
          <w:rFonts w:hint="eastAsia" w:ascii="宋体" w:hAnsi="宋体" w:eastAsia="宋体" w:cs="宋体"/>
          <w:color w:val="000000"/>
          <w:kern w:val="0"/>
          <w:sz w:val="28"/>
          <w:szCs w:val="28"/>
          <w:shd w:val="clear" w:color="auto" w:fill="FFFFFF"/>
          <w:lang w:val="en-US" w:eastAsia="zh-CN" w:bidi="ar-SA"/>
        </w:rPr>
        <w:t>等。</w:t>
      </w:r>
    </w:p>
    <w:p w14:paraId="69A26A43">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资金来源：中央及省级专项资金，遵照州自然资源局下达的任务书执行资金分配。</w:t>
      </w:r>
      <w:r>
        <w:rPr>
          <w:rFonts w:hint="eastAsia" w:ascii="宋体" w:hAnsi="宋体" w:eastAsia="宋体" w:cs="宋体"/>
          <w:color w:val="000000"/>
          <w:kern w:val="0"/>
          <w:sz w:val="28"/>
          <w:szCs w:val="28"/>
          <w:shd w:val="clear" w:color="auto" w:fill="FFFFFF"/>
          <w:lang w:val="en-US" w:eastAsia="zh-CN" w:bidi="ar-SA"/>
        </w:rPr>
        <w:br w:type="textWrapping"/>
      </w:r>
      <w:r>
        <w:rPr>
          <w:rFonts w:hint="eastAsia" w:ascii="宋体" w:hAnsi="宋体" w:eastAsia="宋体" w:cs="宋体"/>
          <w:color w:val="000000"/>
          <w:kern w:val="0"/>
          <w:sz w:val="28"/>
          <w:szCs w:val="28"/>
          <w:shd w:val="clear" w:color="auto" w:fill="FFFFFF"/>
          <w:lang w:val="en-US" w:eastAsia="zh-CN" w:bidi="ar-SA"/>
        </w:rPr>
        <w:t>4.制度建设情况。</w:t>
      </w:r>
    </w:p>
    <w:p w14:paraId="255C665C">
      <w:pPr>
        <w:numPr>
          <w:ilvl w:val="0"/>
          <w:numId w:val="0"/>
        </w:numPr>
        <w:ind w:firstLine="560" w:firstLineChars="200"/>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一是松潘县自然资源局政府采购内控制度，二是松潘县</w:t>
      </w:r>
      <w:r>
        <w:rPr>
          <w:rFonts w:hint="eastAsia" w:ascii="宋体" w:hAnsi="宋体" w:cs="宋体"/>
          <w:color w:val="000000"/>
          <w:kern w:val="0"/>
          <w:sz w:val="28"/>
          <w:szCs w:val="28"/>
          <w:shd w:val="clear" w:color="auto" w:fill="FFFFFF"/>
          <w:lang w:val="en-US" w:eastAsia="zh-CN" w:bidi="ar-SA"/>
        </w:rPr>
        <w:t>自然资源部</w:t>
      </w:r>
      <w:r>
        <w:rPr>
          <w:rFonts w:hint="eastAsia" w:ascii="宋体" w:hAnsi="宋体" w:eastAsia="宋体" w:cs="宋体"/>
          <w:color w:val="000000"/>
          <w:kern w:val="0"/>
          <w:sz w:val="28"/>
          <w:szCs w:val="28"/>
          <w:shd w:val="clear" w:color="auto" w:fill="FFFFFF"/>
          <w:lang w:val="en-US" w:eastAsia="zh-CN" w:bidi="ar-SA"/>
        </w:rPr>
        <w:t>控制工作机制。</w:t>
      </w:r>
    </w:p>
    <w:p w14:paraId="7C741FBD">
      <w:pPr>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cs="宋体"/>
          <w:color w:val="000000"/>
          <w:kern w:val="0"/>
          <w:sz w:val="28"/>
          <w:szCs w:val="28"/>
          <w:shd w:val="clear" w:color="auto" w:fill="FFFFFF"/>
          <w:lang w:val="en-US" w:eastAsia="zh-CN" w:bidi="ar-SA"/>
        </w:rPr>
        <w:t>（</w:t>
      </w:r>
      <w:r>
        <w:rPr>
          <w:rFonts w:hint="eastAsia" w:ascii="宋体" w:hAnsi="宋体" w:eastAsia="宋体" w:cs="宋体"/>
          <w:color w:val="000000"/>
          <w:kern w:val="0"/>
          <w:sz w:val="28"/>
          <w:szCs w:val="28"/>
          <w:shd w:val="clear" w:color="auto" w:fill="FFFFFF"/>
          <w:lang w:val="en-US" w:eastAsia="zh-CN" w:bidi="ar-SA"/>
        </w:rPr>
        <w:t>二</w:t>
      </w:r>
      <w:r>
        <w:rPr>
          <w:rFonts w:hint="eastAsia" w:ascii="宋体" w:hAnsi="宋体" w:cs="宋体"/>
          <w:color w:val="000000"/>
          <w:kern w:val="0"/>
          <w:sz w:val="28"/>
          <w:szCs w:val="28"/>
          <w:shd w:val="clear" w:color="auto" w:fill="FFFFFF"/>
          <w:lang w:val="en-US" w:eastAsia="zh-CN" w:bidi="ar-SA"/>
        </w:rPr>
        <w:t>）</w:t>
      </w:r>
      <w:r>
        <w:rPr>
          <w:rFonts w:hint="eastAsia" w:ascii="宋体" w:hAnsi="宋体" w:eastAsia="宋体" w:cs="宋体"/>
          <w:color w:val="000000"/>
          <w:kern w:val="0"/>
          <w:sz w:val="28"/>
          <w:szCs w:val="28"/>
          <w:shd w:val="clear" w:color="auto" w:fill="FFFFFF"/>
          <w:lang w:val="en-US" w:eastAsia="zh-CN" w:bidi="ar-SA"/>
        </w:rPr>
        <w:t>项目资金申报相符性</w:t>
      </w:r>
    </w:p>
    <w:p w14:paraId="522AE8EA">
      <w:pPr>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项目申报内容与具体实施内容相符，申报目标合理可行。</w:t>
      </w:r>
    </w:p>
    <w:p w14:paraId="24090FC9">
      <w:pPr>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cs="宋体"/>
          <w:color w:val="000000"/>
          <w:kern w:val="0"/>
          <w:sz w:val="28"/>
          <w:szCs w:val="28"/>
          <w:shd w:val="clear" w:color="auto" w:fill="FFFFFF"/>
          <w:lang w:val="en-US" w:eastAsia="zh-CN" w:bidi="ar-SA"/>
        </w:rPr>
        <w:t>（</w:t>
      </w:r>
      <w:r>
        <w:rPr>
          <w:rFonts w:hint="eastAsia" w:ascii="宋体" w:hAnsi="宋体" w:eastAsia="宋体" w:cs="宋体"/>
          <w:color w:val="000000"/>
          <w:kern w:val="0"/>
          <w:sz w:val="28"/>
          <w:szCs w:val="28"/>
          <w:shd w:val="clear" w:color="auto" w:fill="FFFFFF"/>
          <w:lang w:val="en-US" w:eastAsia="zh-CN" w:bidi="ar-SA"/>
        </w:rPr>
        <w:t>三</w:t>
      </w:r>
      <w:r>
        <w:rPr>
          <w:rFonts w:hint="eastAsia" w:ascii="宋体" w:hAnsi="宋体" w:cs="宋体"/>
          <w:color w:val="000000"/>
          <w:kern w:val="0"/>
          <w:sz w:val="28"/>
          <w:szCs w:val="28"/>
          <w:shd w:val="clear" w:color="auto" w:fill="FFFFFF"/>
          <w:lang w:val="en-US" w:eastAsia="zh-CN" w:bidi="ar-SA"/>
        </w:rPr>
        <w:t>）</w:t>
      </w:r>
      <w:r>
        <w:rPr>
          <w:rFonts w:hint="eastAsia" w:ascii="宋体" w:hAnsi="宋体" w:eastAsia="宋体" w:cs="宋体"/>
          <w:color w:val="000000"/>
          <w:kern w:val="0"/>
          <w:sz w:val="28"/>
          <w:szCs w:val="28"/>
          <w:shd w:val="clear" w:color="auto" w:fill="FFFFFF"/>
          <w:lang w:val="en-US" w:eastAsia="zh-CN" w:bidi="ar-SA"/>
        </w:rPr>
        <w:t>项目绩效目标</w:t>
      </w:r>
    </w:p>
    <w:p w14:paraId="765D98B1">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2019年第三批地质灾害综合防治体系建设项目数量指标：地质灾害隐患点培训及演练覆盖率100%，完成规划任务在四川省地质环境管理信息系统填报率大于100%；时效指标：按时编制并启动2019年度实施方案达到100%；经济效益指标：地质灾害预警预报能力较过去五年有提升，地质灾害隐患识别能力较过去五年有提高，地质灾害应急排危除险及时性较过去五年有提高；社会效益指标：监测预警区地质灾害防范能力提升，工程治理区群众生命财产安全保障提高；服务对象指标：实施区群众防灾减灾参与度95%，实施区域受益人群满意度100%。</w:t>
      </w:r>
      <w:r>
        <w:rPr>
          <w:rFonts w:hint="eastAsia" w:ascii="宋体" w:hAnsi="宋体" w:eastAsia="宋体" w:cs="宋体"/>
          <w:color w:val="000000"/>
          <w:kern w:val="0"/>
          <w:sz w:val="28"/>
          <w:szCs w:val="28"/>
          <w:shd w:val="clear" w:color="auto" w:fill="FFFFFF"/>
          <w:lang w:val="en-US" w:eastAsia="zh-CN" w:bidi="ar-SA"/>
        </w:rPr>
        <w:br w:type="textWrapping"/>
      </w:r>
      <w:r>
        <w:rPr>
          <w:rFonts w:hint="eastAsia" w:ascii="宋体" w:hAnsi="宋体" w:eastAsia="宋体" w:cs="宋体"/>
          <w:color w:val="000000"/>
          <w:kern w:val="0"/>
          <w:sz w:val="28"/>
          <w:szCs w:val="28"/>
          <w:shd w:val="clear" w:color="auto" w:fill="FFFFFF"/>
          <w:lang w:val="en-US" w:eastAsia="zh-CN" w:bidi="ar-SA"/>
        </w:rPr>
        <w:t>二、项目实施及管理情况</w:t>
      </w:r>
    </w:p>
    <w:p w14:paraId="4BF4577D">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（一）资金计划、到位及使用情况</w:t>
      </w:r>
    </w:p>
    <w:p w14:paraId="4B4A8111">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1、资金计划及到位</w:t>
      </w:r>
    </w:p>
    <w:p w14:paraId="04B3BA90">
      <w:pPr>
        <w:pStyle w:val="6"/>
        <w:adjustRightInd w:val="0"/>
        <w:snapToGrid w:val="0"/>
        <w:spacing w:beforeLines="0" w:line="560" w:lineRule="exact"/>
        <w:ind w:firstLine="560" w:firstLineChars="200"/>
        <w:rPr>
          <w:rFonts w:hint="default"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8.20”强降雨特大山洪泥石流灾后恢复重建地质灾害排危除险2个项目规划投资52万元；“8.20”强降雨特大山洪泥石流灾后恢复重建地质灾害治理工程7个项目规划投资1596万元。根据《阿坝州财政局关于下达2019年第三批地质灾害防治专项资金支出预算的通知》（阿州财资环〔2019〕6号）下达我县“8.20”强降雨特大山洪泥石流灾后恢复重建地质灾害排危除险资金52万元（中央资金）；“8.20”强降雨特大山洪泥石流灾后恢复重建地质灾害治理工程资金479万元（中央资金）；松潘县白羊乡溜索头村磨房沟泥石流治理工程等5处治理工程项目需解决缺口资金共计209.3769万元，2019年度第三批地质灾害防治专项资金下达我县白羊乡溜索头村磨房沟泥石流治理工程等5处治理工程项目209.3769万元。松潘县镇坪乡镇坪村二组加工磨崩塌二期治理工程计划投资55万元，2019年度第三批地质灾害综合防治体系建设省级补助资金下达我县镇坪乡镇坪村二组加工磨崩塌隐患点实施二期治理工程55万元。</w:t>
      </w:r>
    </w:p>
    <w:p w14:paraId="25655096">
      <w:pPr>
        <w:numPr>
          <w:ilvl w:val="0"/>
          <w:numId w:val="4"/>
        </w:num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资金使用</w:t>
      </w:r>
    </w:p>
    <w:p w14:paraId="00EBF642">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项目总支出710.87万元。</w:t>
      </w:r>
    </w:p>
    <w:p w14:paraId="65A0850D">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（二）项目财务管理情况</w:t>
      </w:r>
    </w:p>
    <w:p w14:paraId="4AB6DEEE">
      <w:pPr>
        <w:pStyle w:val="6"/>
        <w:adjustRightInd w:val="0"/>
        <w:snapToGrid w:val="0"/>
        <w:spacing w:beforeLines="0"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结合我局的发展实际，坚持“以收定支，综合平衡、厉行节约，控制一般、优化配置，绩效引导、集体领导，集体决策”的原则，资金的拨付严格按照项目进度拨款，遵循资金拨付程序，我局所有资金的拨付进度都是按财政部门规定的时间内拨付完成的。 我局成立了财务管理领导小组，由分管财务的领导为组长，制定了一系列的财务管理和会计核算制度、财务制度。我局财务管理制度健全，并严格执行财务管理制度，及时处理账务，会计核算规范，依照相关资金管理办法及《中华人民共和国会计法》《会计基础工作规范》等国家有关法律法规，结合具体情况及时做好会计基础工作，保证财务会计信息的真实、完整、及时、准确。</w:t>
      </w:r>
    </w:p>
    <w:p w14:paraId="48E45042">
      <w:pPr>
        <w:spacing w:line="560" w:lineRule="exact"/>
        <w:ind w:left="420" w:left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（三）项目组织实施情况</w:t>
      </w:r>
    </w:p>
    <w:p w14:paraId="736EC4FE">
      <w:pPr>
        <w:pStyle w:val="6"/>
        <w:adjustRightInd w:val="0"/>
        <w:snapToGrid w:val="0"/>
        <w:spacing w:beforeLines="0" w:line="560" w:lineRule="exact"/>
        <w:ind w:firstLine="560" w:firstLineChars="200"/>
        <w:rPr>
          <w:rFonts w:hint="default"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8.20”强降雨特大山洪泥石流灾后恢复重建地质灾害项目于2020年5月底进场施工，截至目前，7个项目已完工，并完成初步验收。剩余2个项目，因8.16强降雨影响，目前正在组织实施，计划本月底完工。松潘县镇坪乡镇坪村二组加工磨崩塌治理二期工程于2020年8月进场施工。目前完成合同清单工程量的90%，计划于本月中旬完成剩余的全部工程量。</w:t>
      </w:r>
    </w:p>
    <w:p w14:paraId="6D1C5C9F">
      <w:pPr>
        <w:pStyle w:val="6"/>
        <w:adjustRightInd w:val="0"/>
        <w:snapToGrid w:val="0"/>
        <w:spacing w:beforeLines="0"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三、项目绩效情况</w:t>
      </w:r>
    </w:p>
    <w:p w14:paraId="7EEB3A8A">
      <w:pPr>
        <w:pStyle w:val="6"/>
        <w:numPr>
          <w:ilvl w:val="0"/>
          <w:numId w:val="5"/>
        </w:numPr>
        <w:adjustRightInd w:val="0"/>
        <w:snapToGrid w:val="0"/>
        <w:spacing w:beforeLines="0"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项目完成情况</w:t>
      </w:r>
    </w:p>
    <w:p w14:paraId="5138AA1F">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1、完成数量</w:t>
      </w:r>
    </w:p>
    <w:p w14:paraId="06BCB4DB">
      <w:pPr>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“8.20”强降雨特大山洪泥石流灾后恢复重建地质灾害排危除险2个项目已完工；“8.20”强降雨特大山洪泥石流灾后恢复重建地质灾害治理工程7个项目：完成其中5个，并组织进行了初步验收。</w:t>
      </w:r>
    </w:p>
    <w:p w14:paraId="2BC285EC">
      <w:pPr>
        <w:spacing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2、完成质量</w:t>
      </w:r>
    </w:p>
    <w:p w14:paraId="5DD2916E">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实施项目均达到质量目标，按质、按量实施。</w:t>
      </w:r>
    </w:p>
    <w:p w14:paraId="4E5BA398">
      <w:pPr>
        <w:spacing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3、完成时效</w:t>
      </w:r>
    </w:p>
    <w:p w14:paraId="2EBE30F4">
      <w:pPr>
        <w:spacing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项目全部按照预定进度计划进行了推进实施。</w:t>
      </w:r>
    </w:p>
    <w:p w14:paraId="02EE577A">
      <w:pPr>
        <w:numPr>
          <w:ilvl w:val="0"/>
          <w:numId w:val="5"/>
        </w:numPr>
        <w:spacing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项目效益</w:t>
      </w:r>
    </w:p>
    <w:p w14:paraId="4816D605">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1、经济效益</w:t>
      </w:r>
    </w:p>
    <w:p w14:paraId="1E21CCF4">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以较少的经济投入，解决潜在地灾隐患，有效保障了人民群众生命财产安全，全面提升了我县防范和抵御地质灾害的能力，有效消除和控制了地质灾害对人民群众造成的威胁。</w:t>
      </w:r>
    </w:p>
    <w:p w14:paraId="41050396">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2、社会效益</w:t>
      </w:r>
    </w:p>
    <w:p w14:paraId="3EFEFB0E">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随着近几年松潘县经济发展加快，人类活动频繁，不良地质现象增多，局部地段植被遭到破坏，水土流失可能加剧，特别是受“5.12”地震、“8.8”九寨沟地震、“8.20”山洪泥石流灾害后，地质灾害给当地人们正常的生产生活形成一个巨大的阴影，给当地社会工作带来了不利的影响，受灾的住户和各级政府均较为关心和支持灾害的治理，希望通过各项防治措施或工程的实施，保障危险区人</w:t>
      </w:r>
      <w:r>
        <w:rPr>
          <w:rFonts w:hint="eastAsia" w:ascii="宋体" w:hAnsi="宋体" w:cs="宋体"/>
          <w:color w:val="000000"/>
          <w:kern w:val="0"/>
          <w:sz w:val="28"/>
          <w:szCs w:val="28"/>
          <w:shd w:val="clear" w:color="auto" w:fill="FFFFFF"/>
          <w:lang w:val="en-US" w:eastAsia="zh-CN" w:bidi="ar-SA"/>
        </w:rPr>
        <w:t>民</w:t>
      </w:r>
      <w:r>
        <w:rPr>
          <w:rFonts w:hint="eastAsia" w:ascii="宋体" w:hAnsi="宋体" w:eastAsia="宋体" w:cs="宋体"/>
          <w:color w:val="000000"/>
          <w:kern w:val="0"/>
          <w:sz w:val="28"/>
          <w:szCs w:val="28"/>
          <w:shd w:val="clear" w:color="auto" w:fill="FFFFFF"/>
          <w:lang w:val="en-US" w:eastAsia="zh-CN" w:bidi="ar-SA"/>
        </w:rPr>
        <w:t>生命财产的安全，可有效保护危险区人</w:t>
      </w:r>
      <w:r>
        <w:rPr>
          <w:rFonts w:hint="eastAsia" w:ascii="宋体" w:hAnsi="宋体" w:cs="宋体"/>
          <w:color w:val="000000"/>
          <w:kern w:val="0"/>
          <w:sz w:val="28"/>
          <w:szCs w:val="28"/>
          <w:shd w:val="clear" w:color="auto" w:fill="FFFFFF"/>
          <w:lang w:val="en-US" w:eastAsia="zh-CN" w:bidi="ar-SA"/>
        </w:rPr>
        <w:t>民生命财产安全</w:t>
      </w:r>
      <w:r>
        <w:rPr>
          <w:rFonts w:hint="eastAsia" w:ascii="宋体" w:hAnsi="宋体" w:eastAsia="宋体" w:cs="宋体"/>
          <w:color w:val="000000"/>
          <w:kern w:val="0"/>
          <w:sz w:val="28"/>
          <w:szCs w:val="28"/>
          <w:shd w:val="clear" w:color="auto" w:fill="FFFFFF"/>
          <w:lang w:val="en-US" w:eastAsia="zh-CN" w:bidi="ar-SA"/>
        </w:rPr>
        <w:t>，对当地恢复重建和社会的稳定与发展、民族的团结、地区的稳定、人民群众的安居乐业均将起到积极的作用，由此带来的社会效益将是非常显著的。</w:t>
      </w:r>
    </w:p>
    <w:p w14:paraId="417789DA">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3、环境效益</w:t>
      </w:r>
    </w:p>
    <w:p w14:paraId="44F5BE9A">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地质灾害防治工程是一项综合性措施，不仅通过工程治理，减轻了灾害对危险区</w:t>
      </w:r>
      <w:r>
        <w:rPr>
          <w:rFonts w:hint="eastAsia" w:ascii="宋体" w:hAnsi="宋体" w:cs="宋体"/>
          <w:color w:val="000000"/>
          <w:kern w:val="0"/>
          <w:sz w:val="28"/>
          <w:szCs w:val="28"/>
          <w:shd w:val="clear" w:color="auto" w:fill="FFFFFF"/>
          <w:lang w:val="en-US" w:eastAsia="zh-CN" w:bidi="ar-SA"/>
        </w:rPr>
        <w:t>人民</w:t>
      </w:r>
      <w:r>
        <w:rPr>
          <w:rFonts w:hint="eastAsia" w:ascii="宋体" w:hAnsi="宋体" w:eastAsia="宋体" w:cs="宋体"/>
          <w:color w:val="000000"/>
          <w:kern w:val="0"/>
          <w:sz w:val="28"/>
          <w:szCs w:val="28"/>
          <w:shd w:val="clear" w:color="auto" w:fill="FFFFFF"/>
          <w:lang w:val="en-US" w:eastAsia="zh-CN" w:bidi="ar-SA"/>
        </w:rPr>
        <w:t>生命财产安全的威胁，并结合地方政府实施植被恢复和水土保持工程，使治理工程与环境相协调，可有效改善当地地质环境条件，减少水土流失的危害，必将带来良好的生态环境效益。</w:t>
      </w:r>
    </w:p>
    <w:p w14:paraId="27AA4373">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总之，地质灾害整治好后，</w:t>
      </w:r>
      <w:bookmarkStart w:id="114" w:name="_GoBack"/>
      <w:bookmarkEnd w:id="114"/>
      <w:r>
        <w:rPr>
          <w:rFonts w:hint="eastAsia" w:ascii="宋体" w:hAnsi="宋体" w:eastAsia="宋体" w:cs="宋体"/>
          <w:color w:val="000000"/>
          <w:kern w:val="0"/>
          <w:sz w:val="28"/>
          <w:szCs w:val="28"/>
          <w:shd w:val="clear" w:color="auto" w:fill="FFFFFF"/>
          <w:lang w:val="en-US" w:eastAsia="zh-CN" w:bidi="ar-SA"/>
        </w:rPr>
        <w:t>人们心态稳定，安居乐业，生产、生活等正常进行，同时有限的土地资源得到保护、获得充分利用，环境得到美化，可以极大</w:t>
      </w:r>
      <w:r>
        <w:rPr>
          <w:rFonts w:hint="eastAsia" w:ascii="宋体" w:hAnsi="宋体" w:cs="宋体"/>
          <w:color w:val="000000"/>
          <w:kern w:val="0"/>
          <w:sz w:val="28"/>
          <w:szCs w:val="28"/>
          <w:shd w:val="clear" w:color="auto" w:fill="FFFFFF"/>
          <w:lang w:val="en-US" w:eastAsia="zh-CN" w:bidi="ar-SA"/>
        </w:rPr>
        <w:t>地</w:t>
      </w:r>
      <w:r>
        <w:rPr>
          <w:rFonts w:hint="eastAsia" w:ascii="宋体" w:hAnsi="宋体" w:eastAsia="宋体" w:cs="宋体"/>
          <w:color w:val="000000"/>
          <w:kern w:val="0"/>
          <w:sz w:val="28"/>
          <w:szCs w:val="28"/>
          <w:shd w:val="clear" w:color="auto" w:fill="FFFFFF"/>
          <w:lang w:val="en-US" w:eastAsia="zh-CN" w:bidi="ar-SA"/>
        </w:rPr>
        <w:t>改善硬件投资环境，吸引旅游，促进地区经济发展、社会稳定、环境优美三者良好循环，达到经济效益、社会效益和环境效益的整体改善和提高。</w:t>
      </w:r>
    </w:p>
    <w:p w14:paraId="306C18A3">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四、存在的问题</w:t>
      </w:r>
    </w:p>
    <w:p w14:paraId="42A8703D">
      <w:pPr>
        <w:spacing w:line="560" w:lineRule="exac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一是“8.20”强降雨特大山洪泥石流灾后恢复重建地质灾害排危除险项目已完工、但“8.20”强降雨特大山洪泥石流灾后恢复重建地质灾害治理工程项目，由于资金下达较晚目前完工5处并进行初步验收，还有2处正在实施，由于受8.16强降雨影响，项目进度较慢。</w:t>
      </w:r>
    </w:p>
    <w:p w14:paraId="5AC9A6B1">
      <w:pPr>
        <w:spacing w:line="560" w:lineRule="exact"/>
        <w:rPr>
          <w:rFonts w:hint="default"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二是“8.20”强降雨特大山洪泥石流灾后恢复重建地质灾害排危除险2个项目规划投资52万元；“8.20”强降雨特大山洪泥石流灾后恢复重建地质灾害治理工程7个项目规划投资1596万元。共计规划投资1648万元，但目前到位资金只有531万元，剩余资金尚未到位，导致各项目进度款无法及时拨付。</w:t>
      </w:r>
    </w:p>
    <w:p w14:paraId="70166FDC">
      <w:pPr>
        <w:spacing w:line="560" w:lineRule="exact"/>
        <w:ind w:firstLine="560" w:firstLineChars="20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五、下一步工作</w:t>
      </w:r>
    </w:p>
    <w:p w14:paraId="783AD06D">
      <w:pPr>
        <w:spacing w:line="560" w:lineRule="exact"/>
        <w:ind w:firstLine="640"/>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加快推进项目建设进度，加大项目监管力度，及时拨付工程进度款，完工后及时组织验收，及时办理项目审计结算和财务决算。</w:t>
      </w:r>
    </w:p>
    <w:p w14:paraId="27024DEC">
      <w:pPr>
        <w:pStyle w:val="18"/>
        <w:spacing w:before="0" w:beforeAutospacing="0" w:after="0" w:afterAutospacing="0" w:line="450" w:lineRule="atLeast"/>
        <w:ind w:firstLine="560" w:firstLineChars="200"/>
        <w:rPr>
          <w:rFonts w:hint="eastAsia" w:ascii="宋体" w:hAnsi="宋体" w:eastAsia="宋体" w:cs="宋体"/>
          <w:color w:val="000000"/>
          <w:sz w:val="28"/>
          <w:szCs w:val="28"/>
          <w:shd w:val="clear" w:color="auto" w:fill="FFFFFF"/>
        </w:rPr>
      </w:pPr>
    </w:p>
    <w:p w14:paraId="7DA21EE1">
      <w:pPr>
        <w:numPr>
          <w:ilvl w:val="0"/>
          <w:numId w:val="0"/>
        </w:numPr>
        <w:ind w:left="266" w:leftChars="0"/>
        <w:rPr>
          <w:rFonts w:hint="eastAsia" w:ascii="宋体" w:hAnsi="宋体" w:eastAsia="宋体" w:cs="宋体"/>
          <w:sz w:val="28"/>
          <w:szCs w:val="28"/>
        </w:rPr>
      </w:pPr>
    </w:p>
    <w:p w14:paraId="4D909676">
      <w:pPr>
        <w:pStyle w:val="3"/>
        <w:ind w:firstLine="640"/>
        <w:rPr>
          <w:rStyle w:val="24"/>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BDA8D-68C6-45FD-9E64-9E265724F4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CE39E23-336A-42DB-A24F-CB02F7E97D5C}"/>
  </w:font>
  <w:font w:name="等线">
    <w:panose1 w:val="02010600030101010101"/>
    <w:charset w:val="86"/>
    <w:family w:val="auto"/>
    <w:pitch w:val="default"/>
    <w:sig w:usb0="A00002BF" w:usb1="38CF7CFA" w:usb2="00000016" w:usb3="00000000" w:csb0="0004000F" w:csb1="00000000"/>
    <w:embedRegular r:id="rId3" w:fontKey="{D0E11C55-0C95-4EF3-B190-72346B554C68}"/>
  </w:font>
  <w:font w:name="仿宋_GB2312">
    <w:panose1 w:val="02010609030101010101"/>
    <w:charset w:val="86"/>
    <w:family w:val="modern"/>
    <w:pitch w:val="default"/>
    <w:sig w:usb0="00000001" w:usb1="080E0000" w:usb2="00000000" w:usb3="00000000" w:csb0="00040000" w:csb1="00000000"/>
    <w:embedRegular r:id="rId4" w:fontKey="{1883221B-E154-4F4A-B2CC-DF6E83E40B59}"/>
  </w:font>
  <w:font w:name="仿宋">
    <w:panose1 w:val="02010609060101010101"/>
    <w:charset w:val="86"/>
    <w:family w:val="auto"/>
    <w:pitch w:val="default"/>
    <w:sig w:usb0="800002BF" w:usb1="38CF7CFA" w:usb2="00000016" w:usb3="00000000" w:csb0="00040001" w:csb1="00000000"/>
    <w:embedRegular r:id="rId5" w:fontKey="{A63B2CA5-E688-45B6-A4A6-D10F8D334DC1}"/>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3D91BE65-34FB-4127-9127-9AC8444507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B426">
    <w:pPr>
      <w:pStyle w:val="11"/>
      <w:jc w:val="center"/>
    </w:pPr>
    <w:r>
      <w:fldChar w:fldCharType="begin"/>
    </w:r>
    <w:r>
      <w:instrText xml:space="preserve">PAGE   \* MERGEFORMAT</w:instrText>
    </w:r>
    <w:r>
      <w:fldChar w:fldCharType="separate"/>
    </w:r>
    <w:r>
      <w:rPr>
        <w:lang w:val="zh-CN"/>
      </w:rPr>
      <w:t>22</w:t>
    </w:r>
    <w:r>
      <w:fldChar w:fldCharType="end"/>
    </w:r>
  </w:p>
  <w:p w14:paraId="6D794FB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E97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F4DE"/>
    <w:multiLevelType w:val="singleLevel"/>
    <w:tmpl w:val="CAFAF4D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994A001"/>
    <w:multiLevelType w:val="singleLevel"/>
    <w:tmpl w:val="2994A001"/>
    <w:lvl w:ilvl="0" w:tentative="0">
      <w:start w:val="1"/>
      <w:numFmt w:val="chineseCounting"/>
      <w:suff w:val="nothing"/>
      <w:lvlText w:val="（%1）"/>
      <w:lvlJc w:val="left"/>
      <w:pPr>
        <w:ind w:left="640" w:firstLine="0"/>
      </w:pPr>
      <w:rPr>
        <w:rFonts w:hint="eastAsia"/>
      </w:rPr>
    </w:lvl>
  </w:abstractNum>
  <w:abstractNum w:abstractNumId="4">
    <w:nsid w:val="548EF77A"/>
    <w:multiLevelType w:val="singleLevel"/>
    <w:tmpl w:val="548EF77A"/>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zk4N2FiN2YzNTA5OGE3MWIzNmVhMTNmZDB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0713"/>
    <w:rsid w:val="001F7506"/>
    <w:rsid w:val="002006CD"/>
    <w:rsid w:val="00202B36"/>
    <w:rsid w:val="00204B7A"/>
    <w:rsid w:val="00204CDE"/>
    <w:rsid w:val="0021101A"/>
    <w:rsid w:val="00220536"/>
    <w:rsid w:val="00235629"/>
    <w:rsid w:val="00237E53"/>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06F8"/>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519FB"/>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2F43"/>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9C10510"/>
    <w:rsid w:val="0A2032A3"/>
    <w:rsid w:val="0BA127E9"/>
    <w:rsid w:val="101D511B"/>
    <w:rsid w:val="10C055FF"/>
    <w:rsid w:val="118107EC"/>
    <w:rsid w:val="133600D5"/>
    <w:rsid w:val="149E7BEC"/>
    <w:rsid w:val="152736D8"/>
    <w:rsid w:val="1556496A"/>
    <w:rsid w:val="16BB723D"/>
    <w:rsid w:val="187865DD"/>
    <w:rsid w:val="1BFF44A8"/>
    <w:rsid w:val="1C7B5953"/>
    <w:rsid w:val="1C8471A5"/>
    <w:rsid w:val="1D155CEE"/>
    <w:rsid w:val="1DE41D90"/>
    <w:rsid w:val="1F3D2835"/>
    <w:rsid w:val="21764E0F"/>
    <w:rsid w:val="225464D1"/>
    <w:rsid w:val="23134DD9"/>
    <w:rsid w:val="240371BF"/>
    <w:rsid w:val="29A27445"/>
    <w:rsid w:val="29FD04D3"/>
    <w:rsid w:val="2A1F4D5E"/>
    <w:rsid w:val="2AA504A5"/>
    <w:rsid w:val="319F7F4E"/>
    <w:rsid w:val="33414A00"/>
    <w:rsid w:val="36916E7B"/>
    <w:rsid w:val="37453A01"/>
    <w:rsid w:val="41BF0E42"/>
    <w:rsid w:val="4225794E"/>
    <w:rsid w:val="4ECE2238"/>
    <w:rsid w:val="50062200"/>
    <w:rsid w:val="53CD4194"/>
    <w:rsid w:val="581672A8"/>
    <w:rsid w:val="5B216A22"/>
    <w:rsid w:val="5F00014D"/>
    <w:rsid w:val="5FB1379C"/>
    <w:rsid w:val="639737F8"/>
    <w:rsid w:val="63F36FBD"/>
    <w:rsid w:val="67BE2ADD"/>
    <w:rsid w:val="687411AC"/>
    <w:rsid w:val="6C4A05C8"/>
    <w:rsid w:val="704206BB"/>
    <w:rsid w:val="71215315"/>
    <w:rsid w:val="71F04F8F"/>
    <w:rsid w:val="72734D90"/>
    <w:rsid w:val="7B630EDA"/>
    <w:rsid w:val="7C8313CD"/>
    <w:rsid w:val="7FCB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next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61A8-A9B6-47A1-BD1A-F7C1F2152BA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14069</Words>
  <Characters>15064</Characters>
  <Lines>74</Lines>
  <Paragraphs>21</Paragraphs>
  <TotalTime>2</TotalTime>
  <ScaleCrop>false</ScaleCrop>
  <LinksUpToDate>false</LinksUpToDate>
  <CharactersWithSpaces>15256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2021-09-22T05:07:00Z</dcterms:created>
  <dc:creator>曹颖</dc:creator>
  <cp:lastModifiedBy>奕夕^_^</cp:lastModifiedBy>
  <cp:lastPrinted>2021-09-22T11:19:00Z</cp:lastPrinted>
  <dcterms:modified xsi:type="dcterms:W3CDTF">2025-04-09T04:05:32Z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DA4A20F291D24FC794B6699ECDA9AEFB</vt:lpwstr>
  </property>
  <property fmtid="{D5CDD505-2E9C-101B-9397-08002B2CF9AE}" pid="4" name="KSOTemplateDocerSaveRecord">
    <vt:lpwstr>eyJoZGlkIjoiNTU1MWNhN2ZmY2ZhZmY3ODhlYTg0MWU5OGMyY2QwZmUiLCJ1c2VySWQiOiI0MzQ2NTM0NzEifQ==</vt:lpwstr>
  </property>
</Properties>
</file>