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D32AD">
      <w:pPr>
        <w:spacing w:line="600" w:lineRule="exact"/>
        <w:jc w:val="center"/>
        <w:outlineLvl w:val="0"/>
        <w:rPr>
          <w:rFonts w:ascii="方正小标宋简体" w:hAnsi="宋体" w:eastAsia="方正小标宋简体"/>
          <w:color w:val="000000"/>
          <w:sz w:val="72"/>
          <w:szCs w:val="72"/>
        </w:rPr>
      </w:pPr>
      <w:bookmarkStart w:id="0" w:name="_Toc15306267"/>
    </w:p>
    <w:p w14:paraId="43302851">
      <w:pPr>
        <w:spacing w:line="600" w:lineRule="exact"/>
        <w:jc w:val="center"/>
        <w:outlineLvl w:val="0"/>
        <w:rPr>
          <w:rFonts w:ascii="方正小标宋简体" w:hAnsi="宋体" w:eastAsia="方正小标宋简体"/>
          <w:color w:val="000000"/>
          <w:sz w:val="72"/>
          <w:szCs w:val="72"/>
        </w:rPr>
      </w:pPr>
    </w:p>
    <w:p w14:paraId="490FCA92">
      <w:pPr>
        <w:spacing w:line="600" w:lineRule="exact"/>
        <w:jc w:val="center"/>
        <w:outlineLvl w:val="0"/>
        <w:rPr>
          <w:rFonts w:ascii="方正小标宋简体" w:hAnsi="宋体" w:eastAsia="方正小标宋简体"/>
          <w:color w:val="000000"/>
          <w:sz w:val="72"/>
          <w:szCs w:val="72"/>
        </w:rPr>
      </w:pPr>
    </w:p>
    <w:p w14:paraId="442CFCAE">
      <w:pPr>
        <w:spacing w:line="600" w:lineRule="exact"/>
        <w:jc w:val="center"/>
        <w:outlineLvl w:val="0"/>
        <w:rPr>
          <w:rFonts w:ascii="方正小标宋简体" w:hAnsi="宋体" w:eastAsia="方正小标宋简体"/>
          <w:color w:val="000000"/>
          <w:sz w:val="72"/>
          <w:szCs w:val="72"/>
        </w:rPr>
      </w:pPr>
    </w:p>
    <w:p w14:paraId="01444E5C">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8441"/>
      <w:bookmarkStart w:id="4" w:name="_Toc1539647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0460A13B">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96476"/>
      <w:bookmarkStart w:id="8" w:name="_Toc15378442"/>
      <w:bookmarkStart w:id="9" w:name="_Toc15377426"/>
      <w:bookmarkStart w:id="10" w:name="_Toc15377194"/>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lang w:val="en-US" w:eastAsia="zh-CN"/>
        </w:rPr>
        <w:t>松潘县财政局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5020E6CA">
      <w:pPr>
        <w:widowControl/>
        <w:jc w:val="center"/>
        <w:rPr>
          <w:rFonts w:ascii="方正小标宋简体" w:hAnsi="宋体" w:eastAsia="方正小标宋简体"/>
          <w:color w:val="000000"/>
          <w:sz w:val="36"/>
          <w:szCs w:val="36"/>
        </w:rPr>
      </w:pPr>
    </w:p>
    <w:p w14:paraId="3297A92F">
      <w:pPr>
        <w:rPr>
          <w:rFonts w:ascii="方正小标宋简体" w:hAnsi="宋体" w:eastAsia="方正小标宋简体"/>
          <w:sz w:val="36"/>
          <w:szCs w:val="36"/>
        </w:rPr>
      </w:pPr>
    </w:p>
    <w:p w14:paraId="46A29B79">
      <w:pPr>
        <w:rPr>
          <w:rFonts w:ascii="方正小标宋简体" w:hAnsi="宋体" w:eastAsia="方正小标宋简体"/>
          <w:sz w:val="36"/>
          <w:szCs w:val="36"/>
        </w:rPr>
      </w:pPr>
    </w:p>
    <w:p w14:paraId="07A1B26E">
      <w:pPr>
        <w:rPr>
          <w:rFonts w:ascii="方正小标宋简体" w:hAnsi="宋体" w:eastAsia="方正小标宋简体"/>
          <w:sz w:val="36"/>
          <w:szCs w:val="36"/>
        </w:rPr>
      </w:pPr>
    </w:p>
    <w:p w14:paraId="6E5CC1CF">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1BB320E7">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0A5602C6">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075293B1">
      <w:pPr>
        <w:widowControl/>
        <w:jc w:val="center"/>
        <w:rPr>
          <w:rFonts w:ascii="黑体" w:hAnsi="黑体" w:eastAsia="黑体" w:cstheme="minorBidi"/>
          <w:sz w:val="28"/>
          <w:szCs w:val="28"/>
        </w:rPr>
      </w:pPr>
    </w:p>
    <w:p w14:paraId="133C0387">
      <w:pPr>
        <w:pStyle w:val="12"/>
      </w:pPr>
      <w:r>
        <w:rPr>
          <w:rFonts w:hint="eastAsia"/>
        </w:rPr>
        <w:t>公开时间：2020年9月</w:t>
      </w:r>
      <w:r>
        <w:t>25</w:t>
      </w:r>
      <w:r>
        <w:rPr>
          <w:rFonts w:hint="eastAsia"/>
        </w:rPr>
        <w:t>日</w:t>
      </w:r>
    </w:p>
    <w:p w14:paraId="7ADAF337"/>
    <w:p w14:paraId="1D3705AD">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5D544C93">
      <w:pPr>
        <w:pStyle w:val="13"/>
        <w:adjustRightInd w:val="0"/>
        <w:snapToGrid w:val="0"/>
        <w:spacing w:line="440" w:lineRule="exact"/>
        <w:jc w:val="left"/>
        <w:rPr>
          <w:rFonts w:ascii="仿宋" w:hAnsi="仿宋" w:eastAsia="仿宋"/>
          <w:sz w:val="24"/>
        </w:rPr>
      </w:pPr>
      <w:r>
        <w:rPr>
          <w:rFonts w:hint="eastAsia"/>
          <w:sz w:val="24"/>
        </w:rPr>
        <w:t>一、基本职能及主要工作</w:t>
      </w:r>
    </w:p>
    <w:p w14:paraId="5227CCD0">
      <w:pPr>
        <w:pStyle w:val="13"/>
        <w:adjustRightInd w:val="0"/>
        <w:snapToGrid w:val="0"/>
        <w:spacing w:line="440" w:lineRule="exact"/>
        <w:jc w:val="left"/>
        <w:rPr>
          <w:rFonts w:ascii="仿宋" w:hAnsi="仿宋" w:eastAsia="仿宋" w:cstheme="minorBidi"/>
          <w:sz w:val="24"/>
        </w:rPr>
      </w:pPr>
      <w:r>
        <w:rPr>
          <w:rFonts w:hint="eastAsia"/>
          <w:sz w:val="24"/>
        </w:rPr>
        <w:t>二、机构设置</w:t>
      </w:r>
    </w:p>
    <w:p w14:paraId="2AE7B56A">
      <w:pPr>
        <w:pStyle w:val="12"/>
        <w:adjustRightInd w:val="0"/>
        <w:snapToGrid w:val="0"/>
        <w:spacing w:before="0" w:line="440" w:lineRule="exact"/>
        <w:jc w:val="left"/>
        <w:rPr>
          <w:sz w:val="24"/>
          <w:szCs w:val="24"/>
        </w:rPr>
      </w:pPr>
      <w:r>
        <w:rPr>
          <w:rFonts w:hint="eastAsia"/>
          <w:sz w:val="24"/>
        </w:rPr>
        <w:t>第二部分度部门决算情况说明</w:t>
      </w:r>
    </w:p>
    <w:p w14:paraId="7DB475A3">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1A3D0D29">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14:paraId="209DDD87">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14:paraId="6852B8BA">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052B8A95">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0A50FB67">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1801D58C">
      <w:pPr>
        <w:pStyle w:val="13"/>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0FB26989">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7F375362">
      <w:pPr>
        <w:pStyle w:val="13"/>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09D1345F">
      <w:pPr>
        <w:adjustRightInd w:val="0"/>
        <w:snapToGrid w:val="0"/>
        <w:spacing w:line="440" w:lineRule="exact"/>
        <w:ind w:firstLine="480" w:firstLineChars="200"/>
        <w:jc w:val="left"/>
        <w:rPr>
          <w:rFonts w:ascii="仿宋" w:hAnsi="仿宋" w:eastAsia="仿宋" w:cstheme="minorBidi"/>
          <w:sz w:val="24"/>
        </w:rPr>
      </w:pPr>
      <w:r>
        <w:rPr>
          <w:rStyle w:val="18"/>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6758D044">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30D68EEA">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3F5B3E82">
      <w:pPr>
        <w:pStyle w:val="13"/>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33FA1007">
      <w:pPr>
        <w:pStyle w:val="13"/>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0150A3B7">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3C7C416C">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72D7E934">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391E512D">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17B8C4B3">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6E00AD71">
      <w:pPr>
        <w:pStyle w:val="13"/>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47EAD1C2">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7C5386CC">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4C323366">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7EEF6BB2">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53CECA49">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17367AA6">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70788850">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3E58F75B">
      <w:pPr>
        <w:pStyle w:val="13"/>
        <w:adjustRightInd w:val="0"/>
        <w:snapToGrid w:val="0"/>
        <w:spacing w:line="440" w:lineRule="exact"/>
        <w:jc w:val="left"/>
        <w:rPr>
          <w:rFonts w:ascii="仿宋" w:hAnsi="仿宋" w:eastAsia="仿宋"/>
          <w:bCs/>
          <w:kern w:val="44"/>
          <w:sz w:val="24"/>
        </w:rPr>
      </w:pPr>
      <w:r>
        <w:rPr>
          <w:rFonts w:hint="eastAsia" w:ascii="仿宋" w:hAnsi="仿宋" w:eastAsia="仿宋"/>
          <w:sz w:val="24"/>
        </w:rPr>
        <w:t>十三、</w:t>
      </w:r>
      <w:r>
        <w:rPr>
          <w:rFonts w:hint="eastAsia"/>
          <w:sz w:val="24"/>
        </w:rPr>
        <w:t>国有资本经营预算支出决算表</w:t>
      </w:r>
      <w:bookmarkStart w:id="12" w:name="_Toc15396599"/>
      <w:bookmarkStart w:id="13" w:name="_Toc15377196"/>
      <w:r>
        <w:rPr>
          <w:rFonts w:ascii="仿宋" w:hAnsi="仿宋" w:eastAsia="仿宋"/>
          <w:b/>
          <w:sz w:val="24"/>
        </w:rPr>
        <w:br w:type="page"/>
      </w:r>
    </w:p>
    <w:p w14:paraId="2E6E4D1C">
      <w:pPr>
        <w:pStyle w:val="4"/>
        <w:jc w:val="center"/>
        <w:rPr>
          <w:rFonts w:ascii="黑体" w:eastAsia="黑体"/>
          <w:color w:val="000000"/>
          <w:sz w:val="32"/>
          <w:szCs w:val="32"/>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7DE00DFB">
      <w:pPr>
        <w:pStyle w:val="5"/>
        <w:rPr>
          <w:rStyle w:val="28"/>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14:paraId="2A5C90E3">
      <w:pPr>
        <w:snapToGrid w:val="0"/>
        <w:spacing w:line="560" w:lineRule="exact"/>
        <w:ind w:firstLine="161" w:firstLineChars="50"/>
        <w:jc w:val="left"/>
        <w:rPr>
          <w:rFonts w:hint="eastAsia" w:ascii="仿宋_GB2312" w:eastAsia="仿宋_GB2312"/>
          <w:b/>
          <w:color w:val="4E4342"/>
          <w:sz w:val="32"/>
          <w:szCs w:val="32"/>
        </w:rPr>
      </w:pPr>
      <w:r>
        <w:rPr>
          <w:rFonts w:hint="eastAsia" w:ascii="仿宋_GB2312" w:hAnsi="黑体" w:eastAsia="仿宋_GB2312" w:cs="黑体"/>
          <w:b/>
          <w:color w:val="4E4342"/>
          <w:sz w:val="32"/>
          <w:szCs w:val="32"/>
        </w:rPr>
        <w:t>一、</w:t>
      </w:r>
      <w:r>
        <w:rPr>
          <w:rFonts w:hint="eastAsia" w:ascii="仿宋_GB2312" w:hAnsi="仿宋_GB2312" w:eastAsia="仿宋_GB2312" w:cs="仿宋_GB2312"/>
          <w:b/>
          <w:color w:val="333333"/>
          <w:sz w:val="32"/>
          <w:szCs w:val="32"/>
          <w:shd w:val="clear" w:color="auto" w:fill="FFFFFF"/>
        </w:rPr>
        <w:t>主要职能、职责</w:t>
      </w:r>
    </w:p>
    <w:p w14:paraId="1BA078FF">
      <w:pPr>
        <w:spacing w:line="578"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县财政局贯彻落实党中央关于财经工作的方针政策和省委、州委、县委的决策部署，在履行职责过程中坚持和加强党对财政工作的集中统一领导。主要职责是：</w:t>
      </w:r>
    </w:p>
    <w:p w14:paraId="25D79C1C">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（一）拟订全县财税发展战略、规划、政策和改革方案并组 织实施。分析预测宏观经济形势，参与制定宏观经济政策，提出 运用财税政策实施宏观调控和综合平衡社会财力的建议。完善鼓励公益事业发展的财税政策。</w:t>
      </w:r>
    </w:p>
    <w:p w14:paraId="2C1D17CB">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（二）贯彻执行财政、税收、财务、会计管理的法律法规和 规章。按照管理权限管理全县税政事项。</w:t>
      </w:r>
    </w:p>
    <w:p w14:paraId="60957AEB">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（三）负责管理各项财政收支。编制年度县级预决算草案并 组织执行。组织制定经费开支标准、定额，审核批复部门（单位） 年度预决算。受县政府委托，向县人大及其常委会报告财政预算、 执行和决算等情况。负责政府投资基金县级财政出资的资产管 理。负责县级预决算公开。负责全面实施预算绩效管理。</w:t>
      </w:r>
    </w:p>
    <w:p w14:paraId="7F459127">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（四）按分工负责政府非税收入管理。负责政府性基金管 理，按规定管理行政事业性收费等其他非税收入。管理财政票 据。制定彩票管理政策和有关办法，监管彩票市场，按规定管理彩票资金。</w:t>
      </w:r>
    </w:p>
    <w:p w14:paraId="4EC2C29B">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（五）组织制定全县国库管理制度、国库集中收付制度，指 导和监督国库业务，开展国库现金管理工作。贯彻执行政府财务 报告编制办法并组织实施。负责制定政府采购制度并监督管理。</w:t>
      </w:r>
    </w:p>
    <w:p w14:paraId="37F1F251">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（六）贯彻执行地方政府债务管理制度和政策，制定具体管理办法，编制</w:t>
      </w:r>
      <w:r>
        <w:rPr>
          <w:rFonts w:hint="eastAsia" w:ascii="仿宋_GB2312" w:hAnsi="仿宋_GB2312" w:eastAsia="仿宋_GB2312" w:cs="仿宋_GB2312"/>
          <w:sz w:val="32"/>
          <w:szCs w:val="32"/>
          <w:lang w:eastAsia="zh-CN"/>
        </w:rPr>
        <w:t>地方政府债务限额</w:t>
      </w:r>
      <w:r>
        <w:rPr>
          <w:rFonts w:hint="eastAsia" w:ascii="仿宋_GB2312" w:hAnsi="仿宋_GB2312" w:eastAsia="仿宋_GB2312" w:cs="仿宋_GB2312"/>
          <w:sz w:val="32"/>
          <w:szCs w:val="32"/>
        </w:rPr>
        <w:t>计划，统一管理政府外债，防范财政风险。</w:t>
      </w:r>
    </w:p>
    <w:p w14:paraId="5D4EFDA8">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牵头编制全县国有资产管理情况报告。根据县政府授权，集中统一履行县级国有金融资本出资人职责。制定县级国有金融资本管理制度。拟订全县行政事业单位国有资产管理制度并组织实施。制定需要全县统一规定的开支标准和支出政策。</w:t>
      </w:r>
    </w:p>
    <w:p w14:paraId="3CF22E08">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（八）负责审核并汇总编制全县</w:t>
      </w:r>
      <w:r>
        <w:rPr>
          <w:rFonts w:hint="eastAsia" w:ascii="仿宋_GB2312" w:hAnsi="仿宋_GB2312" w:eastAsia="仿宋_GB2312" w:cs="仿宋_GB2312"/>
          <w:sz w:val="32"/>
          <w:szCs w:val="32"/>
          <w:lang w:eastAsia="zh-CN"/>
        </w:rPr>
        <w:t>国有资本经营预算</w:t>
      </w:r>
      <w:r>
        <w:rPr>
          <w:rFonts w:hint="eastAsia" w:ascii="仿宋_GB2312" w:hAnsi="仿宋_GB2312" w:eastAsia="仿宋_GB2312" w:cs="仿宋_GB2312"/>
          <w:sz w:val="32"/>
          <w:szCs w:val="32"/>
        </w:rPr>
        <w:t>草案。 制定国有资本经营预算制度和办法，收取县本级企业国有资本收 益。组织实施企业财务制度，负责财政预算内行政事业单位和社 会团体的非贸易外汇和财政预算内的国际收支管理。</w:t>
      </w:r>
    </w:p>
    <w:p w14:paraId="6F9BE18E">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（九）负责审核并汇总编制全县社会保险基金预决算草案， 会同有关部门拟订有关资金（基金）财务管理制度，承担社会保 险基金财政监管工作。</w:t>
      </w:r>
    </w:p>
    <w:p w14:paraId="29ADEA81">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（十）负责办理和监督县级财政的经济发展支出、县级政府 性投资项目的财政拨款，负责投资评审管理工作，参与拟订县级 基建投资有关政策，制定基建财务管理制度。</w:t>
      </w:r>
    </w:p>
    <w:p w14:paraId="72DD8CA6">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（十一）管理外国政府和国际金融机构贷（赠）款项目的有 关业务，参与财经领域的国际交流与合作。</w:t>
      </w:r>
    </w:p>
    <w:p w14:paraId="1E4D2AB0">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（十二）负责管理全县会计工作，监督和规范会计行为，组 织实施国家统一的会计制度，指导和监督注册会计师和会计师</w:t>
      </w:r>
      <w:r>
        <w:rPr>
          <w:rFonts w:hint="eastAsia" w:ascii="仿宋_GB2312" w:hAnsi="仿宋_GB2312" w:eastAsia="仿宋_GB2312" w:cs="仿宋_GB2312"/>
          <w:sz w:val="32"/>
          <w:szCs w:val="32"/>
          <w:lang w:eastAsia="zh-CN"/>
        </w:rPr>
        <w:t>事务所</w:t>
      </w:r>
      <w:r>
        <w:rPr>
          <w:rFonts w:hint="eastAsia" w:ascii="仿宋_GB2312" w:hAnsi="仿宋_GB2312" w:eastAsia="仿宋_GB2312" w:cs="仿宋_GB2312"/>
          <w:sz w:val="32"/>
          <w:szCs w:val="32"/>
        </w:rPr>
        <w:t>的业务，指导和管理社会审计。依法管理资产评估有关工作。</w:t>
      </w:r>
    </w:p>
    <w:p w14:paraId="64C447B2">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（十三）负责职责范围内的安全生产和职业健康、</w:t>
      </w:r>
      <w:r>
        <w:rPr>
          <w:rFonts w:hint="eastAsia" w:ascii="仿宋_GB2312" w:hAnsi="仿宋_GB2312" w:eastAsia="仿宋_GB2312" w:cs="仿宋_GB2312"/>
          <w:sz w:val="32"/>
          <w:szCs w:val="32"/>
          <w:lang w:eastAsia="zh-CN"/>
        </w:rPr>
        <w:t>生态环境保护</w:t>
      </w:r>
      <w:r>
        <w:rPr>
          <w:rFonts w:hint="eastAsia" w:ascii="仿宋_GB2312" w:hAnsi="仿宋_GB2312" w:eastAsia="仿宋_GB2312" w:cs="仿宋_GB2312"/>
          <w:sz w:val="32"/>
          <w:szCs w:val="32"/>
        </w:rPr>
        <w:t>、审批服务便民化等工作。</w:t>
      </w:r>
    </w:p>
    <w:p w14:paraId="0BD51C12">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（十四）完成县委、县政府交办的其他任务。</w:t>
      </w:r>
    </w:p>
    <w:p w14:paraId="0A2A8F34">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（十五）职能转变。</w:t>
      </w:r>
    </w:p>
    <w:p w14:paraId="2C883157">
      <w:pPr>
        <w:snapToGrid w:val="0"/>
        <w:spacing w:line="560" w:lineRule="exact"/>
        <w:ind w:firstLine="482" w:firstLineChars="150"/>
        <w:jc w:val="left"/>
        <w:rPr>
          <w:rFonts w:hint="eastAsia" w:ascii="仿宋_GB2312" w:hAnsi="仿宋_GB2312" w:eastAsia="仿宋_GB2312" w:cs="仿宋_GB2312"/>
          <w:color w:val="4E4342"/>
          <w:sz w:val="32"/>
          <w:szCs w:val="32"/>
        </w:rPr>
      </w:pPr>
      <w:r>
        <w:rPr>
          <w:rFonts w:hint="eastAsia" w:ascii="仿宋_GB2312" w:hAnsi="仿宋_GB2312" w:eastAsia="仿宋_GB2312" w:cs="仿宋_GB2312"/>
          <w:b/>
          <w:bCs/>
          <w:color w:val="4E4342"/>
          <w:sz w:val="32"/>
          <w:szCs w:val="32"/>
        </w:rPr>
        <w:t xml:space="preserve">二、2019年重点工作完成情况。 </w:t>
      </w:r>
    </w:p>
    <w:p w14:paraId="41167964">
      <w:pPr>
        <w:spacing w:line="578" w:lineRule="exact"/>
        <w:ind w:firstLine="640"/>
        <w:jc w:val="left"/>
        <w:rPr>
          <w:rFonts w:hint="eastAsia" w:ascii="仿宋_GB2312" w:hAnsi="Times New Roman" w:eastAsia="仿宋_GB2312"/>
          <w:sz w:val="32"/>
          <w:szCs w:val="32"/>
        </w:rPr>
      </w:pPr>
      <w:r>
        <w:rPr>
          <w:rFonts w:hint="eastAsia" w:ascii="仿宋_GB2312" w:hAnsi="Times New Roman" w:eastAsia="仿宋_GB2312"/>
          <w:sz w:val="32"/>
          <w:szCs w:val="32"/>
        </w:rPr>
        <w:t>2019年，财政局全体干部职工紧紧围绕县委中心工作，始终坚持以“让县委满意、让部门满意、让基层和人民群众满意”为目标，与时俱进、团结协作、统筹兼顾、狠抓落实，努力提升办公室服务水平，切实发挥参谋助手、综合协调和后勤保障作用，内强素质，外树形象，开拓创新，扎实工作，较好地完成了各项工作任务和领导交办的任务。</w:t>
      </w:r>
    </w:p>
    <w:p w14:paraId="0F3ED932">
      <w:pPr>
        <w:spacing w:line="576" w:lineRule="exact"/>
        <w:ind w:firstLine="640" w:firstLineChars="200"/>
        <w:rPr>
          <w:rFonts w:hint="eastAsia" w:ascii="黑体" w:hAnsi="黑体" w:eastAsia="黑体" w:cs="黑体"/>
        </w:rPr>
      </w:pPr>
      <w:r>
        <w:rPr>
          <w:rFonts w:hint="eastAsia" w:ascii="仿宋_GB2312" w:eastAsia="仿宋_GB2312"/>
          <w:sz w:val="32"/>
          <w:szCs w:val="32"/>
        </w:rPr>
        <w:t>具体表现为：一是围绕县委决策、决定、规定和工作部署</w:t>
      </w:r>
      <w:r>
        <w:rPr>
          <w:rFonts w:hint="eastAsia" w:ascii="仿宋_GB2312" w:eastAsia="仿宋_GB2312"/>
          <w:sz w:val="32"/>
          <w:szCs w:val="32"/>
          <w:lang w:eastAsia="zh-CN"/>
        </w:rPr>
        <w:t>，</w:t>
      </w:r>
      <w:r>
        <w:rPr>
          <w:rFonts w:hint="eastAsia" w:eastAsia="仿宋_GB2312"/>
          <w:sz w:val="32"/>
          <w:szCs w:val="32"/>
        </w:rPr>
        <w:t> </w:t>
      </w:r>
      <w:r>
        <w:rPr>
          <w:rFonts w:hint="eastAsia" w:ascii="仿宋_GB2312" w:eastAsia="仿宋_GB2312"/>
          <w:sz w:val="32"/>
          <w:szCs w:val="32"/>
        </w:rPr>
        <w:t>精细准确地做好文稿服务，深入开展调查研究，准确收集反馈信息，及时掌握综合重要情况，当好参谋助手，更好地为党委决策服务；二是思想政治高度不断提升，始终</w:t>
      </w:r>
      <w:r>
        <w:rPr>
          <w:rFonts w:hint="eastAsia" w:ascii="仿宋_GB2312" w:hAnsi="Times New Roman" w:eastAsia="仿宋_GB2312"/>
          <w:kern w:val="0"/>
          <w:sz w:val="32"/>
          <w:szCs w:val="32"/>
          <w:lang w:bidi="ar"/>
        </w:rPr>
        <w:t>以中央、省、州委、州政府和县委、县政府的决策部署为思想指引和行动指南，并坚决贯彻落实到各项工作中去。在思想上，不断加强党的政治理论学习。</w:t>
      </w:r>
      <w:r>
        <w:rPr>
          <w:rFonts w:hint="eastAsia" w:ascii="仿宋_GB2312" w:hAnsi="Times New Roman" w:eastAsia="仿宋_GB2312"/>
          <w:sz w:val="32"/>
          <w:szCs w:val="32"/>
        </w:rPr>
        <w:t>三是</w:t>
      </w:r>
      <w:r>
        <w:rPr>
          <w:rFonts w:hint="eastAsia" w:ascii="仿宋_GB2312" w:hAnsi="Times New Roman" w:eastAsia="仿宋_GB2312"/>
          <w:kern w:val="0"/>
          <w:sz w:val="32"/>
          <w:szCs w:val="32"/>
          <w:lang w:bidi="ar"/>
        </w:rPr>
        <w:t>日常工作依规有序开展，办公室工作人员始终秉承对工作求真务实的理念，牢记</w:t>
      </w:r>
      <w:r>
        <w:rPr>
          <w:rFonts w:hint="eastAsia" w:ascii="仿宋_GB2312" w:hAnsi="Times New Roman" w:eastAsia="仿宋_GB2312"/>
          <w:sz w:val="32"/>
          <w:szCs w:val="32"/>
        </w:rPr>
        <w:t>“真心为人、真诚待人、真切助人”的服务宗旨。</w:t>
      </w:r>
      <w:r>
        <w:rPr>
          <w:rFonts w:ascii="Times New Roman" w:hAnsi="Times New Roman" w:eastAsia="仿宋_GB2312"/>
          <w:color w:val="000000"/>
          <w:sz w:val="32"/>
          <w:szCs w:val="32"/>
        </w:rPr>
        <w:t>坚定不移</w:t>
      </w:r>
      <w:r>
        <w:rPr>
          <w:rFonts w:hint="eastAsia" w:eastAsia="仿宋_GB2312"/>
          <w:color w:val="000000"/>
          <w:sz w:val="32"/>
          <w:szCs w:val="32"/>
          <w:lang w:eastAsia="zh-CN"/>
        </w:rPr>
        <w:t>地</w:t>
      </w:r>
      <w:r>
        <w:rPr>
          <w:rFonts w:ascii="Times New Roman" w:hAnsi="Times New Roman" w:eastAsia="仿宋_GB2312"/>
          <w:color w:val="000000"/>
          <w:sz w:val="32"/>
          <w:szCs w:val="32"/>
        </w:rPr>
        <w:t>贯彻落实好县委</w:t>
      </w:r>
      <w:r>
        <w:rPr>
          <w:rFonts w:hint="eastAsia" w:ascii="Times New Roman" w:hAnsi="Times New Roman" w:eastAsia="仿宋_GB2312"/>
          <w:color w:val="000000"/>
          <w:sz w:val="32"/>
          <w:szCs w:val="32"/>
        </w:rPr>
        <w:t>、县政府</w:t>
      </w:r>
      <w:r>
        <w:rPr>
          <w:rFonts w:ascii="Times New Roman" w:hAnsi="Times New Roman" w:eastAsia="仿宋_GB2312"/>
          <w:color w:val="000000"/>
          <w:sz w:val="32"/>
          <w:szCs w:val="32"/>
        </w:rPr>
        <w:t>的各项决策部署。巩固和深化“不忘初心、牢记使命”主题教育成果。</w:t>
      </w:r>
      <w:r>
        <w:rPr>
          <w:rFonts w:hint="eastAsia" w:eastAsia="仿宋_GB2312"/>
          <w:color w:val="000000"/>
          <w:sz w:val="32"/>
          <w:szCs w:val="32"/>
          <w:lang w:eastAsia="zh-CN"/>
        </w:rPr>
        <w:t>增强“四个意识”、坚定“四个自信”、</w:t>
      </w:r>
      <w:r>
        <w:rPr>
          <w:rFonts w:ascii="Times New Roman" w:hAnsi="Times New Roman" w:eastAsia="仿宋_GB2312"/>
          <w:color w:val="000000"/>
          <w:sz w:val="32"/>
          <w:szCs w:val="32"/>
        </w:rPr>
        <w:t>做到“两个维护”。</w:t>
      </w:r>
      <w:r>
        <w:rPr>
          <w:rFonts w:hint="eastAsia" w:ascii="Times New Roman" w:hAnsi="Times New Roman" w:eastAsia="仿宋_GB2312"/>
          <w:color w:val="000000"/>
          <w:sz w:val="32"/>
          <w:szCs w:val="32"/>
        </w:rPr>
        <w:t>全年召开党组会议12次，</w:t>
      </w:r>
      <w:r>
        <w:rPr>
          <w:rFonts w:ascii="Times New Roman" w:hAnsi="Times New Roman" w:eastAsia="仿宋_GB2312"/>
          <w:color w:val="000000"/>
          <w:sz w:val="32"/>
          <w:szCs w:val="32"/>
        </w:rPr>
        <w:t>严守党的纪律和规矩，不断加强党风廉政建设和反腐败斗争。</w:t>
      </w:r>
      <w:r>
        <w:rPr>
          <w:rFonts w:hint="eastAsia" w:ascii="Times New Roman" w:hAnsi="Times New Roman" w:eastAsia="仿宋_GB2312"/>
          <w:color w:val="000000"/>
          <w:sz w:val="32"/>
          <w:szCs w:val="32"/>
        </w:rPr>
        <w:t>树好财政人的形象。</w:t>
      </w:r>
    </w:p>
    <w:p w14:paraId="3C7BED8C">
      <w:pPr>
        <w:spacing w:line="578" w:lineRule="exact"/>
        <w:jc w:val="left"/>
        <w:rPr>
          <w:rFonts w:hint="eastAsia" w:ascii="仿宋_GB2312" w:hAnsi="黑体" w:eastAsia="仿宋_GB2312" w:cs="黑体"/>
          <w:b/>
          <w:color w:val="4E4342"/>
          <w:sz w:val="32"/>
          <w:szCs w:val="32"/>
        </w:rPr>
      </w:pPr>
      <w:r>
        <w:rPr>
          <w:rFonts w:hint="eastAsia" w:ascii="仿宋_GB2312" w:hAnsi="黑体" w:eastAsia="仿宋_GB2312" w:cs="黑体"/>
          <w:b/>
          <w:color w:val="4E4342"/>
          <w:sz w:val="32"/>
          <w:szCs w:val="32"/>
        </w:rPr>
        <w:t xml:space="preserve">三、部门概况 </w:t>
      </w:r>
    </w:p>
    <w:p w14:paraId="6BF9C4AB">
      <w:pPr>
        <w:pStyle w:val="14"/>
        <w:widowControl/>
        <w:shd w:val="clear" w:color="auto" w:fill="FFFFFF"/>
        <w:spacing w:before="0" w:beforeAutospacing="0" w:after="0" w:afterAutospacing="0" w:line="576" w:lineRule="exact"/>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根据上述职责，松潘县财政局设9个内设机构： </w:t>
      </w:r>
    </w:p>
    <w:p w14:paraId="4E892F75">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（一）办公室。</w:t>
      </w:r>
      <w:r>
        <w:rPr>
          <w:rFonts w:hint="eastAsia" w:ascii="仿宋_GB2312" w:hAnsi="仿宋_GB2312" w:eastAsia="仿宋_GB2312" w:cs="仿宋_GB2312"/>
          <w:sz w:val="32"/>
          <w:szCs w:val="32"/>
        </w:rPr>
        <w:t>负责文电、会务、档案、机要、安全和本部门预决算、财务会计管理等机关日常运转工作。承担保密、信息、新闻宣传、交办督办、绩效管理、政务公开和综治维稳、信访工作。组织办理人大代表建议、政协委员提案、综合性文稿起草、政策研究和史志编纂工作。管理和审批机关各项经费的使用。承担有关规范性文件的合法性审查工作和财政普法工作、重大行政处罚听证、行政复议、行政应诉工作及本系统权责清单制度建设、动态调整等工作。负责机关和所属事业单位的机构编制、干部人事等工作。组织并实施全县财政系统干部教育培训工作。负责局机关退休人员的管理服务工作。负责机关党支部和所属参公单位的党建、党风廉政建设、意识形态等工作。</w:t>
      </w:r>
    </w:p>
    <w:p w14:paraId="771D3FCE">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（二）预算股（绩效管理股）。</w:t>
      </w:r>
      <w:r>
        <w:rPr>
          <w:rFonts w:hint="eastAsia" w:ascii="仿宋_GB2312" w:hAnsi="仿宋_GB2312" w:eastAsia="仿宋_GB2312" w:cs="仿宋_GB2312"/>
          <w:sz w:val="32"/>
          <w:szCs w:val="32"/>
        </w:rPr>
        <w:t>提出财政政策、财政体制、预算管理制度的建议，组织编制中期财政规划。编制年度县级预决算草案和预算调整方案，组织县级一般公共预算、政府性基金预算、国有资本经营预算、社会保险基金预算的编制、审核等工作。组织县级部门支出标准体系建设及项目库管理工作。承担转移支付工作，汇总年度全县财政预算。承担政府债务规模控制、限额管理、预算管理、债券管理、风险防控、统计分析、考核评价、信息公开和加强政府隐性债务监管等工作。承担地方债券发行、兑付等管理工作。拟定全县政府债务管理制度。承担全面实施预算绩效管理有关工作。牵头组织开展事前绩效评估、事中绩效监控、事后绩效评价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督促开展绩效目标管理和评价结果应用工作。负责本部门内部控制管理和内部审计工作。分析预测宏观经济形势并提出宏观调控政策建议，提出中长期财政规划建议。开展财政政策调查研究工作，拟订政府购买服务制度，提出收入分配政策建议和改革方案，管理财政票据。研究提出财税立法计划和建议，按照管理权限管理全县税政事项。负责提出地方税种增减、税目税率调整、减免税等建议和税收政策调整方案并开展税源调查分析。</w:t>
      </w:r>
    </w:p>
    <w:p w14:paraId="6B600DF6">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（三）国库股。</w:t>
      </w:r>
      <w:r>
        <w:rPr>
          <w:rFonts w:hint="eastAsia" w:ascii="仿宋_GB2312" w:hAnsi="仿宋_GB2312" w:eastAsia="仿宋_GB2312" w:cs="仿宋_GB2312"/>
          <w:sz w:val="32"/>
          <w:szCs w:val="32"/>
        </w:rPr>
        <w:t>组织预算执行、监控及分析预测。组织实施财政总预算会计制度。组织拟订全县国库管理和国库集中收付制度。组织实施政府非税收入国库集中收缴。管理财政和预算单位账户、财政决算及总会计核算。拟订政府财务报告编制制度并组织实施。承担国库现金管理有关工作。组织财政信息数据库建设。制定和执行政府非税收入管理制度及政策。承担政府性基金、行政事业性收费等相关工作。</w:t>
      </w:r>
    </w:p>
    <w:p w14:paraId="70630BEE">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（四）政府采购监督管理股。</w:t>
      </w:r>
      <w:r>
        <w:rPr>
          <w:rFonts w:hint="eastAsia" w:ascii="仿宋_GB2312" w:hAnsi="仿宋_GB2312" w:eastAsia="仿宋_GB2312" w:cs="仿宋_GB2312"/>
          <w:color w:val="000000"/>
          <w:sz w:val="32"/>
          <w:szCs w:val="32"/>
        </w:rPr>
        <w:t>执行全县政府采购政策和管理制度，执行政府集中采购目录、政府采购限额标准和公开招标数额标准。负责管理评审专家、供应商信息库。</w:t>
      </w:r>
      <w:r>
        <w:rPr>
          <w:rFonts w:hint="eastAsia" w:ascii="仿宋_GB2312" w:hAnsi="仿宋_GB2312" w:eastAsia="仿宋_GB2312" w:cs="仿宋_GB2312"/>
          <w:sz w:val="32"/>
          <w:szCs w:val="32"/>
        </w:rPr>
        <w:t>负责审核县级政府采购预算。核准县级政府采购方式。监督管理县级政府采购活动。负责政府采购信息化建设。负责政府采购供应商投诉处理。全面组织实施财政系统综合行政执法工作，制定财政执法责任制度并组织监督检查。管理全县会计工作，贯彻实施国家统一的会计法律法规和会计制度。指导会计人才队伍建设有关工作，按规定承担会计专业技术资格管理工作。管理全县会计人员的考试和业务培训。指导和监督注册会计师、会计师事务所、代理记账机构工作。牵头协调推进本系统“放管服”改革，承担审批服务便民化有关工作，集中承担县本级有关审批服务事项的受理、审批等工作，推进纳入一体化政务服务平台。牵头建立财政监督与绩效管理制度机制。负责重大财政政策落实、财经纪律执行、行业执业质量等监督检查工作。</w:t>
      </w:r>
    </w:p>
    <w:p w14:paraId="1BDBF8F5">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t>经济建设股。</w:t>
      </w:r>
      <w:r>
        <w:rPr>
          <w:rFonts w:hint="eastAsia" w:ascii="仿宋_GB2312" w:hAnsi="仿宋_GB2312" w:eastAsia="仿宋_GB2312" w:cs="仿宋_GB2312"/>
          <w:sz w:val="32"/>
          <w:szCs w:val="32"/>
        </w:rPr>
        <w:t>承担工业、交通、能源、商贸、粮食和物资储备、建设、应急、军民融合发展等方面的部门预算和相关领域预算支出有关工作，提出相关财政政策建议。办理基建投资财政拨款，参与拟订有关政策，拟订基建财务管理制度。承担有关政策性补贴和专项储备财政管理工作。承担财政政策与金融监管、金融体制改革协调配合相关工作，拟订财政金融互动政策、地方国有金融资本管理政策和规范性文件草案等。负责金融方面的部门预算和相关领域预算支出有关工作。负责政府性建设资金投资项目的工程决算审核及管理工作。</w:t>
      </w:r>
    </w:p>
    <w:p w14:paraId="45A50717">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（六）行财社保股。</w:t>
      </w:r>
      <w:r>
        <w:rPr>
          <w:rFonts w:hint="eastAsia" w:ascii="仿宋_GB2312" w:hAnsi="仿宋_GB2312" w:eastAsia="仿宋_GB2312" w:cs="仿宋_GB2312"/>
          <w:sz w:val="32"/>
          <w:szCs w:val="32"/>
        </w:rPr>
        <w:t>承担行政、政法、涉外交流、经贸合作 等方面的部门预算和相关领域预算支出有关工作，参与县级部门因公出国（境）经费预算管理工作，提出相关财政政策建议。承办涉及港澳合作与交流事务的财政有关事项。负责财政预算内 行政事业单位和社会团体的非贸易外汇和财政预算内的国际收支管理。拟订行政性经费财务管理制度，提出开支标准和定额。承担政府外债有关管理工作和本部门外事管理工作。承担统一着装管理工作。承担宣传、文化体育和旅游、风景名</w:t>
      </w:r>
      <w:r>
        <w:rPr>
          <w:rFonts w:hint="eastAsia" w:ascii="仿宋_GB2312" w:hAnsi="仿宋_GB2312" w:eastAsia="仿宋_GB2312" w:cs="仿宋_GB2312"/>
          <w:sz w:val="32"/>
          <w:szCs w:val="32"/>
          <w:lang w:eastAsia="zh-CN"/>
        </w:rPr>
        <w:t>胜区</w:t>
      </w:r>
      <w:r>
        <w:rPr>
          <w:rFonts w:hint="eastAsia" w:ascii="仿宋_GB2312" w:hAnsi="仿宋_GB2312" w:eastAsia="仿宋_GB2312" w:cs="仿宋_GB2312"/>
          <w:sz w:val="32"/>
          <w:szCs w:val="32"/>
        </w:rPr>
        <w:t>管理、科技、教育等方面的部门预算和相关领域预算支出有关工作，提出相关财政政策建议。承担由县财政局代表县政府履行出资人职责的县级文化企业相关工作，承担县级文化企业国有资产监督管理日常工作。拟订事业单位通用的财务管理制度。承担人力资源和社会保障、民政、卫生健康、退役军人事务、医疗保障等方面的部门预算和相关领域预算支出有关工作，提出相关财政政策建议。会同有关方面拟订有关资金（基金）财务管理制度。审核并汇总编制全县社会保险基金预决算草案，承担社会保险基金财政监管工作。承担彩票管理，清理规范公务员津贴补贴有关工作。</w:t>
      </w:r>
    </w:p>
    <w:p w14:paraId="7813A964">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（七）农业农村股（自然资源与生态环境股）。</w:t>
      </w:r>
      <w:r>
        <w:rPr>
          <w:rFonts w:hint="eastAsia" w:ascii="仿宋_GB2312" w:hAnsi="仿宋_GB2312" w:eastAsia="仿宋_GB2312" w:cs="仿宋_GB2312"/>
          <w:sz w:val="32"/>
          <w:szCs w:val="32"/>
        </w:rPr>
        <w:t>承担农业农村、水利、气象、扶贫等方面的部门预算和相关领域预算支出有关工作，提出相关财政政策建议。承担财政支持实施乡村振兴战略相关工作，统筹安排财政扶贫资金。提出有关农村综合改革政策措施建议。承担自然资源、生态环境、 林业草原等方面的部门预算和相关领域预算支出有关工作。提出促进资源节约、地灾治理、生态保护修复、污染防治、核与辐射安全、测绘、国家公园建设等方面的财政政策建议。参与拟订自然资源和生态环境领域发展规划、政策等。管理住房改革和保障资金、贯彻落实土地、矿产等国有资源出让收支政策。负责制定全县乡镇财政管理的相关制度，监管乡镇财政专项资金的使用。管理全县农村财政管理经费，参与制定各乡镇的经费开支标准和定额，审核和监督各乡镇的年度预算及其执行情况，负责年度乡镇财政决算编报工作，负责分管各乡镇的支出绩效考评。做好其他与乡镇财政管理有关工作。</w:t>
      </w:r>
    </w:p>
    <w:p w14:paraId="03195041">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（八）资产管理股。</w:t>
      </w:r>
      <w:r>
        <w:rPr>
          <w:rFonts w:hint="eastAsia" w:ascii="仿宋_GB2312" w:hAnsi="仿宋_GB2312" w:eastAsia="仿宋_GB2312" w:cs="仿宋_GB2312"/>
          <w:sz w:val="32"/>
          <w:szCs w:val="32"/>
        </w:rPr>
        <w:t>拟订行政事业单位国有资产管理制度并组织实施。组织实施企业财务制度及企业财务会计报告编制办法，开展国有资本经营预算编制和执行等管理工作。推进县级行政事业单位经营性国有资产集中统一监管工作。落实国有资产管理情况报告工作。承担资产评估管理有关工作。履行县级国有金融资本出资人管理职责，依法依规行使国有金融资本管理职能。承担按权限管理的国有金融企业党的建设和领导人员管理工作。组织实施国有金融资产产权管理、国有资本经营预算管理、财务监督管理、薪酬管理等工作。负责公共服务领域政府和社会资本合作工作。</w:t>
      </w:r>
    </w:p>
    <w:p w14:paraId="0FDD1C5D">
      <w:pPr>
        <w:spacing w:line="578"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（九）结算审计股。</w:t>
      </w:r>
      <w:r>
        <w:rPr>
          <w:rFonts w:hint="eastAsia" w:ascii="仿宋_GB2312" w:hAnsi="仿宋_GB2312" w:eastAsia="仿宋_GB2312" w:cs="仿宋_GB2312"/>
          <w:sz w:val="32"/>
          <w:szCs w:val="32"/>
        </w:rPr>
        <w:t>参与政府重大建设项目的前期研究、项目评估和投资概算的研究及招标工作，负责财政性建设资金投资项目的工程结算审核及管理工作。</w:t>
      </w:r>
    </w:p>
    <w:p w14:paraId="34963669">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0AC8CAB0">
      <w:pPr>
        <w:pStyle w:val="4"/>
        <w:ind w:right="440"/>
        <w:jc w:val="right"/>
      </w:pPr>
      <w:bookmarkStart w:id="16" w:name="_Toc15396602"/>
      <w:bookmarkStart w:id="17"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2019年度部门决算情况说明</w:t>
      </w:r>
      <w:bookmarkEnd w:id="16"/>
      <w:bookmarkEnd w:id="17"/>
    </w:p>
    <w:p w14:paraId="1541A2A9">
      <w:pPr>
        <w:pStyle w:val="26"/>
        <w:numPr>
          <w:ilvl w:val="0"/>
          <w:numId w:val="1"/>
        </w:numPr>
        <w:spacing w:line="600" w:lineRule="exact"/>
        <w:ind w:firstLineChars="0"/>
        <w:outlineLvl w:val="1"/>
        <w:rPr>
          <w:rStyle w:val="28"/>
          <w:rFonts w:ascii="黑体" w:hAnsi="黑体" w:eastAsia="黑体"/>
          <w:b w:val="0"/>
        </w:rPr>
      </w:pPr>
      <w:bookmarkStart w:id="18" w:name="_Toc15377205"/>
      <w:bookmarkStart w:id="19" w:name="_Toc15396603"/>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18"/>
      <w:bookmarkEnd w:id="19"/>
    </w:p>
    <w:p w14:paraId="17DECDC9">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2019年度收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568.33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出总计519.34万元</w:t>
      </w:r>
      <w:r>
        <w:rPr>
          <w:rFonts w:hint="eastAsia" w:ascii="仿宋" w:hAnsi="仿宋" w:eastAsia="仿宋"/>
          <w:color w:val="000000"/>
          <w:sz w:val="32"/>
          <w:szCs w:val="32"/>
        </w:rPr>
        <w:t>。</w:t>
      </w:r>
    </w:p>
    <w:p w14:paraId="731B2196">
      <w:pPr>
        <w:pStyle w:val="26"/>
        <w:numPr>
          <w:ilvl w:val="0"/>
          <w:numId w:val="1"/>
        </w:numPr>
        <w:spacing w:line="600" w:lineRule="exact"/>
        <w:ind w:firstLineChars="0"/>
        <w:outlineLvl w:val="1"/>
        <w:rPr>
          <w:rStyle w:val="28"/>
          <w:rFonts w:ascii="黑体" w:hAnsi="黑体" w:eastAsia="黑体"/>
          <w:b w:val="0"/>
        </w:rPr>
      </w:pPr>
      <w:bookmarkStart w:id="20" w:name="_Toc15377206"/>
      <w:bookmarkStart w:id="21" w:name="_Toc15396604"/>
      <w:r>
        <w:rPr>
          <w:rFonts w:hint="eastAsia" w:ascii="黑体" w:hAnsi="黑体" w:eastAsia="黑体"/>
          <w:color w:val="000000"/>
          <w:sz w:val="32"/>
          <w:szCs w:val="32"/>
        </w:rPr>
        <w:t>收</w:t>
      </w:r>
      <w:r>
        <w:rPr>
          <w:rStyle w:val="28"/>
          <w:rFonts w:hint="eastAsia" w:ascii="黑体" w:hAnsi="黑体" w:eastAsia="黑体"/>
          <w:b w:val="0"/>
        </w:rPr>
        <w:t>入决算情况说明</w:t>
      </w:r>
      <w:bookmarkEnd w:id="20"/>
      <w:bookmarkEnd w:id="21"/>
    </w:p>
    <w:p w14:paraId="6B63D37A">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568.33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568.33</w:t>
      </w:r>
      <w:r>
        <w:rPr>
          <w:rFonts w:hint="eastAsia" w:ascii="仿宋_GB2312" w:cs="仿宋_GB2312"/>
          <w:color w:val="333333"/>
          <w:kern w:val="0"/>
          <w:sz w:val="28"/>
          <w:szCs w:val="28"/>
          <w:shd w:val="clear" w:color="auto" w:fill="auto"/>
          <w:lang w:val="en-US" w:eastAsia="zh-CN" w:bidi="ar"/>
        </w:rPr>
        <w:t>万</w:t>
      </w:r>
      <w:r>
        <w:rPr>
          <w:rFonts w:hint="eastAsia" w:ascii="仿宋_GB2312" w:eastAsia="仿宋_GB2312" w:cs="仿宋_GB2312"/>
          <w:color w:val="333333"/>
          <w:kern w:val="0"/>
          <w:sz w:val="28"/>
          <w:szCs w:val="28"/>
          <w:shd w:val="clear" w:color="auto" w:fill="auto"/>
          <w:lang w:val="en-US" w:eastAsia="zh-CN" w:bidi="ar"/>
        </w:rPr>
        <w:t>元。</w:t>
      </w:r>
      <w:r>
        <w:rPr>
          <w:rFonts w:hint="eastAsia" w:ascii="仿宋" w:hAnsi="仿宋" w:eastAsia="仿宋"/>
          <w:color w:val="000000"/>
          <w:sz w:val="32"/>
          <w:szCs w:val="32"/>
          <w:lang w:val="en-US" w:eastAsia="zh-CN"/>
        </w:rPr>
        <w:t>占本年收入合计的100%；政府性基金预算财政拨款收入0万元，占0%；上级补助收入0万元，占0%；事业收入0万元，占0%；经营收入0万元，占0%；附属单位上缴收入0万元，占0%；其他收入0万元，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01FA280E">
      <w:pPr>
        <w:pStyle w:val="26"/>
        <w:numPr>
          <w:ilvl w:val="0"/>
          <w:numId w:val="1"/>
        </w:numPr>
        <w:spacing w:line="600" w:lineRule="exact"/>
        <w:ind w:firstLineChars="0"/>
        <w:outlineLvl w:val="1"/>
        <w:rPr>
          <w:rStyle w:val="28"/>
          <w:rFonts w:ascii="黑体" w:hAnsi="黑体" w:eastAsia="黑体"/>
          <w:b w:val="0"/>
        </w:rPr>
      </w:pPr>
      <w:bookmarkStart w:id="22" w:name="_Toc15396605"/>
      <w:bookmarkStart w:id="23"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22"/>
      <w:bookmarkEnd w:id="23"/>
    </w:p>
    <w:p w14:paraId="1E5695DC">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2019年收入共计568.33万元，其中财政拨款568.33万元，占总收入的100％；2019年本年支出合计605.79万元，其中：基本支出433.7万元，占71.59%；项目支出172.09万元，占28.41%；上缴上级支出0万元，占0%；经营支出0万元，占0%；对附属单位补助支出0万元，占0%。</w:t>
      </w:r>
    </w:p>
    <w:p w14:paraId="121E3D5C">
      <w:pPr>
        <w:spacing w:line="600" w:lineRule="exact"/>
        <w:ind w:firstLine="640" w:firstLineChars="200"/>
        <w:rPr>
          <w:rFonts w:ascii="仿宋_GB2312" w:eastAsia="仿宋_GB2312"/>
          <w:color w:val="FF0000"/>
          <w:sz w:val="32"/>
          <w:szCs w:val="32"/>
        </w:rPr>
      </w:pPr>
    </w:p>
    <w:p w14:paraId="42BE7FE9">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24"/>
      <w:bookmarkEnd w:id="25"/>
    </w:p>
    <w:p w14:paraId="72A53FCE">
      <w:pPr>
        <w:spacing w:line="600" w:lineRule="exact"/>
        <w:rPr>
          <w:rFonts w:ascii="仿宋" w:hAnsi="仿宋" w:eastAsia="仿宋"/>
          <w:color w:val="000000" w:themeColor="text1"/>
          <w:sz w:val="32"/>
          <w:szCs w:val="32"/>
        </w:rPr>
      </w:pPr>
      <w:r>
        <w:rPr>
          <w:rFonts w:hint="eastAsia" w:ascii="仿宋" w:hAnsi="仿宋" w:eastAsia="仿宋"/>
          <w:color w:val="000000"/>
          <w:sz w:val="32"/>
          <w:szCs w:val="32"/>
        </w:rPr>
        <w:t>松潘县政府办2019年度财政拨款收入总决算</w:t>
      </w:r>
      <w:r>
        <w:rPr>
          <w:rFonts w:hint="eastAsia" w:ascii="仿宋" w:hAnsi="仿宋" w:eastAsia="仿宋"/>
          <w:color w:val="000000"/>
          <w:sz w:val="32"/>
          <w:szCs w:val="32"/>
          <w:lang w:val="en-US" w:eastAsia="zh-CN"/>
        </w:rPr>
        <w:t>568.33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本年支出总决算数</w:t>
      </w:r>
      <w:r>
        <w:rPr>
          <w:rFonts w:hint="eastAsia" w:ascii="仿宋" w:hAnsi="仿宋" w:eastAsia="仿宋"/>
          <w:color w:val="000000"/>
          <w:sz w:val="32"/>
          <w:szCs w:val="32"/>
          <w:lang w:val="en-US" w:eastAsia="zh-CN"/>
        </w:rPr>
        <w:t>605.79</w:t>
      </w:r>
      <w:r>
        <w:rPr>
          <w:rFonts w:hint="eastAsia" w:ascii="仿宋" w:hAnsi="仿宋" w:eastAsia="仿宋"/>
          <w:color w:val="000000"/>
          <w:sz w:val="32"/>
          <w:szCs w:val="32"/>
        </w:rPr>
        <w:t>万元。与2018年</w:t>
      </w:r>
      <w:r>
        <w:rPr>
          <w:rFonts w:hint="eastAsia" w:ascii="仿宋" w:hAnsi="仿宋" w:eastAsia="仿宋"/>
          <w:color w:val="000000"/>
          <w:sz w:val="32"/>
          <w:szCs w:val="32"/>
          <w:lang w:val="en-US" w:eastAsia="zh-CN"/>
        </w:rPr>
        <w:t>相比拨款收入增加21.92万元，主要原因是项目支出增加。</w:t>
      </w:r>
    </w:p>
    <w:p w14:paraId="4F1AEC15">
      <w:pPr>
        <w:spacing w:line="600" w:lineRule="exact"/>
        <w:ind w:firstLine="640"/>
        <w:rPr>
          <w:rFonts w:ascii="仿宋" w:hAnsi="仿宋" w:eastAsia="仿宋"/>
          <w:b/>
          <w:color w:val="00B050"/>
          <w:sz w:val="32"/>
          <w:szCs w:val="32"/>
        </w:rPr>
      </w:pPr>
    </w:p>
    <w:p w14:paraId="7912DEB9">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26"/>
      <w:bookmarkEnd w:id="27"/>
    </w:p>
    <w:p w14:paraId="2FA074A4">
      <w:pPr>
        <w:spacing w:line="600" w:lineRule="exact"/>
        <w:ind w:firstLine="643" w:firstLineChars="200"/>
        <w:outlineLvl w:val="2"/>
        <w:rPr>
          <w:rFonts w:ascii="仿宋" w:hAnsi="仿宋" w:eastAsia="仿宋"/>
          <w:b/>
          <w:color w:val="000000"/>
          <w:sz w:val="32"/>
          <w:szCs w:val="32"/>
        </w:rPr>
      </w:pPr>
      <w:bookmarkStart w:id="28" w:name="_Toc15377210"/>
      <w:r>
        <w:rPr>
          <w:rFonts w:hint="eastAsia" w:ascii="仿宋" w:hAnsi="仿宋" w:eastAsia="仿宋"/>
          <w:b/>
          <w:color w:val="000000"/>
          <w:sz w:val="32"/>
          <w:szCs w:val="32"/>
        </w:rPr>
        <w:t>（一）一般公共预算财政拨款支出决算总体情况</w:t>
      </w:r>
      <w:bookmarkEnd w:id="28"/>
    </w:p>
    <w:p w14:paraId="72890FC4">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568.33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93.82</w:t>
      </w:r>
      <w:r>
        <w:rPr>
          <w:rFonts w:hint="eastAsia" w:ascii="仿宋" w:hAnsi="仿宋" w:eastAsia="仿宋"/>
          <w:color w:val="000000"/>
          <w:sz w:val="32"/>
          <w:szCs w:val="32"/>
        </w:rPr>
        <w:t>%。与2018年相比</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4.66%</w:t>
      </w:r>
      <w:r>
        <w:rPr>
          <w:rFonts w:hint="eastAsia" w:ascii="仿宋" w:hAnsi="仿宋" w:eastAsia="仿宋"/>
          <w:color w:val="000000"/>
          <w:sz w:val="32"/>
          <w:szCs w:val="32"/>
        </w:rPr>
        <w:t>。</w:t>
      </w:r>
    </w:p>
    <w:p w14:paraId="56A44E88">
      <w:pPr>
        <w:spacing w:line="600" w:lineRule="exact"/>
        <w:ind w:firstLine="640" w:firstLineChars="200"/>
        <w:rPr>
          <w:rFonts w:ascii="仿宋" w:hAnsi="仿宋" w:eastAsia="仿宋"/>
          <w:color w:val="000000" w:themeColor="text1"/>
          <w:sz w:val="32"/>
          <w:szCs w:val="32"/>
        </w:rPr>
      </w:pPr>
    </w:p>
    <w:p w14:paraId="2076F41A">
      <w:pPr>
        <w:spacing w:line="600" w:lineRule="exact"/>
        <w:ind w:firstLine="643" w:firstLineChars="200"/>
        <w:outlineLvl w:val="2"/>
        <w:rPr>
          <w:rFonts w:ascii="仿宋" w:hAnsi="仿宋" w:eastAsia="仿宋"/>
          <w:b/>
          <w:color w:val="000000"/>
          <w:sz w:val="32"/>
          <w:szCs w:val="32"/>
        </w:rPr>
      </w:pPr>
      <w:bookmarkStart w:id="29" w:name="_Toc15377211"/>
      <w:r>
        <w:rPr>
          <w:rFonts w:hint="eastAsia" w:ascii="仿宋" w:hAnsi="仿宋" w:eastAsia="仿宋"/>
          <w:b/>
          <w:color w:val="000000"/>
          <w:sz w:val="32"/>
          <w:szCs w:val="32"/>
        </w:rPr>
        <w:t>（二）一般公共预算财政拨款支出决算结构情况</w:t>
      </w:r>
      <w:bookmarkEnd w:id="29"/>
    </w:p>
    <w:p w14:paraId="2F61B928">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lang w:val="en-US" w:eastAsia="zh-CN"/>
        </w:rPr>
        <w:t>605.79</w:t>
      </w:r>
      <w:r>
        <w:rPr>
          <w:rFonts w:hint="eastAsia" w:ascii="仿宋" w:hAnsi="仿宋" w:eastAsia="仿宋"/>
          <w:color w:val="000000" w:themeColor="text1"/>
          <w:sz w:val="32"/>
          <w:szCs w:val="32"/>
        </w:rPr>
        <w:t>万元，主要用于以下方面</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一般公共服务支出519.34万元，占</w:t>
      </w:r>
      <w:r>
        <w:rPr>
          <w:rFonts w:hint="eastAsia" w:ascii="仿宋" w:hAnsi="仿宋" w:eastAsia="仿宋"/>
          <w:color w:val="000000" w:themeColor="text1"/>
          <w:sz w:val="32"/>
          <w:szCs w:val="32"/>
          <w:lang w:val="en-US" w:eastAsia="zh-CN"/>
        </w:rPr>
        <w:t>85.7</w:t>
      </w:r>
      <w:r>
        <w:rPr>
          <w:rFonts w:hint="eastAsia" w:ascii="仿宋" w:hAnsi="仿宋" w:eastAsia="仿宋"/>
          <w:color w:val="000000" w:themeColor="text1"/>
          <w:sz w:val="32"/>
          <w:szCs w:val="32"/>
        </w:rPr>
        <w:t>%；社会保障和就业支出36.35万元，占</w:t>
      </w:r>
      <w:r>
        <w:rPr>
          <w:rFonts w:hint="eastAsia" w:ascii="仿宋" w:hAnsi="仿宋" w:eastAsia="仿宋"/>
          <w:color w:val="000000" w:themeColor="text1"/>
          <w:sz w:val="32"/>
          <w:szCs w:val="32"/>
          <w:lang w:val="en-US" w:eastAsia="zh-CN"/>
        </w:rPr>
        <w:t>6</w:t>
      </w:r>
      <w:r>
        <w:rPr>
          <w:rFonts w:hint="eastAsia" w:ascii="仿宋" w:hAnsi="仿宋" w:eastAsia="仿宋"/>
          <w:color w:val="000000" w:themeColor="text1"/>
          <w:sz w:val="32"/>
          <w:szCs w:val="32"/>
        </w:rPr>
        <w:t>%；卫生健康支出21.32万元，占</w:t>
      </w:r>
      <w:r>
        <w:rPr>
          <w:rFonts w:hint="eastAsia" w:ascii="仿宋" w:hAnsi="仿宋" w:eastAsia="仿宋"/>
          <w:color w:val="000000" w:themeColor="text1"/>
          <w:sz w:val="32"/>
          <w:szCs w:val="32"/>
          <w:lang w:val="en-US" w:eastAsia="zh-CN"/>
        </w:rPr>
        <w:t>3.5</w:t>
      </w:r>
      <w:r>
        <w:rPr>
          <w:rFonts w:hint="eastAsia" w:ascii="仿宋" w:hAnsi="仿宋" w:eastAsia="仿宋"/>
          <w:color w:val="000000" w:themeColor="text1"/>
          <w:sz w:val="32"/>
          <w:szCs w:val="32"/>
        </w:rPr>
        <w:t>%；住房保障支出28.78万元，占</w:t>
      </w:r>
      <w:r>
        <w:rPr>
          <w:rFonts w:hint="eastAsia" w:ascii="仿宋" w:hAnsi="仿宋" w:eastAsia="仿宋"/>
          <w:color w:val="000000" w:themeColor="text1"/>
          <w:sz w:val="32"/>
          <w:szCs w:val="32"/>
          <w:lang w:val="en-US" w:eastAsia="zh-CN"/>
        </w:rPr>
        <w:t>4.8</w:t>
      </w:r>
      <w:r>
        <w:rPr>
          <w:rFonts w:hint="eastAsia" w:ascii="仿宋" w:hAnsi="仿宋" w:eastAsia="仿宋"/>
          <w:color w:val="000000" w:themeColor="text1"/>
          <w:sz w:val="32"/>
          <w:szCs w:val="32"/>
        </w:rPr>
        <w:t>%。</w:t>
      </w:r>
    </w:p>
    <w:p w14:paraId="3B6BBE8B">
      <w:pPr>
        <w:spacing w:line="600" w:lineRule="exact"/>
        <w:ind w:firstLine="640"/>
        <w:rPr>
          <w:rFonts w:ascii="仿宋" w:hAnsi="仿宋" w:eastAsia="仿宋"/>
          <w:color w:val="000000" w:themeColor="text1"/>
          <w:sz w:val="32"/>
          <w:szCs w:val="32"/>
        </w:rPr>
      </w:pPr>
    </w:p>
    <w:p w14:paraId="2DEC9A04">
      <w:pPr>
        <w:spacing w:line="600" w:lineRule="exact"/>
        <w:ind w:firstLine="640" w:firstLineChars="200"/>
        <w:rPr>
          <w:rFonts w:ascii="仿宋" w:hAnsi="仿宋" w:eastAsia="仿宋"/>
          <w:color w:val="000000"/>
          <w:sz w:val="32"/>
          <w:szCs w:val="32"/>
        </w:rPr>
      </w:pPr>
    </w:p>
    <w:p w14:paraId="5FA10994">
      <w:pPr>
        <w:spacing w:line="600" w:lineRule="exact"/>
        <w:ind w:firstLine="643" w:firstLineChars="200"/>
        <w:outlineLvl w:val="2"/>
        <w:rPr>
          <w:rFonts w:ascii="仿宋" w:hAnsi="仿宋" w:eastAsia="仿宋"/>
          <w:b/>
          <w:color w:val="000000"/>
          <w:sz w:val="32"/>
          <w:szCs w:val="32"/>
        </w:rPr>
      </w:pPr>
      <w:bookmarkStart w:id="30" w:name="_Toc15377212"/>
      <w:r>
        <w:rPr>
          <w:rFonts w:hint="eastAsia" w:ascii="仿宋" w:hAnsi="仿宋" w:eastAsia="仿宋"/>
          <w:b/>
          <w:color w:val="000000"/>
          <w:sz w:val="32"/>
          <w:szCs w:val="32"/>
        </w:rPr>
        <w:t>（三）一般公共预算财政拨款支出决算具体情况</w:t>
      </w:r>
      <w:bookmarkEnd w:id="30"/>
    </w:p>
    <w:p w14:paraId="31010EF1">
      <w:pPr>
        <w:spacing w:line="600" w:lineRule="exact"/>
        <w:ind w:firstLine="643" w:firstLineChars="200"/>
        <w:outlineLvl w:val="2"/>
        <w:rPr>
          <w:rFonts w:ascii="仿宋" w:hAnsi="仿宋" w:eastAsia="仿宋"/>
          <w:color w:val="FF0000"/>
          <w:sz w:val="32"/>
          <w:szCs w:val="32"/>
        </w:rPr>
      </w:pPr>
      <w:bookmarkStart w:id="31" w:name="_Toc15378460"/>
      <w:bookmarkStart w:id="32" w:name="_Toc15377213"/>
      <w:bookmarkStart w:id="33" w:name="_Toc15377444"/>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val="en-US"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color w:val="000000"/>
          <w:sz w:val="32"/>
          <w:szCs w:val="32"/>
          <w:lang w:val="en-US" w:eastAsia="zh-CN"/>
        </w:rPr>
        <w:t>605.79</w:t>
      </w:r>
      <w:r>
        <w:rPr>
          <w:rFonts w:hint="eastAsia" w:ascii="仿宋" w:hAnsi="仿宋" w:eastAsia="仿宋"/>
          <w:b/>
          <w:color w:val="000000" w:themeColor="text1"/>
          <w:sz w:val="32"/>
          <w:szCs w:val="32"/>
          <w:lang w:val="en-US" w:eastAsia="zh-CN"/>
        </w:rPr>
        <w:t>万元</w:t>
      </w:r>
      <w:r>
        <w:rPr>
          <w:rFonts w:hint="eastAsia" w:ascii="仿宋" w:hAnsi="仿宋" w:eastAsia="仿宋"/>
          <w:color w:val="000000" w:themeColor="text1"/>
          <w:sz w:val="32"/>
          <w:szCs w:val="32"/>
        </w:rPr>
        <w:t>，</w:t>
      </w:r>
      <w:r>
        <w:rPr>
          <w:rStyle w:val="17"/>
          <w:rFonts w:hint="eastAsia" w:ascii="仿宋" w:hAnsi="仿宋" w:eastAsia="仿宋"/>
          <w:bCs/>
          <w:color w:val="000000" w:themeColor="text1"/>
          <w:sz w:val="32"/>
          <w:szCs w:val="32"/>
        </w:rPr>
        <w:t>完成</w:t>
      </w:r>
      <w:r>
        <w:rPr>
          <w:rStyle w:val="17"/>
          <w:rFonts w:hint="eastAsia" w:ascii="仿宋" w:hAnsi="仿宋" w:eastAsia="仿宋"/>
          <w:bCs/>
          <w:color w:val="000000"/>
          <w:sz w:val="32"/>
          <w:szCs w:val="32"/>
        </w:rPr>
        <w:t>预算</w:t>
      </w:r>
      <w:r>
        <w:rPr>
          <w:rStyle w:val="17"/>
          <w:rFonts w:hint="eastAsia" w:ascii="仿宋" w:hAnsi="仿宋" w:eastAsia="仿宋"/>
          <w:bCs/>
          <w:color w:val="000000"/>
          <w:sz w:val="32"/>
          <w:szCs w:val="32"/>
          <w:lang w:val="en-US" w:eastAsia="zh-CN"/>
        </w:rPr>
        <w:t>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1"/>
      <w:bookmarkEnd w:id="32"/>
      <w:bookmarkEnd w:id="33"/>
    </w:p>
    <w:p w14:paraId="1F0FDD72">
      <w:pPr>
        <w:numPr>
          <w:ilvl w:val="0"/>
          <w:numId w:val="2"/>
        </w:numPr>
        <w:spacing w:line="600" w:lineRule="exact"/>
        <w:ind w:firstLine="643" w:firstLineChars="200"/>
        <w:rPr>
          <w:rStyle w:val="17"/>
          <w:rFonts w:hint="eastAsia" w:ascii="仿宋" w:hAnsi="仿宋" w:eastAsia="仿宋"/>
          <w:bCs/>
          <w:color w:val="000000"/>
          <w:sz w:val="32"/>
          <w:szCs w:val="32"/>
        </w:rPr>
      </w:pPr>
      <w:r>
        <w:rPr>
          <w:rStyle w:val="17"/>
          <w:rFonts w:hint="eastAsia" w:ascii="仿宋" w:hAnsi="仿宋" w:eastAsia="仿宋"/>
          <w:bCs/>
          <w:color w:val="000000"/>
          <w:sz w:val="32"/>
          <w:szCs w:val="32"/>
        </w:rPr>
        <w:t>一般公共服务支出</w:t>
      </w:r>
      <w:r>
        <w:rPr>
          <w:rStyle w:val="17"/>
          <w:rFonts w:hint="eastAsia" w:ascii="仿宋" w:hAnsi="仿宋" w:eastAsia="仿宋"/>
          <w:bCs/>
          <w:color w:val="000000"/>
          <w:sz w:val="32"/>
          <w:szCs w:val="32"/>
          <w:lang w:eastAsia="zh-CN"/>
        </w:rPr>
        <w:t>：</w:t>
      </w:r>
      <w:r>
        <w:rPr>
          <w:rStyle w:val="17"/>
          <w:rFonts w:hint="eastAsia" w:ascii="仿宋" w:hAnsi="仿宋" w:eastAsia="仿宋"/>
          <w:bCs/>
          <w:color w:val="000000"/>
          <w:sz w:val="32"/>
          <w:szCs w:val="32"/>
        </w:rPr>
        <w:t>20106财政事务</w:t>
      </w:r>
      <w:r>
        <w:rPr>
          <w:rStyle w:val="17"/>
          <w:rFonts w:hint="eastAsia" w:ascii="仿宋" w:hAnsi="仿宋" w:eastAsia="仿宋"/>
          <w:b w:val="0"/>
          <w:bCs w:val="0"/>
          <w:color w:val="000000"/>
          <w:sz w:val="32"/>
          <w:szCs w:val="32"/>
        </w:rPr>
        <w:t>2019年决算数为519.34万元，完成预算100%</w:t>
      </w:r>
      <w:r>
        <w:rPr>
          <w:rStyle w:val="17"/>
          <w:rFonts w:hint="eastAsia" w:ascii="仿宋" w:hAnsi="仿宋" w:eastAsia="仿宋"/>
          <w:bCs/>
          <w:color w:val="000000"/>
          <w:sz w:val="32"/>
          <w:szCs w:val="32"/>
        </w:rPr>
        <w:t>；</w:t>
      </w:r>
    </w:p>
    <w:p w14:paraId="1780F5E9">
      <w:pPr>
        <w:spacing w:line="600" w:lineRule="exact"/>
        <w:ind w:firstLine="643" w:firstLineChars="200"/>
        <w:rPr>
          <w:rFonts w:ascii="仿宋" w:hAnsi="仿宋" w:eastAsia="仿宋"/>
          <w:b/>
          <w:color w:val="000000"/>
          <w:sz w:val="32"/>
          <w:szCs w:val="32"/>
        </w:rPr>
      </w:pPr>
      <w:r>
        <w:rPr>
          <w:rStyle w:val="17"/>
          <w:rFonts w:hint="eastAsia" w:ascii="仿宋" w:hAnsi="仿宋" w:eastAsia="仿宋"/>
          <w:bCs/>
          <w:color w:val="000000"/>
          <w:sz w:val="32"/>
          <w:szCs w:val="32"/>
          <w:lang w:val="en-US" w:eastAsia="zh-CN"/>
        </w:rPr>
        <w:t>2</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住房保障</w:t>
      </w:r>
      <w:r>
        <w:rPr>
          <w:rStyle w:val="17"/>
          <w:rFonts w:hint="eastAsia" w:ascii="仿宋" w:hAnsi="仿宋" w:eastAsia="仿宋"/>
          <w:bCs/>
          <w:color w:val="000000"/>
          <w:sz w:val="32"/>
          <w:szCs w:val="32"/>
          <w:lang w:eastAsia="zh-CN"/>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2210201住房公积金2019年决算数为</w:t>
      </w:r>
      <w:r>
        <w:rPr>
          <w:rFonts w:hint="eastAsia" w:ascii="仿宋" w:hAnsi="仿宋" w:eastAsia="仿宋"/>
          <w:color w:val="000000" w:themeColor="text1"/>
          <w:sz w:val="32"/>
          <w:szCs w:val="32"/>
        </w:rPr>
        <w:t>28.78</w:t>
      </w:r>
      <w:r>
        <w:rPr>
          <w:rStyle w:val="17"/>
          <w:rFonts w:hint="eastAsia" w:ascii="仿宋" w:hAnsi="仿宋" w:eastAsia="仿宋"/>
          <w:b w:val="0"/>
          <w:bCs/>
          <w:color w:val="000000"/>
          <w:sz w:val="32"/>
          <w:szCs w:val="32"/>
        </w:rPr>
        <w:t>万元，完成预算100%</w:t>
      </w:r>
      <w:r>
        <w:rPr>
          <w:rStyle w:val="17"/>
          <w:rFonts w:hint="eastAsia" w:ascii="仿宋" w:hAnsi="仿宋" w:eastAsia="仿宋"/>
          <w:b w:val="0"/>
          <w:bCs/>
          <w:color w:val="000000"/>
          <w:sz w:val="32"/>
          <w:szCs w:val="32"/>
          <w:lang w:eastAsia="zh-CN"/>
        </w:rPr>
        <w:t>。</w:t>
      </w:r>
    </w:p>
    <w:p w14:paraId="1E13BB01">
      <w:pPr>
        <w:spacing w:line="600" w:lineRule="exact"/>
        <w:ind w:firstLine="643" w:firstLineChars="200"/>
        <w:rPr>
          <w:rStyle w:val="17"/>
          <w:rFonts w:hint="eastAsia" w:ascii="仿宋" w:hAnsi="仿宋" w:eastAsia="仿宋"/>
          <w:b w:val="0"/>
          <w:bCs w:val="0"/>
          <w:color w:val="000000"/>
          <w:sz w:val="32"/>
          <w:szCs w:val="32"/>
        </w:rPr>
      </w:pPr>
      <w:r>
        <w:rPr>
          <w:rStyle w:val="17"/>
          <w:rFonts w:hint="eastAsia" w:ascii="仿宋" w:hAnsi="仿宋" w:eastAsia="仿宋"/>
          <w:bCs/>
          <w:color w:val="000000"/>
          <w:sz w:val="32"/>
          <w:szCs w:val="32"/>
          <w:lang w:val="en-US" w:eastAsia="zh-CN"/>
        </w:rPr>
        <w:t>3</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w:t>
      </w:r>
      <w:r>
        <w:rPr>
          <w:rStyle w:val="17"/>
          <w:rFonts w:hint="eastAsia" w:ascii="仿宋" w:hAnsi="仿宋" w:eastAsia="仿宋"/>
          <w:bCs/>
          <w:color w:val="000000"/>
          <w:sz w:val="32"/>
          <w:szCs w:val="32"/>
          <w:lang w:eastAsia="zh-CN"/>
        </w:rPr>
        <w:t>；</w:t>
      </w:r>
      <w:r>
        <w:rPr>
          <w:rStyle w:val="17"/>
          <w:rFonts w:hint="eastAsia" w:ascii="仿宋" w:hAnsi="仿宋" w:eastAsia="仿宋"/>
          <w:bCs/>
          <w:color w:val="000000"/>
          <w:sz w:val="32"/>
          <w:szCs w:val="32"/>
        </w:rPr>
        <w:t>2080505</w:t>
      </w:r>
      <w:r>
        <w:rPr>
          <w:rStyle w:val="17"/>
          <w:rFonts w:hint="eastAsia" w:ascii="仿宋" w:hAnsi="仿宋" w:eastAsia="仿宋"/>
          <w:b w:val="0"/>
          <w:bCs w:val="0"/>
          <w:color w:val="000000"/>
          <w:sz w:val="32"/>
          <w:szCs w:val="32"/>
        </w:rPr>
        <w:t>机关事业单位基本养老保险缴费支出2019年决算数为</w:t>
      </w:r>
      <w:r>
        <w:rPr>
          <w:rFonts w:hint="eastAsia" w:ascii="仿宋" w:hAnsi="仿宋" w:eastAsia="仿宋"/>
          <w:color w:val="000000" w:themeColor="text1"/>
          <w:sz w:val="32"/>
          <w:szCs w:val="32"/>
        </w:rPr>
        <w:t>31.69</w:t>
      </w:r>
      <w:r>
        <w:rPr>
          <w:rStyle w:val="17"/>
          <w:rFonts w:hint="eastAsia" w:ascii="仿宋" w:hAnsi="仿宋" w:eastAsia="仿宋"/>
          <w:b w:val="0"/>
          <w:bCs w:val="0"/>
          <w:color w:val="000000"/>
          <w:sz w:val="32"/>
          <w:szCs w:val="32"/>
        </w:rPr>
        <w:t>万元，完成预算100%；</w:t>
      </w:r>
      <w:r>
        <w:rPr>
          <w:rStyle w:val="17"/>
          <w:rFonts w:hint="eastAsia" w:ascii="仿宋" w:hAnsi="仿宋" w:eastAsia="仿宋"/>
          <w:bCs/>
          <w:color w:val="000000"/>
          <w:sz w:val="32"/>
          <w:szCs w:val="32"/>
        </w:rPr>
        <w:t>2080506</w:t>
      </w:r>
      <w:r>
        <w:rPr>
          <w:rStyle w:val="17"/>
          <w:rFonts w:hint="eastAsia" w:ascii="仿宋" w:hAnsi="仿宋" w:eastAsia="仿宋"/>
          <w:b w:val="0"/>
          <w:bCs w:val="0"/>
          <w:color w:val="000000"/>
          <w:sz w:val="32"/>
          <w:szCs w:val="32"/>
        </w:rPr>
        <w:t>机关事业单位职业年金缴费4.66万元，完成预算100%</w:t>
      </w:r>
    </w:p>
    <w:p w14:paraId="221CCA65">
      <w:pPr>
        <w:spacing w:line="600" w:lineRule="exact"/>
        <w:ind w:firstLine="643" w:firstLineChars="200"/>
        <w:rPr>
          <w:rStyle w:val="17"/>
          <w:rFonts w:hint="eastAsia" w:ascii="仿宋" w:hAnsi="仿宋" w:eastAsia="仿宋" w:cs="Times New Roman"/>
          <w:b w:val="0"/>
          <w:bCs w:val="0"/>
          <w:color w:val="000000"/>
          <w:sz w:val="32"/>
          <w:szCs w:val="32"/>
        </w:rPr>
      </w:pPr>
      <w:r>
        <w:rPr>
          <w:rStyle w:val="17"/>
          <w:rFonts w:hint="eastAsia" w:ascii="仿宋" w:hAnsi="仿宋" w:eastAsia="仿宋"/>
          <w:bCs/>
          <w:color w:val="000000"/>
          <w:sz w:val="32"/>
          <w:szCs w:val="32"/>
          <w:lang w:val="en-US" w:eastAsia="zh-CN"/>
        </w:rPr>
        <w:t>4</w:t>
      </w:r>
      <w:r>
        <w:rPr>
          <w:rStyle w:val="17"/>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w:t>
      </w:r>
      <w:r>
        <w:rPr>
          <w:rFonts w:hint="eastAsia" w:ascii="仿宋_GB2312" w:cs="仿宋_GB2312"/>
          <w:b/>
          <w:bCs/>
          <w:color w:val="333333"/>
          <w:kern w:val="0"/>
          <w:sz w:val="28"/>
          <w:szCs w:val="28"/>
          <w:shd w:val="clear" w:color="auto" w:fill="auto"/>
          <w:lang w:val="en-US" w:eastAsia="zh-CN" w:bidi="ar"/>
        </w:rPr>
        <w:t>2101101</w:t>
      </w:r>
      <w:r>
        <w:rPr>
          <w:rStyle w:val="17"/>
          <w:rFonts w:hint="eastAsia" w:ascii="仿宋" w:hAnsi="仿宋" w:eastAsia="仿宋" w:cs="Times New Roman"/>
          <w:b w:val="0"/>
          <w:bCs w:val="0"/>
          <w:color w:val="000000"/>
          <w:sz w:val="32"/>
          <w:szCs w:val="32"/>
          <w:lang w:val="en-US" w:eastAsia="zh-CN"/>
        </w:rPr>
        <w:t>行政单位医疗2019年决算数为16.39万元，完成预算100%；</w:t>
      </w:r>
      <w:r>
        <w:rPr>
          <w:rStyle w:val="17"/>
          <w:rFonts w:hint="eastAsia" w:ascii="仿宋" w:hAnsi="仿宋" w:eastAsia="仿宋" w:cs="Times New Roman"/>
          <w:b/>
          <w:bCs/>
          <w:color w:val="000000"/>
          <w:sz w:val="32"/>
          <w:szCs w:val="32"/>
          <w:lang w:val="en-US" w:eastAsia="zh-CN"/>
        </w:rPr>
        <w:t>2101103</w:t>
      </w:r>
      <w:r>
        <w:rPr>
          <w:rStyle w:val="17"/>
          <w:rFonts w:hint="eastAsia" w:ascii="仿宋" w:hAnsi="仿宋" w:eastAsia="仿宋" w:cs="Times New Roman"/>
          <w:b w:val="0"/>
          <w:bCs w:val="0"/>
          <w:color w:val="000000"/>
          <w:sz w:val="32"/>
          <w:szCs w:val="32"/>
          <w:lang w:val="en-US" w:eastAsia="zh-CN"/>
        </w:rPr>
        <w:t>公务员医疗补助2019年决算数为</w:t>
      </w:r>
      <w:r>
        <w:rPr>
          <w:rFonts w:hint="eastAsia" w:ascii="仿宋" w:hAnsi="仿宋" w:eastAsia="仿宋"/>
          <w:color w:val="000000" w:themeColor="text1"/>
          <w:sz w:val="32"/>
          <w:szCs w:val="32"/>
        </w:rPr>
        <w:t>4.93</w:t>
      </w:r>
      <w:r>
        <w:rPr>
          <w:rStyle w:val="17"/>
          <w:rFonts w:hint="eastAsia" w:ascii="仿宋" w:hAnsi="仿宋" w:eastAsia="仿宋" w:cs="Times New Roman"/>
          <w:b w:val="0"/>
          <w:bCs w:val="0"/>
          <w:color w:val="000000"/>
          <w:sz w:val="32"/>
          <w:szCs w:val="32"/>
          <w:lang w:val="en-US" w:eastAsia="zh-CN"/>
        </w:rPr>
        <w:t>万元，完成预算100%。</w:t>
      </w:r>
    </w:p>
    <w:p w14:paraId="2923097D">
      <w:pPr>
        <w:spacing w:line="600" w:lineRule="exact"/>
        <w:ind w:firstLine="643" w:firstLineChars="200"/>
        <w:rPr>
          <w:rFonts w:ascii="仿宋" w:hAnsi="仿宋" w:eastAsia="仿宋"/>
          <w:b/>
          <w:color w:val="FF0000"/>
          <w:sz w:val="32"/>
          <w:szCs w:val="32"/>
        </w:rPr>
      </w:pPr>
    </w:p>
    <w:p w14:paraId="43E46C0E">
      <w:pPr>
        <w:spacing w:line="600" w:lineRule="exact"/>
        <w:ind w:firstLine="640"/>
        <w:rPr>
          <w:rFonts w:ascii="仿宋" w:hAnsi="仿宋" w:eastAsia="仿宋"/>
          <w:b/>
          <w:color w:val="000000"/>
          <w:sz w:val="32"/>
          <w:szCs w:val="32"/>
        </w:rPr>
      </w:pPr>
    </w:p>
    <w:p w14:paraId="771A5B2C">
      <w:pPr>
        <w:tabs>
          <w:tab w:val="right" w:pos="8306"/>
        </w:tabs>
        <w:spacing w:line="600" w:lineRule="exact"/>
        <w:ind w:firstLine="640"/>
        <w:outlineLvl w:val="1"/>
        <w:rPr>
          <w:rStyle w:val="28"/>
        </w:rPr>
      </w:pPr>
      <w:bookmarkStart w:id="34" w:name="_Toc15396608"/>
      <w:bookmarkStart w:id="3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14:paraId="6E0448B3">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9年一般公共预算财政拨款基本支出605.8万元，其中：</w:t>
      </w:r>
    </w:p>
    <w:p w14:paraId="40568DFD">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375.8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230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AE93C5E">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36"/>
      <w:bookmarkEnd w:id="37"/>
    </w:p>
    <w:p w14:paraId="224E63A1">
      <w:pPr>
        <w:spacing w:line="600" w:lineRule="exact"/>
        <w:ind w:firstLine="643" w:firstLineChars="200"/>
        <w:rPr>
          <w:rFonts w:hint="eastAsia" w:ascii="仿宋_GB2312" w:eastAsia="仿宋_GB2312"/>
          <w:b/>
          <w:bCs/>
          <w:color w:val="000000" w:themeColor="text1"/>
          <w:sz w:val="32"/>
          <w:szCs w:val="32"/>
        </w:rPr>
      </w:pPr>
      <w:r>
        <w:rPr>
          <w:rFonts w:hint="eastAsia" w:ascii="仿宋_GB2312" w:eastAsia="仿宋_GB2312"/>
          <w:b/>
          <w:bCs/>
          <w:color w:val="000000" w:themeColor="text1"/>
          <w:sz w:val="32"/>
          <w:szCs w:val="32"/>
        </w:rPr>
        <w:t xml:space="preserve">（一）“三公”经费财政拨款支出决算总体情况说明 </w:t>
      </w:r>
    </w:p>
    <w:p w14:paraId="01EE198D">
      <w:pPr>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松潘县政府办2019年度“三公”经费财政拨款支出决算为359.51万元，完成预算100%，其中：公务用车购置及运行维护费支出决算为13.63万元，完成预算100%，2019年公务用车购置及运行维护费支出比2018年度</w:t>
      </w:r>
      <w:r>
        <w:rPr>
          <w:rFonts w:hint="eastAsia" w:ascii="仿宋_GB2312" w:eastAsia="仿宋_GB2312"/>
          <w:color w:val="000000" w:themeColor="text1"/>
          <w:sz w:val="32"/>
          <w:szCs w:val="32"/>
          <w:lang w:eastAsia="zh-CN"/>
        </w:rPr>
        <w:t>减少</w:t>
      </w:r>
      <w:r>
        <w:rPr>
          <w:rFonts w:hint="eastAsia" w:ascii="仿宋_GB2312" w:eastAsia="仿宋_GB2312"/>
          <w:color w:val="000000" w:themeColor="text1"/>
          <w:sz w:val="32"/>
          <w:szCs w:val="32"/>
          <w:lang w:val="en-US" w:eastAsia="zh-CN"/>
        </w:rPr>
        <w:t>0.23万元</w:t>
      </w:r>
      <w:r>
        <w:rPr>
          <w:rFonts w:hint="eastAsia" w:ascii="仿宋_GB2312" w:eastAsia="仿宋_GB2312"/>
          <w:color w:val="000000" w:themeColor="text1"/>
          <w:sz w:val="32"/>
          <w:szCs w:val="32"/>
        </w:rPr>
        <w:t>；公务接待费支出决算为0.47万元，完成预算100%。较2018年减少0.</w:t>
      </w:r>
      <w:r>
        <w:rPr>
          <w:rFonts w:hint="eastAsia" w:ascii="仿宋_GB2312" w:eastAsia="仿宋_GB2312"/>
          <w:color w:val="000000" w:themeColor="text1"/>
          <w:sz w:val="32"/>
          <w:szCs w:val="32"/>
          <w:lang w:val="en-US" w:eastAsia="zh-CN"/>
        </w:rPr>
        <w:t>09</w:t>
      </w:r>
      <w:r>
        <w:rPr>
          <w:rFonts w:hint="eastAsia" w:ascii="仿宋_GB2312" w:eastAsia="仿宋_GB2312"/>
          <w:color w:val="000000" w:themeColor="text1"/>
          <w:sz w:val="32"/>
          <w:szCs w:val="32"/>
        </w:rPr>
        <w:t>万元。</w:t>
      </w:r>
    </w:p>
    <w:p w14:paraId="1349850D">
      <w:pPr>
        <w:spacing w:line="600" w:lineRule="exac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rPr>
        <w:t>2019年度“三公”经费财政拨款支出决算数比2018年</w:t>
      </w:r>
      <w:r>
        <w:rPr>
          <w:rFonts w:hint="eastAsia" w:ascii="仿宋_GB2312" w:eastAsia="仿宋_GB2312"/>
          <w:color w:val="000000" w:themeColor="text1"/>
          <w:sz w:val="32"/>
          <w:szCs w:val="32"/>
          <w:lang w:eastAsia="zh-CN"/>
        </w:rPr>
        <w:t>减少</w:t>
      </w:r>
      <w:r>
        <w:rPr>
          <w:rFonts w:hint="eastAsia" w:ascii="仿宋_GB2312" w:eastAsia="仿宋_GB2312"/>
          <w:color w:val="000000" w:themeColor="text1"/>
          <w:sz w:val="32"/>
          <w:szCs w:val="32"/>
          <w:lang w:val="en-US" w:eastAsia="zh-CN"/>
        </w:rPr>
        <w:t>0.31万元。</w:t>
      </w:r>
    </w:p>
    <w:p w14:paraId="3D167EF2">
      <w:pPr>
        <w:spacing w:line="600" w:lineRule="exact"/>
        <w:ind w:firstLine="643" w:firstLineChars="200"/>
        <w:rPr>
          <w:rFonts w:hint="eastAsia" w:ascii="仿宋_GB2312" w:eastAsia="仿宋_GB2312"/>
          <w:color w:val="000000" w:themeColor="text1"/>
          <w:sz w:val="32"/>
          <w:szCs w:val="32"/>
        </w:rPr>
      </w:pPr>
      <w:r>
        <w:rPr>
          <w:rFonts w:hint="eastAsia" w:ascii="仿宋_GB2312" w:eastAsia="仿宋_GB2312"/>
          <w:b/>
          <w:bCs/>
          <w:color w:val="000000" w:themeColor="text1"/>
          <w:sz w:val="32"/>
          <w:szCs w:val="32"/>
        </w:rPr>
        <w:t xml:space="preserve">（二）“三公”经费财政拨款支出决算具体情况说明 </w:t>
      </w:r>
    </w:p>
    <w:p w14:paraId="28348267">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2019年度“三公”经费财政拨款支出决算中，公务用车购置及运行维护费支出决算13.63万元，占9</w:t>
      </w:r>
      <w:r>
        <w:rPr>
          <w:rFonts w:hint="eastAsia" w:ascii="仿宋_GB2312" w:eastAsia="仿宋_GB2312"/>
          <w:color w:val="000000" w:themeColor="text1"/>
          <w:sz w:val="32"/>
          <w:szCs w:val="32"/>
          <w:lang w:val="en-US" w:eastAsia="zh-CN"/>
        </w:rPr>
        <w:t>7</w:t>
      </w:r>
      <w:r>
        <w:rPr>
          <w:rFonts w:hint="eastAsia" w:ascii="仿宋_GB2312" w:eastAsia="仿宋_GB2312"/>
          <w:color w:val="000000" w:themeColor="text1"/>
          <w:sz w:val="32"/>
          <w:szCs w:val="32"/>
        </w:rPr>
        <w:t>%；公务接待费支出决算0.47万元，占</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w:t>
      </w:r>
    </w:p>
    <w:p w14:paraId="2579671B">
      <w:pPr>
        <w:spacing w:line="600" w:lineRule="exact"/>
        <w:ind w:firstLine="640"/>
        <w:outlineLvl w:val="1"/>
        <w:rPr>
          <w:rFonts w:ascii="黑体" w:eastAsia="黑体"/>
          <w:color w:val="000000"/>
          <w:sz w:val="32"/>
          <w:szCs w:val="32"/>
        </w:rPr>
      </w:pPr>
      <w:bookmarkStart w:id="38" w:name="_Toc15396610"/>
      <w:bookmarkStart w:id="39" w:name="_Toc15377218"/>
    </w:p>
    <w:p w14:paraId="3D33699C">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38"/>
      <w:bookmarkEnd w:id="39"/>
    </w:p>
    <w:p w14:paraId="7B76F842">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9年政府性基金预算拨款无支出内容。</w:t>
      </w:r>
    </w:p>
    <w:p w14:paraId="4DF7F701">
      <w:pPr>
        <w:spacing w:line="600" w:lineRule="exact"/>
        <w:ind w:firstLine="640"/>
        <w:rPr>
          <w:rFonts w:ascii="仿宋_GB2312" w:eastAsia="仿宋_GB2312"/>
          <w:color w:val="000000"/>
          <w:sz w:val="32"/>
          <w:szCs w:val="32"/>
        </w:rPr>
      </w:pPr>
    </w:p>
    <w:p w14:paraId="496549A9">
      <w:pPr>
        <w:numPr>
          <w:ilvl w:val="0"/>
          <w:numId w:val="3"/>
        </w:numPr>
        <w:spacing w:line="600" w:lineRule="exact"/>
        <w:ind w:firstLine="640"/>
        <w:outlineLvl w:val="1"/>
        <w:rPr>
          <w:rStyle w:val="28"/>
          <w:rFonts w:ascii="黑体" w:hAnsi="黑体" w:eastAsia="黑体"/>
          <w:b w:val="0"/>
        </w:rPr>
      </w:pPr>
      <w:bookmarkStart w:id="40" w:name="_Toc15377219"/>
      <w:bookmarkStart w:id="41" w:name="_Toc15396611"/>
      <w:r>
        <w:rPr>
          <w:rStyle w:val="28"/>
          <w:rFonts w:hint="eastAsia" w:ascii="黑体" w:hAnsi="黑体" w:eastAsia="黑体"/>
          <w:b w:val="0"/>
        </w:rPr>
        <w:t>国有资本经营预算支出决算情况说明</w:t>
      </w:r>
      <w:bookmarkEnd w:id="40"/>
      <w:bookmarkEnd w:id="41"/>
    </w:p>
    <w:p w14:paraId="17FB465D">
      <w:pPr>
        <w:pStyle w:val="2"/>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无</w:t>
      </w:r>
    </w:p>
    <w:p w14:paraId="61FC696D">
      <w:pPr>
        <w:spacing w:line="600" w:lineRule="exact"/>
        <w:ind w:firstLine="800" w:firstLineChars="250"/>
        <w:outlineLvl w:val="1"/>
        <w:rPr>
          <w:rStyle w:val="28"/>
          <w:rFonts w:ascii="黑体" w:hAnsi="黑体" w:eastAsia="黑体"/>
        </w:rPr>
      </w:pPr>
      <w:bookmarkStart w:id="42" w:name="_Toc15377221"/>
      <w:bookmarkStart w:id="43"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42"/>
      <w:bookmarkEnd w:id="43"/>
    </w:p>
    <w:p w14:paraId="21734C6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会计培训费</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14:paraId="7160AEE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本部门按要求对2019年部门整体支出开展绩效自评，本部门自行组织了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w:t>
      </w:r>
    </w:p>
    <w:p w14:paraId="6F026DA7">
      <w:pPr>
        <w:numPr>
          <w:ilvl w:val="0"/>
          <w:numId w:val="4"/>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w:t>
      </w:r>
      <w:r>
        <w:rPr>
          <w:rFonts w:hint="eastAsia" w:ascii="仿宋_GB2312" w:hAnsi="仿宋_GB2312" w:eastAsia="仿宋_GB2312" w:cs="仿宋_GB2312"/>
          <w:sz w:val="32"/>
          <w:szCs w:val="32"/>
          <w:lang w:eastAsia="zh-CN"/>
        </w:rPr>
        <w:t>映会计培训费</w:t>
      </w:r>
      <w:r>
        <w:rPr>
          <w:rFonts w:hint="eastAsia" w:ascii="仿宋_GB2312" w:hAnsi="仿宋_GB2312" w:eastAsia="仿宋_GB2312" w:cs="仿宋_GB2312"/>
          <w:sz w:val="32"/>
          <w:szCs w:val="32"/>
        </w:rPr>
        <w:t>项目绩效目标实际完成情况。</w:t>
      </w:r>
    </w:p>
    <w:p w14:paraId="438B1840">
      <w:pPr>
        <w:numPr>
          <w:ilvl w:val="0"/>
          <w:numId w:val="0"/>
        </w:numPr>
        <w:spacing w:line="580" w:lineRule="exact"/>
        <w:ind w:firstLine="640" w:firstLineChars="200"/>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会计培训费</w:t>
      </w:r>
      <w:r>
        <w:rPr>
          <w:rFonts w:hint="eastAsia" w:ascii="仿宋_GB2312" w:hAnsi="仿宋_GB2312" w:eastAsia="仿宋_GB2312" w:cs="仿宋_GB2312"/>
          <w:sz w:val="32"/>
          <w:szCs w:val="32"/>
        </w:rPr>
        <w:t>目绩效目标完成情况综述。项目全年预算数</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19B50B12">
      <w:pPr>
        <w:spacing w:line="580" w:lineRule="exact"/>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D2CF17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647F08B9">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2600E3A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D1E4C">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78B42">
            <w:pPr>
              <w:widowControl/>
              <w:jc w:val="center"/>
              <w:textAlignment w:val="center"/>
              <w:rPr>
                <w:rFonts w:ascii="宋体" w:hAnsi="宋体" w:cs="宋体"/>
                <w:color w:val="000000"/>
                <w:sz w:val="24"/>
              </w:rPr>
            </w:pPr>
            <w:r>
              <w:rPr>
                <w:rFonts w:hint="eastAsia" w:ascii="楷体_GB2312" w:hAnsi="楷体_GB2312" w:eastAsia="楷体_GB2312" w:cs="楷体_GB2312"/>
                <w:b/>
                <w:bCs/>
                <w:color w:val="auto"/>
                <w:sz w:val="32"/>
                <w:szCs w:val="32"/>
                <w:lang w:val="en-US" w:eastAsia="zh-CN"/>
              </w:rPr>
              <w:t>会计培训费项目</w:t>
            </w:r>
          </w:p>
        </w:tc>
      </w:tr>
      <w:tr w14:paraId="732B9B4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A1735">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714F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松潘县财政局</w:t>
            </w:r>
          </w:p>
        </w:tc>
      </w:tr>
      <w:tr w14:paraId="0047321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0F6E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22F44">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0BFD5">
            <w:pPr>
              <w:widowControl/>
              <w:jc w:val="center"/>
              <w:textAlignment w:val="center"/>
              <w:rPr>
                <w:rFonts w:hint="default" w:ascii="宋体" w:hAnsi="宋体" w:eastAsia="宋体" w:cs="宋体"/>
                <w:color w:val="000000"/>
                <w:sz w:val="24"/>
                <w:lang w:val="en-US" w:eastAsia="zh-CN"/>
              </w:rPr>
            </w:pPr>
            <w:r>
              <w:rPr>
                <w:rFonts w:hint="eastAsia" w:ascii="仿宋_GB2312" w:hAnsi="仿宋_GB2312" w:eastAsia="仿宋_GB2312" w:cs="仿宋_GB2312"/>
                <w:color w:val="auto"/>
                <w:sz w:val="32"/>
                <w:szCs w:val="32"/>
                <w:lang w:val="en-US" w:eastAsia="zh-CN"/>
              </w:rPr>
              <w:t>10</w:t>
            </w:r>
            <w:r>
              <w:rPr>
                <w:rFonts w:hint="eastAsia" w:ascii="宋体" w:hAnsi="宋体" w:cs="宋体"/>
                <w:color w:val="000000"/>
                <w:sz w:val="24"/>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1ABC6">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B9003">
            <w:pPr>
              <w:widowControl/>
              <w:jc w:val="center"/>
              <w:textAlignment w:val="center"/>
              <w:rPr>
                <w:rFonts w:ascii="宋体" w:hAnsi="宋体" w:cs="宋体"/>
                <w:color w:val="000000"/>
                <w:sz w:val="24"/>
              </w:rPr>
            </w:pPr>
            <w:r>
              <w:rPr>
                <w:rFonts w:hint="eastAsia" w:ascii="仿宋_GB2312" w:hAnsi="仿宋_GB2312" w:eastAsia="仿宋_GB2312" w:cs="仿宋_GB2312"/>
                <w:color w:val="auto"/>
                <w:sz w:val="32"/>
                <w:szCs w:val="32"/>
                <w:lang w:val="en-US" w:eastAsia="zh-CN"/>
              </w:rPr>
              <w:t>10</w:t>
            </w:r>
            <w:r>
              <w:rPr>
                <w:rFonts w:hint="eastAsia" w:ascii="宋体" w:hAnsi="宋体" w:cs="宋体"/>
                <w:color w:val="000000"/>
                <w:sz w:val="24"/>
                <w:lang w:val="en-US" w:eastAsia="zh-CN"/>
              </w:rPr>
              <w:t>万元</w:t>
            </w:r>
          </w:p>
        </w:tc>
      </w:tr>
      <w:tr w14:paraId="00284CBA">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56F70">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A0A3A">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CA2D5">
            <w:pPr>
              <w:widowControl/>
              <w:jc w:val="center"/>
              <w:textAlignment w:val="center"/>
              <w:rPr>
                <w:rFonts w:ascii="宋体" w:hAnsi="宋体" w:cs="宋体"/>
                <w:color w:val="000000"/>
                <w:sz w:val="24"/>
              </w:rPr>
            </w:pPr>
            <w:r>
              <w:rPr>
                <w:rFonts w:hint="eastAsia" w:ascii="仿宋_GB2312" w:hAnsi="仿宋_GB2312" w:eastAsia="仿宋_GB2312" w:cs="仿宋_GB2312"/>
                <w:color w:val="auto"/>
                <w:sz w:val="32"/>
                <w:szCs w:val="32"/>
                <w:lang w:val="en-US" w:eastAsia="zh-CN"/>
              </w:rPr>
              <w:t>10</w:t>
            </w:r>
            <w:r>
              <w:rPr>
                <w:rFonts w:hint="eastAsia" w:ascii="宋体" w:hAnsi="宋体" w:cs="宋体"/>
                <w:color w:val="000000"/>
                <w:sz w:val="24"/>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6F2AC">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B4DA6">
            <w:pPr>
              <w:widowControl/>
              <w:jc w:val="center"/>
              <w:textAlignment w:val="center"/>
              <w:rPr>
                <w:rFonts w:ascii="宋体" w:hAnsi="宋体" w:cs="宋体"/>
                <w:color w:val="000000"/>
                <w:sz w:val="24"/>
              </w:rPr>
            </w:pPr>
            <w:r>
              <w:rPr>
                <w:rFonts w:hint="eastAsia" w:ascii="仿宋_GB2312" w:hAnsi="仿宋_GB2312" w:eastAsia="仿宋_GB2312" w:cs="仿宋_GB2312"/>
                <w:color w:val="auto"/>
                <w:sz w:val="32"/>
                <w:szCs w:val="32"/>
                <w:lang w:val="en-US" w:eastAsia="zh-CN"/>
              </w:rPr>
              <w:t>10</w:t>
            </w:r>
            <w:r>
              <w:rPr>
                <w:rFonts w:hint="eastAsia" w:ascii="宋体" w:hAnsi="宋体" w:cs="宋体"/>
                <w:color w:val="000000"/>
                <w:sz w:val="24"/>
                <w:lang w:val="en-US" w:eastAsia="zh-CN"/>
              </w:rPr>
              <w:t>万元</w:t>
            </w:r>
          </w:p>
        </w:tc>
      </w:tr>
      <w:tr w14:paraId="1DB5A5FB">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85C6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BB6F2">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521C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B9F9A">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B49CF">
            <w:pPr>
              <w:jc w:val="center"/>
              <w:rPr>
                <w:rFonts w:ascii="宋体" w:hAnsi="宋体" w:cs="宋体"/>
                <w:color w:val="000000"/>
                <w:sz w:val="24"/>
              </w:rPr>
            </w:pPr>
          </w:p>
        </w:tc>
      </w:tr>
      <w:tr w14:paraId="2DE13E7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7A306">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19AA5">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E1FA9">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7280CA4D">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93099">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E9F3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6399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51DAD155">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523F5A1">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28DEA">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86F6B">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A640E">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3C57B">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A5D62">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6C555374">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B72AFD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797D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4332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DB229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AED91">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46C9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276F7FF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5BE4E4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06E6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EE0A1">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DFD1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837B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34877">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42FEAE0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B4BA17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570A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58FD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7324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7221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EBDAD">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6256474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EB5C76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76FB0">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47F6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74A7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90C65">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A139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60E8C43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F7D216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9ED0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4C8D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02E8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C8AE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067F5">
            <w:pPr>
              <w:widowControl/>
              <w:jc w:val="center"/>
              <w:textAlignment w:val="center"/>
              <w:rPr>
                <w:rFonts w:ascii="宋体" w:hAnsi="宋体" w:cs="宋体"/>
                <w:color w:val="000000"/>
                <w:sz w:val="24"/>
              </w:rPr>
            </w:pPr>
          </w:p>
        </w:tc>
      </w:tr>
      <w:tr w14:paraId="1003192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859AEC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ABF61">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2DC5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3F98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809C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8DA0F">
            <w:pPr>
              <w:widowControl/>
              <w:jc w:val="center"/>
              <w:textAlignment w:val="center"/>
              <w:rPr>
                <w:rFonts w:ascii="宋体" w:hAnsi="宋体" w:cs="宋体"/>
                <w:color w:val="000000"/>
                <w:sz w:val="24"/>
              </w:rPr>
            </w:pPr>
          </w:p>
        </w:tc>
      </w:tr>
      <w:tr w14:paraId="3E8C068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EF4FFD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BFB0B">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AFF0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A72CE">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54365">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3AA0D">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252940CF">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6F356C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E6146">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ECCE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27BAD">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77CC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DBE3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6949ADE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BA843C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2F2BB">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B982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D32B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ED07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76775">
            <w:pPr>
              <w:widowControl/>
              <w:jc w:val="center"/>
              <w:textAlignment w:val="center"/>
              <w:rPr>
                <w:rFonts w:ascii="宋体" w:hAnsi="宋体" w:cs="宋体"/>
                <w:color w:val="000000"/>
                <w:sz w:val="24"/>
              </w:rPr>
            </w:pPr>
          </w:p>
        </w:tc>
      </w:tr>
      <w:tr w14:paraId="4C418B6F">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8B00C6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AC0EE">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5067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CC893">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AE47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81785">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bl>
    <w:p w14:paraId="2D30E82B">
      <w:pPr>
        <w:spacing w:line="580" w:lineRule="exact"/>
        <w:ind w:left="630"/>
        <w:rPr>
          <w:rFonts w:ascii="仿宋_GB2312" w:hAnsi="仿宋_GB2312" w:eastAsia="仿宋_GB2312" w:cs="仿宋_GB2312"/>
          <w:sz w:val="32"/>
          <w:szCs w:val="32"/>
        </w:rPr>
      </w:pPr>
    </w:p>
    <w:p w14:paraId="4EBC68B1">
      <w:pPr>
        <w:spacing w:line="580" w:lineRule="exact"/>
        <w:ind w:left="630"/>
        <w:rPr>
          <w:rFonts w:ascii="仿宋_GB2312" w:hAnsi="仿宋_GB2312" w:eastAsia="仿宋_GB2312" w:cs="仿宋_GB2312"/>
          <w:sz w:val="32"/>
          <w:szCs w:val="32"/>
        </w:rPr>
      </w:pPr>
    </w:p>
    <w:p w14:paraId="780E6D0D">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4B6CD6D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en-US" w:eastAsia="zh-CN"/>
        </w:rPr>
        <w:t>松潘县财政局</w:t>
      </w:r>
      <w:r>
        <w:rPr>
          <w:rFonts w:hint="eastAsia" w:ascii="仿宋_GB2312" w:hAnsi="仿宋_GB2312" w:eastAsia="仿宋_GB2312" w:cs="仿宋_GB2312"/>
          <w:sz w:val="32"/>
          <w:szCs w:val="32"/>
        </w:rPr>
        <w:t>2019年部门整体支出绩效评价报告》见附件（附件1）。</w:t>
      </w:r>
    </w:p>
    <w:p w14:paraId="5F9A962F">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会计培训费</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val="en-US" w:eastAsia="zh-CN"/>
        </w:rPr>
        <w:t>松潘县财政局</w:t>
      </w:r>
      <w:r>
        <w:rPr>
          <w:rFonts w:hint="eastAsia" w:ascii="仿宋_GB2312" w:hAnsi="仿宋_GB2312" w:eastAsia="仿宋_GB2312" w:cs="仿宋_GB2312"/>
          <w:sz w:val="32"/>
          <w:szCs w:val="32"/>
          <w:lang w:eastAsia="zh-CN"/>
        </w:rPr>
        <w:t>会计培训费</w:t>
      </w:r>
      <w:r>
        <w:rPr>
          <w:rFonts w:hint="eastAsia" w:ascii="仿宋_GB2312" w:hAnsi="仿宋_GB2312" w:eastAsia="仿宋_GB2312" w:cs="仿宋_GB2312"/>
          <w:sz w:val="32"/>
          <w:szCs w:val="32"/>
        </w:rPr>
        <w:t>项目2019年绩效评价报告》见附件（附件2）。</w:t>
      </w:r>
    </w:p>
    <w:p w14:paraId="11C145A7">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6FCDC0BF">
      <w:pPr>
        <w:numPr>
          <w:ilvl w:val="0"/>
          <w:numId w:val="5"/>
        </w:numPr>
        <w:spacing w:line="600" w:lineRule="exact"/>
        <w:ind w:firstLine="660" w:firstLineChars="150"/>
        <w:jc w:val="center"/>
        <w:outlineLvl w:val="0"/>
        <w:rPr>
          <w:rStyle w:val="27"/>
          <w:rFonts w:ascii="黑体" w:hAnsi="黑体" w:eastAsia="黑体"/>
          <w:b w:val="0"/>
        </w:rPr>
      </w:pPr>
      <w:bookmarkStart w:id="44" w:name="_Toc15396613"/>
      <w:bookmarkStart w:id="45" w:name="_Toc15377225"/>
      <w:r>
        <w:rPr>
          <w:rFonts w:hint="eastAsia" w:ascii="黑体" w:hAnsi="黑体" w:eastAsia="黑体"/>
          <w:color w:val="000000"/>
          <w:sz w:val="44"/>
          <w:szCs w:val="44"/>
        </w:rPr>
        <w:t>名</w:t>
      </w:r>
      <w:r>
        <w:rPr>
          <w:rStyle w:val="27"/>
          <w:rFonts w:hint="eastAsia" w:ascii="黑体" w:hAnsi="黑体" w:eastAsia="黑体"/>
          <w:b w:val="0"/>
        </w:rPr>
        <w:t>词解释</w:t>
      </w:r>
      <w:bookmarkEnd w:id="44"/>
      <w:bookmarkEnd w:id="45"/>
    </w:p>
    <w:p w14:paraId="651EDC81">
      <w:pPr>
        <w:spacing w:line="600" w:lineRule="exact"/>
        <w:jc w:val="left"/>
        <w:rPr>
          <w:rFonts w:ascii="宋体"/>
          <w:b/>
          <w:color w:val="000000"/>
          <w:sz w:val="44"/>
          <w:szCs w:val="44"/>
        </w:rPr>
      </w:pPr>
    </w:p>
    <w:p w14:paraId="01DD9B45">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ascii="仿宋_GB2312" w:eastAsia="仿宋_GB2312"/>
          <w:sz w:val="32"/>
          <w:szCs w:val="32"/>
        </w:rPr>
        <w:t xml:space="preserve"> </w:t>
      </w:r>
    </w:p>
    <w:p w14:paraId="0E4EC263">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191CBFAF">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14:paraId="31BD9BB5">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14:paraId="60448C0D">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一般公共服务（类）</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06</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反映财政事务方面的支出</w:t>
      </w:r>
      <w:r>
        <w:rPr>
          <w:rFonts w:hint="eastAsia" w:ascii="仿宋_GB2312" w:eastAsia="仿宋_GB2312"/>
          <w:color w:val="000000"/>
          <w:sz w:val="32"/>
          <w:szCs w:val="32"/>
        </w:rPr>
        <w:t>。</w:t>
      </w:r>
    </w:p>
    <w:p w14:paraId="100EF94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反映行政事业单位养老方面的支出</w:t>
      </w:r>
      <w:r>
        <w:rPr>
          <w:rFonts w:hint="eastAsia" w:ascii="仿宋_GB2312" w:eastAsia="仿宋_GB2312"/>
          <w:color w:val="000000"/>
          <w:sz w:val="32"/>
          <w:szCs w:val="32"/>
        </w:rPr>
        <w:t>。</w:t>
      </w:r>
    </w:p>
    <w:p w14:paraId="71B27261">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医疗卫生与计划生育（类）</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反映行政事业单位医疗方面的支出</w:t>
      </w:r>
      <w:r>
        <w:rPr>
          <w:rFonts w:hint="eastAsia" w:ascii="仿宋_GB2312" w:eastAsia="仿宋_GB2312"/>
          <w:color w:val="000000"/>
          <w:sz w:val="32"/>
          <w:szCs w:val="32"/>
        </w:rPr>
        <w:t>。</w:t>
      </w:r>
    </w:p>
    <w:p w14:paraId="049767C9">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住房保障（类）</w:t>
      </w:r>
      <w:r>
        <w:rPr>
          <w:rFonts w:hint="eastAsia" w:ascii="仿宋_GB2312" w:eastAsia="仿宋_GB2312"/>
          <w:color w:val="000000"/>
          <w:sz w:val="32"/>
          <w:szCs w:val="32"/>
          <w:lang w:val="en-US" w:eastAsia="zh-CN"/>
        </w:rPr>
        <w:t>221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反映住房公积金支出</w:t>
      </w:r>
      <w:r>
        <w:rPr>
          <w:rFonts w:hint="eastAsia" w:ascii="仿宋_GB2312" w:eastAsia="仿宋_GB2312"/>
          <w:color w:val="000000"/>
          <w:sz w:val="32"/>
          <w:szCs w:val="32"/>
        </w:rPr>
        <w:t>。</w:t>
      </w:r>
    </w:p>
    <w:p w14:paraId="1983999B">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4AEC8316">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9CF98CD">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00E1F5E5">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BAC5EF2">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7A4A1E">
      <w:pPr>
        <w:pStyle w:val="25"/>
        <w:spacing w:line="560" w:lineRule="exact"/>
        <w:ind w:firstLine="640" w:firstLineChars="200"/>
        <w:rPr>
          <w:rFonts w:ascii="仿宋_GB2312" w:eastAsia="仿宋_GB2312" w:cs="黑体"/>
          <w:sz w:val="32"/>
          <w:szCs w:val="32"/>
        </w:rPr>
      </w:pPr>
    </w:p>
    <w:p w14:paraId="291456B9">
      <w:pPr>
        <w:spacing w:line="600" w:lineRule="exact"/>
        <w:jc w:val="center"/>
        <w:outlineLvl w:val="0"/>
        <w:rPr>
          <w:rStyle w:val="27"/>
          <w:rFonts w:ascii="黑体" w:hAnsi="黑体" w:eastAsia="黑体"/>
          <w:b w:val="0"/>
        </w:rPr>
      </w:pPr>
      <w:bookmarkStart w:id="46" w:name="_Toc15377226"/>
      <w:r>
        <w:rPr>
          <w:rFonts w:ascii="宋体"/>
          <w:b/>
          <w:color w:val="000000"/>
          <w:sz w:val="44"/>
          <w:szCs w:val="44"/>
        </w:rPr>
        <w:br w:type="page"/>
      </w:r>
      <w:bookmarkStart w:id="47"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47"/>
    </w:p>
    <w:p w14:paraId="239DA728">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687F5C01">
      <w:pPr>
        <w:spacing w:line="580" w:lineRule="exact"/>
        <w:jc w:val="center"/>
        <w:rPr>
          <w:rFonts w:ascii="方正小标宋简体" w:hAnsi="方正小标宋简体" w:eastAsia="方正小标宋简体" w:cs="方正小标宋简体"/>
          <w:sz w:val="44"/>
          <w:szCs w:val="44"/>
        </w:rPr>
      </w:pPr>
    </w:p>
    <w:p w14:paraId="19742901">
      <w:pPr>
        <w:keepNext w:val="0"/>
        <w:keepLines w:val="0"/>
        <w:pageBreakBefore w:val="0"/>
        <w:widowControl/>
        <w:kinsoku/>
        <w:wordWrap/>
        <w:overflowPunct/>
        <w:topLinePunct w:val="0"/>
        <w:autoSpaceDE/>
        <w:autoSpaceDN/>
        <w:bidi w:val="0"/>
        <w:spacing w:line="578" w:lineRule="exact"/>
        <w:jc w:val="center"/>
        <w:rPr>
          <w:rFonts w:hint="eastAsia" w:ascii="黑体" w:hAnsi="黑体" w:eastAsia="黑体" w:cs="黑体"/>
          <w:sz w:val="44"/>
          <w:szCs w:val="44"/>
        </w:rPr>
      </w:pPr>
      <w:r>
        <w:rPr>
          <w:rFonts w:hint="eastAsia" w:ascii="黑体" w:hAnsi="黑体" w:eastAsia="黑体" w:cs="黑体"/>
          <w:sz w:val="44"/>
          <w:szCs w:val="44"/>
        </w:rPr>
        <w:t>2019年</w:t>
      </w:r>
      <w:r>
        <w:rPr>
          <w:rFonts w:hint="eastAsia" w:ascii="黑体" w:hAnsi="黑体" w:eastAsia="黑体" w:cs="黑体"/>
          <w:sz w:val="44"/>
          <w:szCs w:val="44"/>
          <w:lang w:val="en-US" w:eastAsia="zh-CN"/>
        </w:rPr>
        <w:t>松潘县财政局</w:t>
      </w:r>
      <w:r>
        <w:rPr>
          <w:rFonts w:hint="eastAsia" w:ascii="黑体" w:hAnsi="黑体" w:eastAsia="黑体" w:cs="黑体"/>
          <w:sz w:val="44"/>
          <w:szCs w:val="44"/>
        </w:rPr>
        <w:t>部门整体支出绩效报告</w:t>
      </w:r>
    </w:p>
    <w:p w14:paraId="19E949E5">
      <w:pPr>
        <w:keepNext w:val="0"/>
        <w:keepLines w:val="0"/>
        <w:pageBreakBefore w:val="0"/>
        <w:widowControl/>
        <w:kinsoku/>
        <w:wordWrap/>
        <w:overflowPunct/>
        <w:topLinePunct w:val="0"/>
        <w:autoSpaceDE/>
        <w:autoSpaceDN/>
        <w:bidi w:val="0"/>
        <w:spacing w:line="578" w:lineRule="exact"/>
        <w:jc w:val="center"/>
        <w:rPr>
          <w:rFonts w:hint="eastAsia" w:ascii="楷体_GB2312" w:hAnsi="楷体_GB2312" w:eastAsia="楷体_GB2312" w:cs="楷体_GB2312"/>
          <w:color w:val="000000"/>
          <w:kern w:val="0"/>
          <w:sz w:val="32"/>
          <w:szCs w:val="32"/>
        </w:rPr>
      </w:pPr>
    </w:p>
    <w:p w14:paraId="5EFEFA56">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lang w:val="zh-CN"/>
        </w:rPr>
      </w:pPr>
      <w:r>
        <w:rPr>
          <w:rFonts w:hint="eastAsia" w:ascii="黑体" w:hAnsi="宋体" w:eastAsia="黑体" w:cs="宋体"/>
          <w:color w:val="000000"/>
          <w:kern w:val="0"/>
          <w:sz w:val="32"/>
          <w:szCs w:val="32"/>
        </w:rPr>
        <w:t>一、</w:t>
      </w:r>
      <w:r>
        <w:rPr>
          <w:rFonts w:hint="eastAsia" w:ascii="黑体" w:hAnsi="宋体" w:eastAsia="黑体" w:cs="宋体"/>
          <w:color w:val="000000"/>
          <w:kern w:val="0"/>
          <w:sz w:val="32"/>
          <w:szCs w:val="32"/>
          <w:lang w:val="zh-CN"/>
        </w:rPr>
        <w:t>部门（单位）概况</w:t>
      </w:r>
    </w:p>
    <w:p w14:paraId="2100C716">
      <w:pPr>
        <w:pStyle w:val="14"/>
        <w:widowControl/>
        <w:shd w:val="clear" w:color="auto" w:fill="FFFFFF"/>
        <w:spacing w:before="0" w:beforeAutospacing="0" w:after="0" w:afterAutospacing="0" w:line="576" w:lineRule="exact"/>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000000"/>
          <w:kern w:val="0"/>
          <w:sz w:val="32"/>
          <w:szCs w:val="32"/>
          <w:lang w:val="zh-CN"/>
        </w:rPr>
        <w:t>（一）机构组成。</w:t>
      </w:r>
      <w:r>
        <w:rPr>
          <w:rFonts w:hint="eastAsia" w:ascii="仿宋_GB2312" w:hAnsi="仿宋_GB2312" w:eastAsia="仿宋_GB2312" w:cs="仿宋_GB2312"/>
          <w:color w:val="000000"/>
          <w:kern w:val="0"/>
          <w:sz w:val="32"/>
          <w:szCs w:val="32"/>
          <w:lang w:val="zh-CN"/>
        </w:rPr>
        <w:t>松潘县</w:t>
      </w:r>
      <w:r>
        <w:rPr>
          <w:rFonts w:hint="eastAsia" w:ascii="仿宋_GB2312" w:hAnsi="仿宋_GB2312" w:eastAsia="仿宋_GB2312" w:cs="仿宋_GB2312"/>
          <w:color w:val="000000"/>
          <w:kern w:val="0"/>
          <w:sz w:val="32"/>
          <w:szCs w:val="32"/>
          <w:lang w:val="zh-CN" w:eastAsia="zh-CN"/>
        </w:rPr>
        <w:t>财政局</w:t>
      </w:r>
      <w:r>
        <w:rPr>
          <w:rFonts w:hint="eastAsia" w:ascii="仿宋_GB2312" w:hAnsi="仿宋_GB2312" w:eastAsia="仿宋_GB2312" w:cs="仿宋_GB2312"/>
          <w:color w:val="000000"/>
          <w:kern w:val="0"/>
          <w:sz w:val="32"/>
          <w:szCs w:val="32"/>
          <w:lang w:val="zh-CN"/>
        </w:rPr>
        <w:t>属一级预算单位，独立编制机构数1个，独立核算机构数1个。</w:t>
      </w:r>
      <w:r>
        <w:rPr>
          <w:rFonts w:hint="eastAsia" w:ascii="仿宋_GB2312" w:hAnsi="仿宋_GB2312" w:eastAsia="仿宋_GB2312" w:cs="仿宋_GB2312"/>
          <w:color w:val="000000"/>
          <w:kern w:val="0"/>
          <w:sz w:val="32"/>
          <w:szCs w:val="32"/>
          <w:lang w:val="en-US" w:eastAsia="zh-CN"/>
        </w:rPr>
        <w:t>根据职责要求，</w:t>
      </w:r>
      <w:r>
        <w:rPr>
          <w:rFonts w:hint="eastAsia" w:ascii="仿宋_GB2312" w:hAnsi="仿宋_GB2312" w:eastAsia="仿宋_GB2312" w:cs="仿宋_GB2312"/>
          <w:color w:val="333333"/>
          <w:sz w:val="32"/>
          <w:szCs w:val="32"/>
          <w:shd w:val="clear" w:color="auto" w:fill="FFFFFF"/>
        </w:rPr>
        <w:t>松潘县财政局设9个内设机构： </w:t>
      </w:r>
    </w:p>
    <w:p w14:paraId="5B38C699">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（一）办公室。</w:t>
      </w:r>
      <w:r>
        <w:rPr>
          <w:rFonts w:hint="eastAsia" w:ascii="仿宋_GB2312" w:hAnsi="仿宋_GB2312" w:eastAsia="仿宋_GB2312" w:cs="仿宋_GB2312"/>
          <w:sz w:val="32"/>
          <w:szCs w:val="32"/>
        </w:rPr>
        <w:t>负责文电、会务、档案、机要、安全和本部门预决算、财务会计管理等机关日常运转工作。承担保密、信息、新闻宣传、交办督办、绩效管理、政务公开和综治维稳、信访工作。组织办理人大代表建议、政协委员提案、综合性文稿起草、政策研究和史志编纂工作。管理和审批机关各项经费的使用。承担有关规范性文件的合法性审查工作和财政普法工作、重大行政处罚听证、行政复议、行政应诉工作及本系统权责清单制度建设、动态调整等工作。负责机关和所属事业单位的机构编制、干部人事等工作。组织并实施全县财政系统干部教育培训工作。负责局机关退休人员的管理服务工作。负责机关党支部和所属参公单位的党建、党风廉政建设、意识形态等工作。</w:t>
      </w:r>
    </w:p>
    <w:p w14:paraId="7A563F06">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（二）预算股（绩效管理股）。</w:t>
      </w:r>
      <w:r>
        <w:rPr>
          <w:rFonts w:hint="eastAsia" w:ascii="仿宋_GB2312" w:hAnsi="仿宋_GB2312" w:eastAsia="仿宋_GB2312" w:cs="仿宋_GB2312"/>
          <w:sz w:val="32"/>
          <w:szCs w:val="32"/>
        </w:rPr>
        <w:t>提出财政政策、财政体制、预算管理制度的建议，组织编制中期财政规划。编制年度县级预决算草案和预算调整方案，组织县级一般公共预算、政府性基金预算、国有资本经营预算、社会保险基金预算的编制、审核等工作。组织县级部门支出标准体系建设及项目库管理工作。承担转移支付工作，汇总年度全县财政预算。承担政府债务规模控制、限额管理、预算管理、债券管理、风险防控、统计分析、考核评价、信息公开和加强政府隐性债务监管等工作。承担地方债券发行、兑付等管理工作。拟定全县政府债务管理制度。承担全面实施预算绩效管理有关工作。牵头组织开展事前绩效评估、事中绩效监控、事后绩效评价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督促开展绩效目标管理和评价结果应用工作。负责本部门内部控制管理和内部审计工作。分析预测宏观经济形势并提出宏观调控政策建议，提出中长期财政规划建议。开展财政政策调查研究工作，拟订政府购买服务制度，提出收入分配政策建议和改革方案，管理财政票据。研究提出财税立法计划和建议，按照管理权限管理全县税政事项。负责提出地方税种增减、税目税率调整、减免税等建议和税收政策调整方案并开展税源调查分析。</w:t>
      </w:r>
    </w:p>
    <w:p w14:paraId="07FD8D49">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（三）国库股。</w:t>
      </w:r>
      <w:r>
        <w:rPr>
          <w:rFonts w:hint="eastAsia" w:ascii="仿宋_GB2312" w:hAnsi="仿宋_GB2312" w:eastAsia="仿宋_GB2312" w:cs="仿宋_GB2312"/>
          <w:sz w:val="32"/>
          <w:szCs w:val="32"/>
        </w:rPr>
        <w:t>组织预算执行、监控及分析预测。组织实施财政总预算会计制度。组织拟订全县国库管理和国库集中收付制度。组织实施政府非税收入国库集中收缴。管理财政和预算单位账户、财政决算及总会计核算。拟订政府财务报告编制制度并组织实施。承担国库现金管理有关工作。组织财政信息数据库建设。制定和执行政府非税收入管理制度及政策。承担政府性基金、行政事业性收费等相关工作。</w:t>
      </w:r>
    </w:p>
    <w:p w14:paraId="6FA99E09">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（四）政府采购监督管理股。</w:t>
      </w:r>
      <w:r>
        <w:rPr>
          <w:rFonts w:hint="eastAsia" w:ascii="仿宋_GB2312" w:hAnsi="仿宋_GB2312" w:eastAsia="仿宋_GB2312" w:cs="仿宋_GB2312"/>
          <w:color w:val="000000"/>
          <w:sz w:val="32"/>
          <w:szCs w:val="32"/>
        </w:rPr>
        <w:t>执行全县政府采购政策和管理制度，执行政府集中采购目录、政府采购限额标准和公开招标数额标准。负责管理评审专家、供应商信息库。</w:t>
      </w:r>
      <w:r>
        <w:rPr>
          <w:rFonts w:hint="eastAsia" w:ascii="仿宋_GB2312" w:hAnsi="仿宋_GB2312" w:eastAsia="仿宋_GB2312" w:cs="仿宋_GB2312"/>
          <w:sz w:val="32"/>
          <w:szCs w:val="32"/>
        </w:rPr>
        <w:t>负责审核县级政府采购预算。核准县级政府采购方式。监督管理县级政府采购活动。负责政府采购信息化建设。负责政府采购供应商投诉处理。全面组织实施财政系统综合行政执法工作，制定财政执法责任制度并组织监督检查。管理全县会计工作，贯彻实施国家统一的会计法律法规和会计制度。指导会计人才队伍建设有关工作，按规定承担会计专业技术资格管理工作。管理全县会计人员的考试和业务培训。指导和监督注册会计师、会计师事务所、代理记账机构工作。牵头协调推进本系统“放管服”改革，承担审批服务便民化有关工作，集中承担县本级有关审批服务事项的受理、审批等工作，推进纳入一体化政务服务平台。牵头建立财政监督与绩效管理制度机制。负责重大财政政策落实、财经纪律执行、行业执业质量等监督检查工作。</w:t>
      </w:r>
    </w:p>
    <w:p w14:paraId="019728BB">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t>经济建设股。</w:t>
      </w:r>
      <w:r>
        <w:rPr>
          <w:rFonts w:hint="eastAsia" w:ascii="仿宋_GB2312" w:hAnsi="仿宋_GB2312" w:eastAsia="仿宋_GB2312" w:cs="仿宋_GB2312"/>
          <w:sz w:val="32"/>
          <w:szCs w:val="32"/>
        </w:rPr>
        <w:t>承担工业、交通、能源、商贸、粮食和物资储备、建设、应急、军民融合发展等方面的部门预算和相关领域预算支出有关工作，提出相关财政政策建议。办理基建投资财政拨款，参与拟订有关政策，拟订基建财务管理制度。承担有关政策性补贴和专项储备财政管理工作。承担财政政策与金融监管、金融体制改革协调配合相关工作，拟订财政金融互动政策、地方国有金融资本管理政策和规范性文件草案等。负责金融方面的部门预算和相关领域预算支出有关工作。负责政府性建设资金投资项目的工程决算审核及管理工作。</w:t>
      </w:r>
    </w:p>
    <w:p w14:paraId="1613A11C">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（六）行财社保股。</w:t>
      </w:r>
      <w:r>
        <w:rPr>
          <w:rFonts w:hint="eastAsia" w:ascii="仿宋_GB2312" w:hAnsi="仿宋_GB2312" w:eastAsia="仿宋_GB2312" w:cs="仿宋_GB2312"/>
          <w:sz w:val="32"/>
          <w:szCs w:val="32"/>
        </w:rPr>
        <w:t>承担行政、政法、涉外交流、经贸合作 等方面的部门预算和相关领域预算支出有关工作，参与县级部门因公出国（境）经费预算管理工作，提出相关财政政策建议。承办涉及港澳合作与交流事务的财政有关事项。负责财政预算内 行政事业单位和社会团体的非贸易外汇和财政预算内的国际收支管理。拟订行政性经费财务管理制度，提出开支标准和定额。承担政府外债有关管理工作和本部门外事管理工作。承担统一着装管理工作。承担宣传、文化体育和旅游、风景名</w:t>
      </w:r>
      <w:r>
        <w:rPr>
          <w:rFonts w:hint="eastAsia" w:ascii="仿宋_GB2312" w:hAnsi="仿宋_GB2312" w:eastAsia="仿宋_GB2312" w:cs="仿宋_GB2312"/>
          <w:sz w:val="32"/>
          <w:szCs w:val="32"/>
          <w:lang w:eastAsia="zh-CN"/>
        </w:rPr>
        <w:t>胜区</w:t>
      </w:r>
      <w:r>
        <w:rPr>
          <w:rFonts w:hint="eastAsia" w:ascii="仿宋_GB2312" w:hAnsi="仿宋_GB2312" w:eastAsia="仿宋_GB2312" w:cs="仿宋_GB2312"/>
          <w:sz w:val="32"/>
          <w:szCs w:val="32"/>
        </w:rPr>
        <w:t>管理、科技、教育等方面的部门预算和相关领域预算支出有关工作，提出相关财政政策建议。承担由县财政局代表县政府履行出资人职责的县级文化企业相关工作，承担县级文化企业国有资产监督管理日常工作。拟订事业单位通用的财务管理制度。承担人力资源和社会保障、民政、卫生健康、退役军人事务、医疗保障等方面的部门预算和相关领域预算支出有关工作，提出相关财政政策建议。会同有关方面拟订有关资金（基金）财务管理制度。审核并汇总编制全县社会保险基金预决算草案，承担社会保险基金财政监管工作。承担彩票管理，清理规范公务员津贴补贴有关工作。</w:t>
      </w:r>
    </w:p>
    <w:p w14:paraId="0BD17019">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（七）农业农村股（自然资源与生态环境股）。</w:t>
      </w:r>
      <w:r>
        <w:rPr>
          <w:rFonts w:hint="eastAsia" w:ascii="仿宋_GB2312" w:hAnsi="仿宋_GB2312" w:eastAsia="仿宋_GB2312" w:cs="仿宋_GB2312"/>
          <w:sz w:val="32"/>
          <w:szCs w:val="32"/>
        </w:rPr>
        <w:t>承担农业农村、水利、气象、扶贫等方面的部门预算和相关领域预算支出有关工作，提出相关财政政策建议。承担财政支持实施乡村振兴战略相关工作，统筹安排财政扶贫资金。提出有关农村综合改革政策措施建议。承担自然资源、生态环境、 林业草原等方面的部门预算和相关领域预算支出有关工作。提出促进资源节约、地灾治理、生态保护修复、污染防治、核与辐射安全、测绘、国家公园建设等方面的财政政策建议。参与拟订自然资源和生态环境领域发展规划、政策等。管理住房改革和保障资金、贯彻落实土地、矿产等国有资源出让收支政策。负责制定全县乡镇财政管理的相关制度，监管乡镇财政专项资金的使用。管理全县农村财政管理经费，参与制定各乡镇的经费开支标准和定额，审核和监督各乡镇的年度预算及其执行情况，负责年度乡镇财政决算编报工作，负责分管各乡镇的支出绩效考评。做好其他与乡镇财政管理有关工作。</w:t>
      </w:r>
    </w:p>
    <w:p w14:paraId="3EA6A8EA">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（八）资产管理股。</w:t>
      </w:r>
      <w:r>
        <w:rPr>
          <w:rFonts w:hint="eastAsia" w:ascii="仿宋_GB2312" w:hAnsi="仿宋_GB2312" w:eastAsia="仿宋_GB2312" w:cs="仿宋_GB2312"/>
          <w:sz w:val="32"/>
          <w:szCs w:val="32"/>
        </w:rPr>
        <w:t>拟订行政事业单位国有资产管理制度并组织实施。组织实施企业财务制度及企业财务会计报告编制办法，开展国有资本经营预算编制和执行等管理工作。推进县级行政事业单位经营性国有资产集中统一监管工作。落实国有资产管理情况报告工作。承担资产评估管理有关工作。履行县级国有金融资本出资人管理职责，依法依规行使国有金融资本管理职能。承担按权限管理的国有金融企业党的建设和领导人员管理工作。组织实施国有金融资产产权管理、国有资本经营预算管理、财务监督管理、薪酬管理等工作。负责公共服务领域政府和社会资本合作工作。</w:t>
      </w:r>
    </w:p>
    <w:p w14:paraId="4AE9E0A4">
      <w:pPr>
        <w:spacing w:line="578"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（九）结算审计股。</w:t>
      </w:r>
      <w:r>
        <w:rPr>
          <w:rFonts w:hint="eastAsia" w:ascii="仿宋_GB2312" w:hAnsi="仿宋_GB2312" w:eastAsia="仿宋_GB2312" w:cs="仿宋_GB2312"/>
          <w:sz w:val="32"/>
          <w:szCs w:val="32"/>
        </w:rPr>
        <w:t>参与政府重大建设项目的前期研究、项目评估和投资概算的研究及招标工作，负责财政性建设资金投资项目的工程结算审核及管理工作。</w:t>
      </w:r>
    </w:p>
    <w:p w14:paraId="14F143FF">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zh-CN"/>
        </w:rPr>
        <w:t>人员概况。</w:t>
      </w:r>
      <w:r>
        <w:rPr>
          <w:rFonts w:hint="eastAsia" w:ascii="仿宋_GB2312" w:hAnsi="仿宋_GB2312" w:eastAsia="仿宋_GB2312" w:cs="仿宋_GB2312"/>
          <w:color w:val="000000"/>
          <w:kern w:val="0"/>
          <w:sz w:val="32"/>
          <w:szCs w:val="32"/>
          <w:lang w:val="en-US" w:eastAsia="zh-CN" w:bidi="ar-SA"/>
        </w:rPr>
        <w:t>机关编制19名，其中局长1名，副局长2名，工勤1名。</w:t>
      </w:r>
    </w:p>
    <w:p w14:paraId="1E129772">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二、部门财政资金收支情况</w:t>
      </w:r>
    </w:p>
    <w:p w14:paraId="2F3CADAD">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b/>
          <w:bCs/>
          <w:color w:val="auto"/>
          <w:kern w:val="0"/>
          <w:sz w:val="32"/>
          <w:szCs w:val="32"/>
          <w:lang w:val="zh-CN" w:eastAsia="zh-CN"/>
        </w:rPr>
      </w:pPr>
      <w:r>
        <w:rPr>
          <w:rFonts w:hint="eastAsia" w:ascii="仿宋_GB2312" w:hAnsi="仿宋_GB2312" w:eastAsia="仿宋_GB2312" w:cs="仿宋_GB2312"/>
          <w:b/>
          <w:bCs/>
          <w:color w:val="auto"/>
          <w:kern w:val="0"/>
          <w:sz w:val="32"/>
          <w:szCs w:val="32"/>
          <w:lang w:val="zh-CN" w:eastAsia="zh-CN"/>
        </w:rPr>
        <w:t>（一）部门财政资金收入情况。</w:t>
      </w:r>
    </w:p>
    <w:p w14:paraId="6B948DEE">
      <w:pPr>
        <w:pStyle w:val="2"/>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（1）201</w:t>
      </w:r>
      <w:r>
        <w:rPr>
          <w:rFonts w:hint="eastAsia" w:cs="仿宋_GB2312"/>
          <w:color w:val="auto"/>
          <w:kern w:val="0"/>
          <w:sz w:val="32"/>
          <w:szCs w:val="32"/>
          <w:lang w:val="en-US" w:eastAsia="zh-CN"/>
        </w:rPr>
        <w:t>9</w:t>
      </w:r>
      <w:r>
        <w:rPr>
          <w:rFonts w:hint="eastAsia"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val="zh-CN" w:eastAsia="zh-CN"/>
        </w:rPr>
        <w:t>部门财政资金收入情况。</w:t>
      </w:r>
    </w:p>
    <w:p w14:paraId="69961E50">
      <w:pPr>
        <w:pStyle w:val="2"/>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201</w:t>
      </w:r>
      <w:r>
        <w:rPr>
          <w:rFonts w:hint="eastAsia" w:cs="仿宋_GB2312"/>
          <w:color w:val="auto"/>
          <w:kern w:val="0"/>
          <w:sz w:val="32"/>
          <w:szCs w:val="32"/>
          <w:lang w:val="en-US" w:eastAsia="zh-CN"/>
        </w:rPr>
        <w:t>9</w:t>
      </w:r>
      <w:r>
        <w:rPr>
          <w:rFonts w:hint="eastAsia" w:ascii="仿宋_GB2312" w:hAnsi="仿宋_GB2312" w:eastAsia="仿宋_GB2312" w:cs="仿宋_GB2312"/>
          <w:color w:val="auto"/>
          <w:kern w:val="0"/>
          <w:sz w:val="32"/>
          <w:szCs w:val="32"/>
          <w:lang w:val="en-US" w:eastAsia="zh-CN"/>
        </w:rPr>
        <w:t>年收入共计</w:t>
      </w:r>
      <w:r>
        <w:rPr>
          <w:rFonts w:hint="eastAsia" w:cs="仿宋_GB2312"/>
          <w:color w:val="auto"/>
          <w:kern w:val="0"/>
          <w:sz w:val="32"/>
          <w:szCs w:val="32"/>
          <w:lang w:val="en-US" w:eastAsia="zh-CN"/>
        </w:rPr>
        <w:t>2168.27</w:t>
      </w:r>
      <w:r>
        <w:rPr>
          <w:rFonts w:hint="eastAsia" w:ascii="仿宋_GB2312" w:hAnsi="仿宋_GB2312" w:eastAsia="仿宋_GB2312" w:cs="仿宋_GB2312"/>
          <w:color w:val="auto"/>
          <w:kern w:val="0"/>
          <w:sz w:val="32"/>
          <w:szCs w:val="32"/>
          <w:lang w:val="en-US" w:eastAsia="zh-CN"/>
        </w:rPr>
        <w:t>万元，其中</w:t>
      </w:r>
      <w:r>
        <w:rPr>
          <w:rFonts w:hint="eastAsia" w:ascii="仿宋_GB2312" w:hAnsi="仿宋_GB2312" w:cs="仿宋_GB2312"/>
          <w:color w:val="auto"/>
          <w:kern w:val="0"/>
          <w:sz w:val="32"/>
          <w:szCs w:val="32"/>
          <w:lang w:val="en-US" w:eastAsia="zh-CN"/>
        </w:rPr>
        <w:t>一般公共预算财政拨款</w:t>
      </w:r>
      <w:r>
        <w:rPr>
          <w:rFonts w:hint="eastAsia" w:cs="仿宋_GB2312"/>
          <w:color w:val="auto"/>
          <w:kern w:val="0"/>
          <w:sz w:val="32"/>
          <w:szCs w:val="32"/>
          <w:lang w:val="en-US" w:eastAsia="zh-CN"/>
        </w:rPr>
        <w:t>2168.27</w:t>
      </w:r>
      <w:r>
        <w:rPr>
          <w:rFonts w:hint="eastAsia" w:ascii="仿宋_GB2312" w:hAnsi="仿宋_GB2312" w:eastAsia="仿宋_GB2312" w:cs="仿宋_GB2312"/>
          <w:color w:val="auto"/>
          <w:kern w:val="0"/>
          <w:sz w:val="32"/>
          <w:szCs w:val="32"/>
          <w:lang w:val="en-US" w:eastAsia="zh-CN"/>
        </w:rPr>
        <w:t>万元，占总收入的</w:t>
      </w:r>
      <w:r>
        <w:rPr>
          <w:rFonts w:hint="eastAsia"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en-US" w:eastAsia="zh-CN"/>
        </w:rPr>
        <w:t>％；政府性基金财政拨款</w:t>
      </w:r>
      <w:r>
        <w:rPr>
          <w:rFonts w:hint="eastAsia"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val="en-US" w:eastAsia="zh-CN"/>
        </w:rPr>
        <w:t>万元，占总收入的</w:t>
      </w:r>
      <w:r>
        <w:rPr>
          <w:rFonts w:hint="eastAsia"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val="en-US" w:eastAsia="zh-CN"/>
        </w:rPr>
        <w:t>％。其中：人员经费</w:t>
      </w:r>
      <w:r>
        <w:rPr>
          <w:rFonts w:hint="eastAsia" w:cs="仿宋_GB2312"/>
          <w:color w:val="auto"/>
          <w:kern w:val="0"/>
          <w:sz w:val="32"/>
          <w:szCs w:val="32"/>
          <w:lang w:val="en-US" w:eastAsia="zh-CN"/>
        </w:rPr>
        <w:t>1255.75</w:t>
      </w:r>
      <w:r>
        <w:rPr>
          <w:rFonts w:hint="eastAsia" w:ascii="仿宋_GB2312" w:hAnsi="仿宋_GB2312" w:eastAsia="仿宋_GB2312" w:cs="仿宋_GB2312"/>
          <w:color w:val="auto"/>
          <w:kern w:val="0"/>
          <w:sz w:val="32"/>
          <w:szCs w:val="32"/>
          <w:lang w:val="en-US" w:eastAsia="zh-CN"/>
        </w:rPr>
        <w:t>万元，公用经费</w:t>
      </w:r>
      <w:r>
        <w:rPr>
          <w:rFonts w:hint="eastAsia" w:cs="仿宋_GB2312"/>
          <w:color w:val="auto"/>
          <w:kern w:val="0"/>
          <w:sz w:val="32"/>
          <w:szCs w:val="32"/>
          <w:lang w:val="en-US" w:eastAsia="zh-CN"/>
        </w:rPr>
        <w:t>837.36</w:t>
      </w:r>
      <w:r>
        <w:rPr>
          <w:rFonts w:hint="eastAsia" w:ascii="仿宋_GB2312" w:hAnsi="仿宋_GB2312" w:eastAsia="仿宋_GB2312" w:cs="仿宋_GB2312"/>
          <w:color w:val="auto"/>
          <w:kern w:val="0"/>
          <w:sz w:val="32"/>
          <w:szCs w:val="32"/>
          <w:lang w:val="en-US" w:eastAsia="zh-CN"/>
        </w:rPr>
        <w:t>万元，项目支出</w:t>
      </w:r>
      <w:r>
        <w:rPr>
          <w:rFonts w:hint="eastAsia" w:cs="仿宋_GB2312"/>
          <w:color w:val="auto"/>
          <w:kern w:val="0"/>
          <w:sz w:val="32"/>
          <w:szCs w:val="32"/>
          <w:lang w:val="en-US" w:eastAsia="zh-CN"/>
        </w:rPr>
        <w:t>112.83</w:t>
      </w:r>
      <w:r>
        <w:rPr>
          <w:rFonts w:hint="eastAsia" w:ascii="仿宋_GB2312" w:hAnsi="仿宋_GB2312" w:eastAsia="仿宋_GB2312" w:cs="仿宋_GB2312"/>
          <w:color w:val="auto"/>
          <w:kern w:val="0"/>
          <w:sz w:val="32"/>
          <w:szCs w:val="32"/>
          <w:lang w:val="en-US" w:eastAsia="zh-CN"/>
        </w:rPr>
        <w:t>万元。</w:t>
      </w:r>
    </w:p>
    <w:p w14:paraId="53257B5C">
      <w:pPr>
        <w:keepNext w:val="0"/>
        <w:keepLines w:val="0"/>
        <w:pageBreakBefore w:val="0"/>
        <w:widowControl/>
        <w:numPr>
          <w:ilvl w:val="0"/>
          <w:numId w:val="6"/>
        </w:numPr>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b/>
          <w:bCs/>
          <w:color w:val="auto"/>
          <w:kern w:val="0"/>
          <w:sz w:val="32"/>
          <w:szCs w:val="32"/>
          <w:lang w:val="zh-CN" w:eastAsia="zh-CN"/>
        </w:rPr>
      </w:pPr>
      <w:r>
        <w:rPr>
          <w:rFonts w:hint="eastAsia" w:ascii="仿宋_GB2312" w:hAnsi="仿宋_GB2312" w:eastAsia="仿宋_GB2312" w:cs="仿宋_GB2312"/>
          <w:b/>
          <w:bCs/>
          <w:color w:val="auto"/>
          <w:kern w:val="0"/>
          <w:sz w:val="32"/>
          <w:szCs w:val="32"/>
          <w:lang w:val="zh-CN" w:eastAsia="zh-CN"/>
        </w:rPr>
        <w:t>部门财政资金支出情况。</w:t>
      </w:r>
    </w:p>
    <w:p w14:paraId="21FE3B41">
      <w:pPr>
        <w:pStyle w:val="2"/>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000000"/>
          <w:kern w:val="0"/>
          <w:sz w:val="32"/>
          <w:szCs w:val="32"/>
          <w:lang w:val="en-US" w:eastAsia="zh-CN" w:bidi="ar-SA"/>
        </w:rPr>
        <w:t>1）201</w:t>
      </w:r>
      <w:r>
        <w:rPr>
          <w:rFonts w:hint="eastAsia" w:cs="仿宋_GB2312"/>
          <w:color w:val="000000"/>
          <w:kern w:val="0"/>
          <w:sz w:val="32"/>
          <w:szCs w:val="32"/>
          <w:lang w:val="en-US" w:eastAsia="zh-CN" w:bidi="ar-SA"/>
        </w:rPr>
        <w:t>9</w:t>
      </w:r>
      <w:r>
        <w:rPr>
          <w:rFonts w:hint="eastAsia" w:ascii="仿宋_GB2312" w:hAnsi="仿宋_GB2312" w:eastAsia="仿宋_GB2312" w:cs="仿宋_GB2312"/>
          <w:color w:val="000000"/>
          <w:kern w:val="0"/>
          <w:sz w:val="32"/>
          <w:szCs w:val="32"/>
          <w:lang w:val="en-US" w:eastAsia="zh-CN" w:bidi="ar-SA"/>
        </w:rPr>
        <w:t>年</w:t>
      </w:r>
      <w:r>
        <w:rPr>
          <w:rFonts w:hint="eastAsia" w:ascii="仿宋_GB2312" w:hAnsi="仿宋_GB2312" w:eastAsia="仿宋_GB2312" w:cs="仿宋_GB2312"/>
          <w:color w:val="000000"/>
          <w:kern w:val="0"/>
          <w:sz w:val="32"/>
          <w:szCs w:val="32"/>
          <w:lang w:val="zh-CN" w:eastAsia="zh-CN" w:bidi="ar-SA"/>
        </w:rPr>
        <w:t>部门财政资金支出情况。</w:t>
      </w:r>
    </w:p>
    <w:p w14:paraId="6AE32723">
      <w:pPr>
        <w:pStyle w:val="2"/>
        <w:rPr>
          <w:rFonts w:hint="eastAsia"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201</w:t>
      </w:r>
      <w:r>
        <w:rPr>
          <w:rFonts w:hint="eastAsia" w:cs="仿宋_GB2312"/>
          <w:color w:val="000000"/>
          <w:kern w:val="0"/>
          <w:sz w:val="32"/>
          <w:szCs w:val="32"/>
          <w:lang w:val="en-US" w:eastAsia="zh-CN" w:bidi="ar-SA"/>
        </w:rPr>
        <w:t>9</w:t>
      </w:r>
      <w:r>
        <w:rPr>
          <w:rFonts w:hint="eastAsia" w:ascii="仿宋_GB2312" w:hAnsi="仿宋_GB2312" w:eastAsia="仿宋_GB2312" w:cs="仿宋_GB2312"/>
          <w:color w:val="000000"/>
          <w:kern w:val="0"/>
          <w:sz w:val="32"/>
          <w:szCs w:val="32"/>
          <w:lang w:val="en-US" w:eastAsia="zh-CN" w:bidi="ar-SA"/>
        </w:rPr>
        <w:t>年本年支出合计</w:t>
      </w:r>
      <w:r>
        <w:rPr>
          <w:rFonts w:hint="eastAsia" w:cs="仿宋_GB2312"/>
          <w:color w:val="000000"/>
          <w:kern w:val="0"/>
          <w:sz w:val="32"/>
          <w:szCs w:val="32"/>
          <w:lang w:val="en-US" w:eastAsia="zh-CN" w:bidi="ar-SA"/>
        </w:rPr>
        <w:t>2304.02</w:t>
      </w:r>
      <w:r>
        <w:rPr>
          <w:rFonts w:hint="eastAsia" w:ascii="仿宋_GB2312" w:hAnsi="仿宋_GB2312" w:eastAsia="仿宋_GB2312" w:cs="仿宋_GB2312"/>
          <w:color w:val="000000"/>
          <w:kern w:val="0"/>
          <w:sz w:val="32"/>
          <w:szCs w:val="32"/>
          <w:lang w:val="en-US" w:eastAsia="zh-CN" w:bidi="ar-SA"/>
        </w:rPr>
        <w:t>万元，其中：基本支出</w:t>
      </w:r>
      <w:r>
        <w:rPr>
          <w:rFonts w:hint="eastAsia" w:cs="仿宋_GB2312"/>
          <w:color w:val="000000"/>
          <w:kern w:val="0"/>
          <w:sz w:val="32"/>
          <w:szCs w:val="32"/>
          <w:lang w:val="en-US" w:eastAsia="zh-CN" w:bidi="ar-SA"/>
        </w:rPr>
        <w:t>2304.02</w:t>
      </w:r>
      <w:r>
        <w:rPr>
          <w:rFonts w:hint="eastAsia" w:ascii="仿宋_GB2312" w:hAnsi="仿宋_GB2312" w:eastAsia="仿宋_GB2312" w:cs="仿宋_GB2312"/>
          <w:color w:val="000000"/>
          <w:kern w:val="0"/>
          <w:sz w:val="32"/>
          <w:szCs w:val="32"/>
          <w:lang w:val="en-US" w:eastAsia="zh-CN" w:bidi="ar-SA"/>
        </w:rPr>
        <w:t>万元，占</w:t>
      </w:r>
      <w:r>
        <w:rPr>
          <w:rFonts w:hint="eastAsia" w:cs="仿宋_GB2312"/>
          <w:color w:val="000000"/>
          <w:kern w:val="0"/>
          <w:sz w:val="32"/>
          <w:szCs w:val="32"/>
          <w:lang w:val="en-US" w:eastAsia="zh-CN" w:bidi="ar-SA"/>
        </w:rPr>
        <w:t>100</w:t>
      </w:r>
      <w:r>
        <w:rPr>
          <w:rFonts w:hint="eastAsia" w:ascii="仿宋_GB2312" w:hAnsi="仿宋_GB2312" w:eastAsia="仿宋_GB2312" w:cs="仿宋_GB2312"/>
          <w:color w:val="000000"/>
          <w:kern w:val="0"/>
          <w:sz w:val="32"/>
          <w:szCs w:val="32"/>
          <w:lang w:val="en-US" w:eastAsia="zh-CN" w:bidi="ar-SA"/>
        </w:rPr>
        <w:t>%。其中：201</w:t>
      </w:r>
      <w:r>
        <w:rPr>
          <w:rFonts w:hint="eastAsia" w:cs="仿宋_GB2312"/>
          <w:color w:val="000000"/>
          <w:kern w:val="0"/>
          <w:sz w:val="32"/>
          <w:szCs w:val="32"/>
          <w:lang w:val="en-US" w:eastAsia="zh-CN" w:bidi="ar-SA"/>
        </w:rPr>
        <w:t>9</w:t>
      </w:r>
      <w:r>
        <w:rPr>
          <w:rFonts w:hint="eastAsia" w:ascii="仿宋_GB2312" w:hAnsi="仿宋_GB2312" w:eastAsia="仿宋_GB2312" w:cs="仿宋_GB2312"/>
          <w:color w:val="000000"/>
          <w:kern w:val="0"/>
          <w:sz w:val="32"/>
          <w:szCs w:val="32"/>
          <w:lang w:val="en-US" w:eastAsia="zh-CN" w:bidi="ar-SA"/>
        </w:rPr>
        <w:t>年一般公共预算财政拨款支出</w:t>
      </w:r>
      <w:r>
        <w:rPr>
          <w:rFonts w:hint="eastAsia" w:cs="仿宋_GB2312"/>
          <w:color w:val="000000"/>
          <w:kern w:val="0"/>
          <w:sz w:val="32"/>
          <w:szCs w:val="32"/>
          <w:lang w:val="en-US" w:eastAsia="zh-CN" w:bidi="ar-SA"/>
        </w:rPr>
        <w:t>2304.02</w:t>
      </w:r>
      <w:r>
        <w:rPr>
          <w:rFonts w:hint="eastAsia" w:ascii="仿宋_GB2312" w:hAnsi="仿宋_GB2312" w:eastAsia="仿宋_GB2312" w:cs="仿宋_GB2312"/>
          <w:color w:val="000000"/>
          <w:kern w:val="0"/>
          <w:sz w:val="32"/>
          <w:szCs w:val="32"/>
          <w:lang w:val="en-US" w:eastAsia="zh-CN" w:bidi="ar-SA"/>
        </w:rPr>
        <w:t>元，主要用于以下方面</w:t>
      </w:r>
      <w:r>
        <w:rPr>
          <w:rFonts w:hint="eastAsia" w:ascii="仿宋_GB2312" w:hAnsi="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en-US" w:eastAsia="zh-CN" w:bidi="ar-SA"/>
        </w:rPr>
        <w:t>一般公共服务支出</w:t>
      </w:r>
      <w:r>
        <w:rPr>
          <w:rFonts w:hint="eastAsia" w:cs="仿宋_GB2312"/>
          <w:color w:val="000000"/>
          <w:kern w:val="0"/>
          <w:sz w:val="32"/>
          <w:szCs w:val="32"/>
          <w:lang w:val="en-US" w:eastAsia="zh-CN" w:bidi="ar-SA"/>
        </w:rPr>
        <w:t>1926.7</w:t>
      </w:r>
      <w:r>
        <w:rPr>
          <w:rFonts w:hint="eastAsia" w:ascii="仿宋_GB2312" w:hAnsi="仿宋_GB2312" w:eastAsia="仿宋_GB2312" w:cs="仿宋_GB2312"/>
          <w:color w:val="000000"/>
          <w:kern w:val="0"/>
          <w:sz w:val="32"/>
          <w:szCs w:val="32"/>
          <w:lang w:val="en-US" w:eastAsia="zh-CN" w:bidi="ar-SA"/>
        </w:rPr>
        <w:t>万元，占</w:t>
      </w:r>
      <w:r>
        <w:rPr>
          <w:rFonts w:hint="eastAsia" w:cs="仿宋_GB2312"/>
          <w:color w:val="000000"/>
          <w:kern w:val="0"/>
          <w:sz w:val="32"/>
          <w:szCs w:val="32"/>
          <w:lang w:val="en-US" w:eastAsia="zh-CN" w:bidi="ar-SA"/>
        </w:rPr>
        <w:t>83.62</w:t>
      </w:r>
      <w:r>
        <w:rPr>
          <w:rFonts w:hint="eastAsia" w:ascii="仿宋_GB2312" w:hAnsi="仿宋_GB2312" w:eastAsia="仿宋_GB2312" w:cs="仿宋_GB2312"/>
          <w:color w:val="000000"/>
          <w:kern w:val="0"/>
          <w:sz w:val="32"/>
          <w:szCs w:val="32"/>
          <w:lang w:val="en-US" w:eastAsia="zh-CN" w:bidi="ar-SA"/>
        </w:rPr>
        <w:t>%；</w:t>
      </w:r>
      <w:r>
        <w:rPr>
          <w:rFonts w:hint="eastAsia" w:cs="仿宋_GB2312"/>
          <w:color w:val="000000"/>
          <w:kern w:val="0"/>
          <w:sz w:val="32"/>
          <w:szCs w:val="32"/>
          <w:lang w:val="en-US" w:eastAsia="zh-CN" w:bidi="ar-SA"/>
        </w:rPr>
        <w:t>国防支出166万元，占7.21%；</w:t>
      </w:r>
      <w:r>
        <w:rPr>
          <w:rFonts w:hint="eastAsia" w:ascii="仿宋_GB2312" w:hAnsi="仿宋_GB2312" w:eastAsia="仿宋_GB2312" w:cs="仿宋_GB2312"/>
          <w:color w:val="000000"/>
          <w:kern w:val="0"/>
          <w:sz w:val="32"/>
          <w:szCs w:val="32"/>
          <w:lang w:val="en-US" w:eastAsia="zh-CN" w:bidi="ar-SA"/>
        </w:rPr>
        <w:t>社会保障和就业支出</w:t>
      </w:r>
      <w:r>
        <w:rPr>
          <w:rFonts w:hint="eastAsia" w:cs="仿宋_GB2312"/>
          <w:color w:val="000000"/>
          <w:kern w:val="0"/>
          <w:sz w:val="32"/>
          <w:szCs w:val="32"/>
          <w:lang w:val="en-US" w:eastAsia="zh-CN" w:bidi="ar-SA"/>
        </w:rPr>
        <w:t>85.17</w:t>
      </w:r>
      <w:r>
        <w:rPr>
          <w:rFonts w:hint="eastAsia" w:ascii="仿宋_GB2312" w:hAnsi="仿宋_GB2312" w:eastAsia="仿宋_GB2312" w:cs="仿宋_GB2312"/>
          <w:color w:val="000000"/>
          <w:kern w:val="0"/>
          <w:sz w:val="32"/>
          <w:szCs w:val="32"/>
          <w:lang w:val="en-US" w:eastAsia="zh-CN" w:bidi="ar-SA"/>
        </w:rPr>
        <w:t>万元，占</w:t>
      </w:r>
      <w:r>
        <w:rPr>
          <w:rFonts w:hint="eastAsia" w:cs="仿宋_GB2312"/>
          <w:color w:val="000000"/>
          <w:kern w:val="0"/>
          <w:sz w:val="32"/>
          <w:szCs w:val="32"/>
          <w:lang w:val="en-US" w:eastAsia="zh-CN" w:bidi="ar-SA"/>
        </w:rPr>
        <w:t>3.70</w:t>
      </w:r>
      <w:r>
        <w:rPr>
          <w:rFonts w:hint="eastAsia" w:ascii="仿宋_GB2312" w:hAnsi="仿宋_GB2312" w:eastAsia="仿宋_GB2312" w:cs="仿宋_GB2312"/>
          <w:color w:val="000000"/>
          <w:kern w:val="0"/>
          <w:sz w:val="32"/>
          <w:szCs w:val="32"/>
          <w:lang w:val="en-US" w:eastAsia="zh-CN" w:bidi="ar-SA"/>
        </w:rPr>
        <w:t>%；</w:t>
      </w:r>
      <w:r>
        <w:rPr>
          <w:rFonts w:hint="eastAsia" w:cs="仿宋_GB2312"/>
          <w:color w:val="000000"/>
          <w:kern w:val="0"/>
          <w:sz w:val="32"/>
          <w:szCs w:val="32"/>
          <w:lang w:val="en-US" w:eastAsia="zh-CN" w:bidi="ar-SA"/>
        </w:rPr>
        <w:t>卫生健康</w:t>
      </w:r>
      <w:r>
        <w:rPr>
          <w:rFonts w:hint="eastAsia" w:ascii="仿宋_GB2312" w:hAnsi="仿宋_GB2312" w:eastAsia="仿宋_GB2312" w:cs="仿宋_GB2312"/>
          <w:color w:val="000000"/>
          <w:kern w:val="0"/>
          <w:sz w:val="32"/>
          <w:szCs w:val="32"/>
          <w:lang w:val="en-US" w:eastAsia="zh-CN" w:bidi="ar-SA"/>
        </w:rPr>
        <w:t>支出</w:t>
      </w:r>
      <w:r>
        <w:rPr>
          <w:rFonts w:hint="eastAsia" w:cs="仿宋_GB2312"/>
          <w:color w:val="000000"/>
          <w:kern w:val="0"/>
          <w:sz w:val="32"/>
          <w:szCs w:val="32"/>
          <w:lang w:val="en-US" w:eastAsia="zh-CN" w:bidi="ar-SA"/>
        </w:rPr>
        <w:t>50.78</w:t>
      </w:r>
      <w:r>
        <w:rPr>
          <w:rFonts w:hint="eastAsia" w:ascii="仿宋_GB2312" w:hAnsi="仿宋_GB2312" w:eastAsia="仿宋_GB2312" w:cs="仿宋_GB2312"/>
          <w:color w:val="000000"/>
          <w:kern w:val="0"/>
          <w:sz w:val="32"/>
          <w:szCs w:val="32"/>
          <w:lang w:val="en-US" w:eastAsia="zh-CN" w:bidi="ar-SA"/>
        </w:rPr>
        <w:t>万元，占</w:t>
      </w:r>
      <w:r>
        <w:rPr>
          <w:rFonts w:hint="eastAsia" w:cs="仿宋_GB2312"/>
          <w:color w:val="000000"/>
          <w:kern w:val="0"/>
          <w:sz w:val="32"/>
          <w:szCs w:val="32"/>
          <w:lang w:val="en-US" w:eastAsia="zh-CN" w:bidi="ar-SA"/>
        </w:rPr>
        <w:t>2.2</w:t>
      </w:r>
      <w:r>
        <w:rPr>
          <w:rFonts w:hint="eastAsia" w:ascii="仿宋_GB2312" w:hAnsi="仿宋_GB2312" w:eastAsia="仿宋_GB2312" w:cs="仿宋_GB2312"/>
          <w:color w:val="000000"/>
          <w:kern w:val="0"/>
          <w:sz w:val="32"/>
          <w:szCs w:val="32"/>
          <w:lang w:val="en-US" w:eastAsia="zh-CN" w:bidi="ar-SA"/>
        </w:rPr>
        <w:t>%；住房保障支出75.</w:t>
      </w:r>
      <w:r>
        <w:rPr>
          <w:rFonts w:hint="eastAsia" w:cs="仿宋_GB2312"/>
          <w:color w:val="000000"/>
          <w:kern w:val="0"/>
          <w:sz w:val="32"/>
          <w:szCs w:val="32"/>
          <w:lang w:val="en-US" w:eastAsia="zh-CN" w:bidi="ar-SA"/>
        </w:rPr>
        <w:t>37</w:t>
      </w:r>
      <w:r>
        <w:rPr>
          <w:rFonts w:hint="eastAsia" w:ascii="仿宋_GB2312" w:hAnsi="仿宋_GB2312" w:eastAsia="仿宋_GB2312" w:cs="仿宋_GB2312"/>
          <w:color w:val="000000"/>
          <w:kern w:val="0"/>
          <w:sz w:val="32"/>
          <w:szCs w:val="32"/>
          <w:lang w:val="en-US" w:eastAsia="zh-CN" w:bidi="ar-SA"/>
        </w:rPr>
        <w:t>万元，占3.</w:t>
      </w:r>
      <w:r>
        <w:rPr>
          <w:rFonts w:hint="eastAsia" w:cs="仿宋_GB2312"/>
          <w:color w:val="000000"/>
          <w:kern w:val="0"/>
          <w:sz w:val="32"/>
          <w:szCs w:val="32"/>
          <w:lang w:val="en-US" w:eastAsia="zh-CN" w:bidi="ar-SA"/>
        </w:rPr>
        <w:t>27</w:t>
      </w:r>
      <w:r>
        <w:rPr>
          <w:rFonts w:hint="eastAsia" w:ascii="仿宋_GB2312" w:hAnsi="仿宋_GB2312" w:eastAsia="仿宋_GB2312" w:cs="仿宋_GB2312"/>
          <w:color w:val="000000"/>
          <w:kern w:val="0"/>
          <w:sz w:val="32"/>
          <w:szCs w:val="32"/>
          <w:lang w:val="en-US" w:eastAsia="zh-CN" w:bidi="ar-SA"/>
        </w:rPr>
        <w:t>%。</w:t>
      </w:r>
    </w:p>
    <w:p w14:paraId="3356BC44">
      <w:pPr>
        <w:pStyle w:val="2"/>
        <w:rPr>
          <w:rFonts w:hint="default" w:ascii="仿宋_GB2312" w:hAnsi="仿宋_GB2312" w:eastAsia="仿宋_GB2312" w:cs="仿宋_GB2312"/>
          <w:color w:val="FF0000"/>
          <w:kern w:val="0"/>
          <w:sz w:val="32"/>
          <w:szCs w:val="32"/>
          <w:lang w:val="en-US" w:eastAsia="zh-CN" w:bidi="ar-SA"/>
        </w:rPr>
      </w:pPr>
    </w:p>
    <w:p w14:paraId="25A8B901">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三、部门财政支出管理情况</w:t>
      </w:r>
    </w:p>
    <w:p w14:paraId="78BA6EC1">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 w:hAnsi="楷体" w:eastAsia="楷体" w:cs="宋体"/>
          <w:b/>
          <w:bCs/>
          <w:color w:val="auto"/>
          <w:kern w:val="0"/>
          <w:sz w:val="32"/>
          <w:szCs w:val="32"/>
          <w:lang w:val="zh-CN"/>
        </w:rPr>
      </w:pPr>
      <w:r>
        <w:rPr>
          <w:rFonts w:hint="eastAsia" w:ascii="楷体" w:hAnsi="楷体" w:eastAsia="楷体" w:cs="宋体"/>
          <w:b/>
          <w:bCs/>
          <w:color w:val="auto"/>
          <w:kern w:val="0"/>
          <w:sz w:val="32"/>
          <w:szCs w:val="32"/>
          <w:lang w:val="zh-CN"/>
        </w:rPr>
        <w:t>（一）预算编制情况。</w:t>
      </w:r>
    </w:p>
    <w:p w14:paraId="4B75550C">
      <w:pPr>
        <w:pStyle w:val="2"/>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预算编制应当做到程序规范、方法科学、编制及时、内容完整、项目细化、数据准确。为了加快部门预算由“重使用”到“重管理”的绩效转变，我办严格把好部门预算编制质量关，一是统一编制要求，确保预算编制质量。根据我</w:t>
      </w:r>
      <w:r>
        <w:rPr>
          <w:rFonts w:hint="eastAsia" w:ascii="仿宋_GB2312" w:hAnsi="仿宋_GB2312" w:cs="仿宋_GB2312"/>
          <w:color w:val="000000"/>
          <w:kern w:val="0"/>
          <w:sz w:val="32"/>
          <w:szCs w:val="32"/>
          <w:lang w:val="zh-CN" w:eastAsia="zh-CN" w:bidi="ar-SA"/>
        </w:rPr>
        <w:t>局</w:t>
      </w:r>
      <w:r>
        <w:rPr>
          <w:rFonts w:hint="eastAsia" w:ascii="仿宋_GB2312" w:hAnsi="仿宋_GB2312" w:eastAsia="仿宋_GB2312" w:cs="仿宋_GB2312"/>
          <w:color w:val="000000"/>
          <w:kern w:val="0"/>
          <w:sz w:val="32"/>
          <w:szCs w:val="32"/>
          <w:lang w:val="zh-CN" w:eastAsia="zh-CN" w:bidi="ar-SA"/>
        </w:rPr>
        <w:t>实际要求，从基本支出和项目支出两方面细化。</w:t>
      </w:r>
      <w:r>
        <w:rPr>
          <w:rFonts w:hint="eastAsia" w:cs="仿宋_GB2312"/>
          <w:color w:val="000000"/>
          <w:kern w:val="0"/>
          <w:sz w:val="32"/>
          <w:szCs w:val="32"/>
          <w:lang w:val="en-US" w:eastAsia="zh-CN" w:bidi="ar-SA"/>
        </w:rPr>
        <w:t>二</w:t>
      </w:r>
      <w:r>
        <w:rPr>
          <w:rFonts w:hint="eastAsia" w:ascii="仿宋_GB2312" w:hAnsi="仿宋_GB2312" w:eastAsia="仿宋_GB2312" w:cs="仿宋_GB2312"/>
          <w:color w:val="000000"/>
          <w:kern w:val="0"/>
          <w:sz w:val="32"/>
          <w:szCs w:val="32"/>
          <w:lang w:val="en-US" w:eastAsia="zh-CN" w:bidi="ar-SA"/>
        </w:rPr>
        <w:t>是建立协调机制，确保预算正常运行。</w:t>
      </w:r>
      <w:r>
        <w:rPr>
          <w:rFonts w:hint="eastAsia" w:ascii="仿宋_GB2312" w:hAnsi="仿宋_GB2312" w:eastAsia="仿宋_GB2312" w:cs="仿宋_GB2312"/>
          <w:color w:val="000000"/>
          <w:kern w:val="0"/>
          <w:sz w:val="32"/>
          <w:szCs w:val="32"/>
          <w:lang w:val="zh-CN" w:eastAsia="zh-CN" w:bidi="ar-SA"/>
        </w:rPr>
        <w:t>建立内部预算编制、预算执行、资产管理、基建管理、人事管理等岗位的沟通协调机制，按照规定进行项目评审，确保预算编制部门及时取得和有效运用与预算编制相关的信息，根据工作计划细化预算编制，提高预算编制的科学性。</w:t>
      </w:r>
    </w:p>
    <w:p w14:paraId="756F5E79">
      <w:pPr>
        <w:pStyle w:val="2"/>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w:t>
      </w:r>
    </w:p>
    <w:p w14:paraId="750A1815">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 w:hAnsi="楷体" w:eastAsia="楷体" w:cs="宋体"/>
          <w:b/>
          <w:bCs/>
          <w:color w:val="FF0000"/>
          <w:kern w:val="0"/>
          <w:sz w:val="32"/>
          <w:szCs w:val="32"/>
          <w:lang w:val="zh-CN"/>
        </w:rPr>
      </w:pPr>
      <w:r>
        <w:rPr>
          <w:rFonts w:hint="eastAsia" w:ascii="楷体" w:hAnsi="楷体" w:eastAsia="楷体" w:cs="宋体"/>
          <w:b/>
          <w:bCs/>
          <w:color w:val="auto"/>
          <w:kern w:val="0"/>
          <w:sz w:val="32"/>
          <w:szCs w:val="32"/>
          <w:lang w:val="zh-CN"/>
        </w:rPr>
        <w:t>（二）执行管理情况。</w:t>
      </w:r>
      <w:r>
        <w:rPr>
          <w:rFonts w:hint="eastAsia" w:ascii="楷体" w:hAnsi="楷体" w:eastAsia="楷体" w:cs="宋体"/>
          <w:b/>
          <w:bCs/>
          <w:color w:val="FF0000"/>
          <w:kern w:val="0"/>
          <w:sz w:val="32"/>
          <w:szCs w:val="32"/>
          <w:lang w:val="zh-CN"/>
        </w:rPr>
        <w:tab/>
      </w:r>
    </w:p>
    <w:p w14:paraId="4AF50220">
      <w:pPr>
        <w:pStyle w:val="2"/>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w:t>
      </w:r>
      <w:r>
        <w:rPr>
          <w:rFonts w:hint="eastAsia" w:ascii="仿宋_GB2312" w:hAnsi="仿宋_GB2312" w:eastAsia="仿宋_GB2312" w:cs="仿宋_GB2312"/>
          <w:color w:val="auto"/>
          <w:kern w:val="0"/>
          <w:sz w:val="32"/>
          <w:szCs w:val="32"/>
          <w:lang w:val="en-US" w:eastAsia="zh-CN" w:bidi="ar-SA"/>
        </w:rPr>
        <w:t>部门预算执行进度情况</w:t>
      </w:r>
    </w:p>
    <w:p w14:paraId="25F2DCE1">
      <w:pPr>
        <w:pStyle w:val="2"/>
        <w:rPr>
          <w:rFonts w:hint="eastAsia" w:ascii="仿宋_GB2312" w:hAnsi="仿宋_GB2312" w:eastAsia="仿宋_GB2312" w:cs="仿宋_GB2312"/>
          <w:color w:val="auto"/>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我办201</w:t>
      </w:r>
      <w:r>
        <w:rPr>
          <w:rFonts w:hint="eastAsia" w:cs="仿宋_GB2312"/>
          <w:color w:val="000000"/>
          <w:kern w:val="0"/>
          <w:sz w:val="32"/>
          <w:szCs w:val="32"/>
          <w:lang w:val="en-US" w:eastAsia="zh-CN" w:bidi="ar-SA"/>
        </w:rPr>
        <w:t>9</w:t>
      </w:r>
      <w:r>
        <w:rPr>
          <w:rFonts w:hint="eastAsia" w:ascii="仿宋_GB2312" w:hAnsi="仿宋_GB2312" w:eastAsia="仿宋_GB2312" w:cs="仿宋_GB2312"/>
          <w:color w:val="000000"/>
          <w:kern w:val="0"/>
          <w:sz w:val="32"/>
          <w:szCs w:val="32"/>
          <w:lang w:val="en-US" w:eastAsia="zh-CN" w:bidi="ar-SA"/>
        </w:rPr>
        <w:t>年度财政拨款收入总决算</w:t>
      </w:r>
      <w:r>
        <w:rPr>
          <w:rFonts w:hint="eastAsia" w:cs="仿宋_GB2312"/>
          <w:color w:val="auto"/>
          <w:kern w:val="0"/>
          <w:sz w:val="32"/>
          <w:szCs w:val="32"/>
          <w:lang w:val="en-US" w:eastAsia="zh-CN"/>
        </w:rPr>
        <w:t>2168.27</w:t>
      </w:r>
      <w:r>
        <w:rPr>
          <w:rFonts w:hint="eastAsia" w:ascii="仿宋_GB2312" w:hAnsi="仿宋_GB2312" w:eastAsia="仿宋_GB2312" w:cs="仿宋_GB2312"/>
          <w:color w:val="auto"/>
          <w:kern w:val="0"/>
          <w:sz w:val="32"/>
          <w:szCs w:val="32"/>
          <w:lang w:val="en-US" w:eastAsia="zh-CN" w:bidi="ar-SA"/>
        </w:rPr>
        <w:t>万元</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000000"/>
          <w:kern w:val="0"/>
          <w:sz w:val="32"/>
          <w:szCs w:val="32"/>
          <w:lang w:val="en-US" w:eastAsia="zh-CN" w:bidi="ar-SA"/>
        </w:rPr>
        <w:t>本年支出总决算数</w:t>
      </w:r>
      <w:r>
        <w:rPr>
          <w:rFonts w:hint="eastAsia" w:cs="仿宋_GB2312"/>
          <w:color w:val="000000"/>
          <w:kern w:val="0"/>
          <w:sz w:val="32"/>
          <w:szCs w:val="32"/>
          <w:lang w:val="en-US" w:eastAsia="zh-CN" w:bidi="ar-SA"/>
        </w:rPr>
        <w:t>2304.02</w:t>
      </w:r>
      <w:r>
        <w:rPr>
          <w:rFonts w:hint="eastAsia" w:ascii="仿宋_GB2312" w:hAnsi="仿宋_GB2312" w:eastAsia="仿宋_GB2312" w:cs="仿宋_GB2312"/>
          <w:color w:val="000000"/>
          <w:kern w:val="0"/>
          <w:sz w:val="32"/>
          <w:szCs w:val="32"/>
          <w:lang w:val="en-US" w:eastAsia="zh-CN" w:bidi="ar-SA"/>
        </w:rPr>
        <w:t>万元。与201</w:t>
      </w:r>
      <w:r>
        <w:rPr>
          <w:rFonts w:hint="eastAsia" w:cs="仿宋_GB2312"/>
          <w:color w:val="000000"/>
          <w:kern w:val="0"/>
          <w:sz w:val="32"/>
          <w:szCs w:val="32"/>
          <w:lang w:val="en-US" w:eastAsia="zh-CN" w:bidi="ar-SA"/>
        </w:rPr>
        <w:t>8</w:t>
      </w:r>
      <w:r>
        <w:rPr>
          <w:rFonts w:hint="eastAsia" w:ascii="仿宋_GB2312" w:hAnsi="仿宋_GB2312" w:eastAsia="仿宋_GB2312" w:cs="仿宋_GB2312"/>
          <w:color w:val="000000"/>
          <w:kern w:val="0"/>
          <w:sz w:val="32"/>
          <w:szCs w:val="32"/>
          <w:lang w:val="en-US" w:eastAsia="zh-CN" w:bidi="ar-SA"/>
        </w:rPr>
        <w:t>年相比，财政拨款收入</w:t>
      </w:r>
      <w:r>
        <w:rPr>
          <w:rFonts w:hint="eastAsia" w:cs="仿宋_GB2312"/>
          <w:color w:val="000000"/>
          <w:kern w:val="0"/>
          <w:sz w:val="32"/>
          <w:szCs w:val="32"/>
          <w:lang w:val="en-US" w:eastAsia="zh-CN" w:bidi="ar-SA"/>
        </w:rPr>
        <w:t>减少967.8</w:t>
      </w:r>
      <w:r>
        <w:rPr>
          <w:rFonts w:hint="eastAsia" w:ascii="仿宋_GB2312" w:hAnsi="仿宋_GB2312" w:eastAsia="仿宋_GB2312" w:cs="仿宋_GB2312"/>
          <w:color w:val="000000"/>
          <w:kern w:val="0"/>
          <w:sz w:val="32"/>
          <w:szCs w:val="32"/>
          <w:lang w:val="en-US" w:eastAsia="zh-CN" w:bidi="ar-SA"/>
        </w:rPr>
        <w:t>万元，</w:t>
      </w:r>
      <w:r>
        <w:rPr>
          <w:rFonts w:hint="eastAsia" w:cs="仿宋_GB2312"/>
          <w:color w:val="000000"/>
          <w:kern w:val="0"/>
          <w:sz w:val="32"/>
          <w:szCs w:val="32"/>
          <w:lang w:val="en-US" w:eastAsia="zh-CN" w:bidi="ar-SA"/>
        </w:rPr>
        <w:t>减少30.86</w:t>
      </w:r>
      <w:r>
        <w:rPr>
          <w:rFonts w:hint="eastAsia" w:ascii="仿宋_GB2312" w:hAnsi="仿宋_GB2312" w:eastAsia="仿宋_GB2312" w:cs="仿宋_GB2312"/>
          <w:color w:val="000000"/>
          <w:kern w:val="0"/>
          <w:sz w:val="32"/>
          <w:szCs w:val="32"/>
          <w:lang w:val="en-US" w:eastAsia="zh-CN" w:bidi="ar-SA"/>
        </w:rPr>
        <w:t>%；支出</w:t>
      </w:r>
      <w:r>
        <w:rPr>
          <w:rFonts w:hint="eastAsia" w:cs="仿宋_GB2312"/>
          <w:color w:val="000000"/>
          <w:kern w:val="0"/>
          <w:sz w:val="32"/>
          <w:szCs w:val="32"/>
          <w:lang w:val="en-US" w:eastAsia="zh-CN" w:bidi="ar-SA"/>
        </w:rPr>
        <w:t>减少392.79</w:t>
      </w:r>
      <w:r>
        <w:rPr>
          <w:rFonts w:hint="eastAsia" w:ascii="仿宋_GB2312" w:hAnsi="仿宋_GB2312" w:eastAsia="仿宋_GB2312" w:cs="仿宋_GB2312"/>
          <w:color w:val="000000"/>
          <w:kern w:val="0"/>
          <w:sz w:val="32"/>
          <w:szCs w:val="32"/>
          <w:lang w:val="en-US" w:eastAsia="zh-CN" w:bidi="ar-SA"/>
        </w:rPr>
        <w:t>万元，</w:t>
      </w:r>
      <w:r>
        <w:rPr>
          <w:rFonts w:hint="eastAsia" w:cs="仿宋_GB2312"/>
          <w:color w:val="000000"/>
          <w:kern w:val="0"/>
          <w:sz w:val="32"/>
          <w:szCs w:val="32"/>
          <w:lang w:val="en-US" w:eastAsia="zh-CN" w:bidi="ar-SA"/>
        </w:rPr>
        <w:t>减少14.56</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其中：基本支出23</w:t>
      </w:r>
      <w:r>
        <w:rPr>
          <w:rFonts w:hint="eastAsia" w:cs="仿宋_GB2312"/>
          <w:color w:val="auto"/>
          <w:kern w:val="0"/>
          <w:sz w:val="32"/>
          <w:szCs w:val="32"/>
          <w:lang w:val="en-US" w:eastAsia="zh-CN" w:bidi="ar-SA"/>
        </w:rPr>
        <w:t>04.02</w:t>
      </w:r>
      <w:r>
        <w:rPr>
          <w:rFonts w:hint="eastAsia" w:ascii="仿宋_GB2312" w:hAnsi="仿宋_GB2312" w:eastAsia="仿宋_GB2312" w:cs="仿宋_GB2312"/>
          <w:color w:val="auto"/>
          <w:kern w:val="0"/>
          <w:sz w:val="32"/>
          <w:szCs w:val="32"/>
          <w:lang w:val="en-US" w:eastAsia="zh-CN" w:bidi="ar-SA"/>
        </w:rPr>
        <w:t>万元，占</w:t>
      </w:r>
      <w:r>
        <w:rPr>
          <w:rFonts w:hint="eastAsia" w:cs="仿宋_GB2312"/>
          <w:color w:val="auto"/>
          <w:kern w:val="0"/>
          <w:sz w:val="32"/>
          <w:szCs w:val="32"/>
          <w:lang w:val="en-US" w:eastAsia="zh-CN" w:bidi="ar-SA"/>
        </w:rPr>
        <w:t>100</w:t>
      </w:r>
      <w:r>
        <w:rPr>
          <w:rFonts w:hint="eastAsia" w:ascii="仿宋_GB2312" w:hAnsi="仿宋_GB2312" w:eastAsia="仿宋_GB2312" w:cs="仿宋_GB2312"/>
          <w:color w:val="auto"/>
          <w:kern w:val="0"/>
          <w:sz w:val="32"/>
          <w:szCs w:val="32"/>
          <w:lang w:val="en-US" w:eastAsia="zh-CN" w:bidi="ar-SA"/>
        </w:rPr>
        <w:t>%。其中：201</w:t>
      </w:r>
      <w:r>
        <w:rPr>
          <w:rFonts w:hint="eastAsia" w:cs="仿宋_GB2312"/>
          <w:color w:val="auto"/>
          <w:kern w:val="0"/>
          <w:sz w:val="32"/>
          <w:szCs w:val="32"/>
          <w:lang w:val="en-US" w:eastAsia="zh-CN" w:bidi="ar-SA"/>
        </w:rPr>
        <w:t>9</w:t>
      </w:r>
      <w:r>
        <w:rPr>
          <w:rFonts w:hint="eastAsia" w:ascii="仿宋_GB2312" w:hAnsi="仿宋_GB2312" w:eastAsia="仿宋_GB2312" w:cs="仿宋_GB2312"/>
          <w:color w:val="auto"/>
          <w:kern w:val="0"/>
          <w:sz w:val="32"/>
          <w:szCs w:val="32"/>
          <w:lang w:val="en-US" w:eastAsia="zh-CN" w:bidi="ar-SA"/>
        </w:rPr>
        <w:t>年一般公共预算财政拨款支出2505.25万元，主要用于以下方面</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一般公共服务支出</w:t>
      </w:r>
      <w:r>
        <w:rPr>
          <w:rFonts w:hint="eastAsia" w:cs="仿宋_GB2312"/>
          <w:color w:val="auto"/>
          <w:kern w:val="0"/>
          <w:sz w:val="32"/>
          <w:szCs w:val="32"/>
          <w:lang w:val="en-US" w:eastAsia="zh-CN" w:bidi="ar-SA"/>
        </w:rPr>
        <w:t>1926.7</w:t>
      </w:r>
      <w:r>
        <w:rPr>
          <w:rFonts w:hint="eastAsia" w:ascii="仿宋_GB2312" w:hAnsi="仿宋_GB2312" w:eastAsia="仿宋_GB2312" w:cs="仿宋_GB2312"/>
          <w:color w:val="auto"/>
          <w:kern w:val="0"/>
          <w:sz w:val="32"/>
          <w:szCs w:val="32"/>
          <w:lang w:val="en-US" w:eastAsia="zh-CN" w:bidi="ar-SA"/>
        </w:rPr>
        <w:t>万元，占</w:t>
      </w:r>
      <w:r>
        <w:rPr>
          <w:rFonts w:hint="eastAsia" w:cs="仿宋_GB2312"/>
          <w:color w:val="auto"/>
          <w:kern w:val="0"/>
          <w:sz w:val="32"/>
          <w:szCs w:val="32"/>
          <w:lang w:val="en-US" w:eastAsia="zh-CN" w:bidi="ar-SA"/>
        </w:rPr>
        <w:t>83.62</w:t>
      </w:r>
      <w:r>
        <w:rPr>
          <w:rFonts w:hint="eastAsia" w:ascii="仿宋_GB2312" w:hAnsi="仿宋_GB2312" w:eastAsia="仿宋_GB2312" w:cs="仿宋_GB2312"/>
          <w:color w:val="auto"/>
          <w:kern w:val="0"/>
          <w:sz w:val="32"/>
          <w:szCs w:val="32"/>
          <w:lang w:val="en-US" w:eastAsia="zh-CN" w:bidi="ar-SA"/>
        </w:rPr>
        <w:t>%；</w:t>
      </w:r>
      <w:r>
        <w:rPr>
          <w:rFonts w:hint="eastAsia" w:cs="仿宋_GB2312"/>
          <w:color w:val="auto"/>
          <w:kern w:val="0"/>
          <w:sz w:val="32"/>
          <w:szCs w:val="32"/>
          <w:lang w:val="en-US" w:eastAsia="zh-CN" w:bidi="ar-SA"/>
        </w:rPr>
        <w:t>国防</w:t>
      </w:r>
      <w:r>
        <w:rPr>
          <w:rFonts w:hint="eastAsia" w:ascii="仿宋_GB2312" w:hAnsi="仿宋_GB2312" w:eastAsia="仿宋_GB2312" w:cs="仿宋_GB2312"/>
          <w:color w:val="auto"/>
          <w:kern w:val="0"/>
          <w:sz w:val="32"/>
          <w:szCs w:val="32"/>
          <w:lang w:val="en-US" w:eastAsia="zh-CN" w:bidi="ar-SA"/>
        </w:rPr>
        <w:t>支出</w:t>
      </w:r>
      <w:r>
        <w:rPr>
          <w:rFonts w:hint="eastAsia" w:cs="仿宋_GB2312"/>
          <w:color w:val="auto"/>
          <w:kern w:val="0"/>
          <w:sz w:val="32"/>
          <w:szCs w:val="32"/>
          <w:lang w:val="en-US" w:eastAsia="zh-CN" w:bidi="ar-SA"/>
        </w:rPr>
        <w:t>166</w:t>
      </w:r>
      <w:r>
        <w:rPr>
          <w:rFonts w:hint="eastAsia" w:ascii="仿宋_GB2312" w:hAnsi="仿宋_GB2312" w:eastAsia="仿宋_GB2312" w:cs="仿宋_GB2312"/>
          <w:color w:val="auto"/>
          <w:kern w:val="0"/>
          <w:sz w:val="32"/>
          <w:szCs w:val="32"/>
          <w:lang w:val="en-US" w:eastAsia="zh-CN" w:bidi="ar-SA"/>
        </w:rPr>
        <w:t>万元，占</w:t>
      </w:r>
      <w:r>
        <w:rPr>
          <w:rFonts w:hint="eastAsia" w:cs="仿宋_GB2312"/>
          <w:color w:val="auto"/>
          <w:kern w:val="0"/>
          <w:sz w:val="32"/>
          <w:szCs w:val="32"/>
          <w:lang w:val="en-US" w:eastAsia="zh-CN" w:bidi="ar-SA"/>
        </w:rPr>
        <w:t>7.21</w:t>
      </w:r>
      <w:r>
        <w:rPr>
          <w:rFonts w:hint="eastAsia" w:ascii="仿宋_GB2312" w:hAnsi="仿宋_GB2312" w:eastAsia="仿宋_GB2312" w:cs="仿宋_GB2312"/>
          <w:color w:val="auto"/>
          <w:kern w:val="0"/>
          <w:sz w:val="32"/>
          <w:szCs w:val="32"/>
          <w:lang w:val="en-US" w:eastAsia="zh-CN" w:bidi="ar-SA"/>
        </w:rPr>
        <w:t>%；社会保障和就业支出</w:t>
      </w:r>
      <w:r>
        <w:rPr>
          <w:rFonts w:hint="eastAsia" w:cs="仿宋_GB2312"/>
          <w:color w:val="auto"/>
          <w:kern w:val="0"/>
          <w:sz w:val="32"/>
          <w:szCs w:val="32"/>
          <w:lang w:val="en-US" w:eastAsia="zh-CN" w:bidi="ar-SA"/>
        </w:rPr>
        <w:t>85.17</w:t>
      </w:r>
      <w:r>
        <w:rPr>
          <w:rFonts w:hint="eastAsia" w:ascii="仿宋_GB2312" w:hAnsi="仿宋_GB2312" w:eastAsia="仿宋_GB2312" w:cs="仿宋_GB2312"/>
          <w:color w:val="auto"/>
          <w:kern w:val="0"/>
          <w:sz w:val="32"/>
          <w:szCs w:val="32"/>
          <w:lang w:val="en-US" w:eastAsia="zh-CN" w:bidi="ar-SA"/>
        </w:rPr>
        <w:t>万元，占</w:t>
      </w:r>
      <w:r>
        <w:rPr>
          <w:rFonts w:hint="eastAsia" w:cs="仿宋_GB2312"/>
          <w:color w:val="auto"/>
          <w:kern w:val="0"/>
          <w:sz w:val="32"/>
          <w:szCs w:val="32"/>
          <w:lang w:val="en-US" w:eastAsia="zh-CN" w:bidi="ar-SA"/>
        </w:rPr>
        <w:t>3.70</w:t>
      </w:r>
      <w:r>
        <w:rPr>
          <w:rFonts w:hint="eastAsia" w:ascii="仿宋_GB2312" w:hAnsi="仿宋_GB2312" w:eastAsia="仿宋_GB2312" w:cs="仿宋_GB2312"/>
          <w:color w:val="auto"/>
          <w:kern w:val="0"/>
          <w:sz w:val="32"/>
          <w:szCs w:val="32"/>
          <w:lang w:val="en-US" w:eastAsia="zh-CN" w:bidi="ar-SA"/>
        </w:rPr>
        <w:t>%；</w:t>
      </w:r>
      <w:r>
        <w:rPr>
          <w:rFonts w:hint="eastAsia" w:cs="仿宋_GB2312"/>
          <w:color w:val="auto"/>
          <w:kern w:val="0"/>
          <w:sz w:val="32"/>
          <w:szCs w:val="32"/>
          <w:lang w:val="en-US" w:eastAsia="zh-CN" w:bidi="ar-SA"/>
        </w:rPr>
        <w:t>卫生健康</w:t>
      </w:r>
      <w:r>
        <w:rPr>
          <w:rFonts w:hint="eastAsia" w:ascii="仿宋_GB2312" w:hAnsi="仿宋_GB2312" w:eastAsia="仿宋_GB2312" w:cs="仿宋_GB2312"/>
          <w:color w:val="auto"/>
          <w:kern w:val="0"/>
          <w:sz w:val="32"/>
          <w:szCs w:val="32"/>
          <w:lang w:val="en-US" w:eastAsia="zh-CN" w:bidi="ar-SA"/>
        </w:rPr>
        <w:t>支出</w:t>
      </w:r>
      <w:r>
        <w:rPr>
          <w:rFonts w:hint="eastAsia" w:cs="仿宋_GB2312"/>
          <w:color w:val="auto"/>
          <w:kern w:val="0"/>
          <w:sz w:val="32"/>
          <w:szCs w:val="32"/>
          <w:lang w:val="en-US" w:eastAsia="zh-CN" w:bidi="ar-SA"/>
        </w:rPr>
        <w:t>50.78</w:t>
      </w:r>
      <w:r>
        <w:rPr>
          <w:rFonts w:hint="eastAsia" w:ascii="仿宋_GB2312" w:hAnsi="仿宋_GB2312" w:eastAsia="仿宋_GB2312" w:cs="仿宋_GB2312"/>
          <w:color w:val="auto"/>
          <w:kern w:val="0"/>
          <w:sz w:val="32"/>
          <w:szCs w:val="32"/>
          <w:lang w:val="en-US" w:eastAsia="zh-CN" w:bidi="ar-SA"/>
        </w:rPr>
        <w:t>万元，占</w:t>
      </w:r>
      <w:r>
        <w:rPr>
          <w:rFonts w:hint="eastAsia" w:cs="仿宋_GB2312"/>
          <w:color w:val="auto"/>
          <w:kern w:val="0"/>
          <w:sz w:val="32"/>
          <w:szCs w:val="32"/>
          <w:lang w:val="en-US" w:eastAsia="zh-CN" w:bidi="ar-SA"/>
        </w:rPr>
        <w:t>2.2</w:t>
      </w:r>
      <w:r>
        <w:rPr>
          <w:rFonts w:hint="eastAsia" w:ascii="仿宋_GB2312" w:hAnsi="仿宋_GB2312" w:eastAsia="仿宋_GB2312" w:cs="仿宋_GB2312"/>
          <w:color w:val="auto"/>
          <w:kern w:val="0"/>
          <w:sz w:val="32"/>
          <w:szCs w:val="32"/>
          <w:lang w:val="en-US" w:eastAsia="zh-CN" w:bidi="ar-SA"/>
        </w:rPr>
        <w:t>%；住房保障支出75.</w:t>
      </w:r>
      <w:r>
        <w:rPr>
          <w:rFonts w:hint="eastAsia" w:cs="仿宋_GB2312"/>
          <w:color w:val="auto"/>
          <w:kern w:val="0"/>
          <w:sz w:val="32"/>
          <w:szCs w:val="32"/>
          <w:lang w:val="en-US" w:eastAsia="zh-CN" w:bidi="ar-SA"/>
        </w:rPr>
        <w:t>37</w:t>
      </w:r>
      <w:r>
        <w:rPr>
          <w:rFonts w:hint="eastAsia" w:ascii="仿宋_GB2312" w:hAnsi="仿宋_GB2312" w:eastAsia="仿宋_GB2312" w:cs="仿宋_GB2312"/>
          <w:color w:val="auto"/>
          <w:kern w:val="0"/>
          <w:sz w:val="32"/>
          <w:szCs w:val="32"/>
          <w:lang w:val="en-US" w:eastAsia="zh-CN" w:bidi="ar-SA"/>
        </w:rPr>
        <w:t>万元，占</w:t>
      </w:r>
      <w:r>
        <w:rPr>
          <w:rFonts w:hint="eastAsia" w:cs="仿宋_GB2312"/>
          <w:color w:val="auto"/>
          <w:kern w:val="0"/>
          <w:sz w:val="32"/>
          <w:szCs w:val="32"/>
          <w:lang w:val="en-US" w:eastAsia="zh-CN" w:bidi="ar-SA"/>
        </w:rPr>
        <w:t>3.27</w:t>
      </w:r>
      <w:r>
        <w:rPr>
          <w:rFonts w:hint="eastAsia" w:ascii="仿宋_GB2312" w:hAnsi="仿宋_GB2312" w:eastAsia="仿宋_GB2312" w:cs="仿宋_GB2312"/>
          <w:color w:val="auto"/>
          <w:kern w:val="0"/>
          <w:sz w:val="32"/>
          <w:szCs w:val="32"/>
          <w:lang w:val="en-US" w:eastAsia="zh-CN" w:bidi="ar-SA"/>
        </w:rPr>
        <w:t>%。201</w:t>
      </w:r>
      <w:r>
        <w:rPr>
          <w:rFonts w:hint="eastAsia" w:cs="仿宋_GB2312"/>
          <w:color w:val="auto"/>
          <w:kern w:val="0"/>
          <w:sz w:val="32"/>
          <w:szCs w:val="32"/>
          <w:lang w:val="en-US" w:eastAsia="zh-CN" w:bidi="ar-SA"/>
        </w:rPr>
        <w:t>9</w:t>
      </w:r>
      <w:r>
        <w:rPr>
          <w:rFonts w:hint="eastAsia" w:ascii="仿宋_GB2312" w:hAnsi="仿宋_GB2312" w:eastAsia="仿宋_GB2312" w:cs="仿宋_GB2312"/>
          <w:color w:val="auto"/>
          <w:kern w:val="0"/>
          <w:sz w:val="32"/>
          <w:szCs w:val="32"/>
          <w:lang w:val="en-US" w:eastAsia="zh-CN" w:bidi="ar-SA"/>
        </w:rPr>
        <w:t>年支出按预算进度执行。</w:t>
      </w:r>
    </w:p>
    <w:p w14:paraId="1E7B62AE">
      <w:pPr>
        <w:pStyle w:val="2"/>
        <w:rPr>
          <w:rFonts w:hint="eastAsia" w:ascii="仿宋_GB2312" w:hAnsi="仿宋_GB2312" w:eastAsia="仿宋_GB2312" w:cs="仿宋_GB2312"/>
          <w:color w:val="000000"/>
          <w:kern w:val="0"/>
          <w:sz w:val="32"/>
          <w:szCs w:val="32"/>
          <w:lang w:val="zh-CN"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2</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中期评估</w:t>
      </w:r>
    </w:p>
    <w:p w14:paraId="3B01D1B6">
      <w:pPr>
        <w:pStyle w:val="2"/>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我办严格按照预算进度进行了中期评估。</w:t>
      </w:r>
    </w:p>
    <w:p w14:paraId="02B0B84D">
      <w:pPr>
        <w:pStyle w:val="2"/>
        <w:rPr>
          <w:rFonts w:hint="eastAsia" w:ascii="仿宋_GB2312" w:hAnsi="仿宋_GB2312" w:eastAsia="仿宋_GB2312" w:cs="仿宋_GB2312"/>
          <w:color w:val="000000"/>
          <w:kern w:val="0"/>
          <w:sz w:val="32"/>
          <w:szCs w:val="32"/>
          <w:lang w:val="en-US"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3</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节能降耗及“三公”经费预算执行情况</w:t>
      </w:r>
    </w:p>
    <w:p w14:paraId="42AC349E">
      <w:pPr>
        <w:pStyle w:val="2"/>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201</w:t>
      </w:r>
      <w:r>
        <w:rPr>
          <w:rFonts w:hint="eastAsia" w:cs="仿宋_GB2312"/>
          <w:color w:val="000000"/>
          <w:kern w:val="0"/>
          <w:sz w:val="32"/>
          <w:szCs w:val="32"/>
          <w:lang w:val="en-US" w:eastAsia="zh-CN" w:bidi="ar-SA"/>
        </w:rPr>
        <w:t>9</w:t>
      </w:r>
      <w:r>
        <w:rPr>
          <w:rFonts w:hint="eastAsia" w:ascii="仿宋_GB2312" w:hAnsi="仿宋_GB2312" w:eastAsia="仿宋_GB2312" w:cs="仿宋_GB2312"/>
          <w:color w:val="000000"/>
          <w:kern w:val="0"/>
          <w:sz w:val="32"/>
          <w:szCs w:val="32"/>
          <w:lang w:val="en-US" w:eastAsia="zh-CN" w:bidi="ar-SA"/>
        </w:rPr>
        <w:t>年公用经费较201</w:t>
      </w:r>
      <w:r>
        <w:rPr>
          <w:rFonts w:hint="eastAsia" w:cs="仿宋_GB2312"/>
          <w:color w:val="000000"/>
          <w:kern w:val="0"/>
          <w:sz w:val="32"/>
          <w:szCs w:val="32"/>
          <w:lang w:val="en-US" w:eastAsia="zh-CN" w:bidi="ar-SA"/>
        </w:rPr>
        <w:t>8</w:t>
      </w:r>
      <w:r>
        <w:rPr>
          <w:rFonts w:hint="eastAsia" w:ascii="仿宋_GB2312" w:hAnsi="仿宋_GB2312" w:eastAsia="仿宋_GB2312" w:cs="仿宋_GB2312"/>
          <w:color w:val="000000"/>
          <w:kern w:val="0"/>
          <w:sz w:val="32"/>
          <w:szCs w:val="32"/>
          <w:lang w:val="en-US" w:eastAsia="zh-CN" w:bidi="ar-SA"/>
        </w:rPr>
        <w:t>年有</w:t>
      </w:r>
      <w:r>
        <w:rPr>
          <w:rFonts w:hint="eastAsia" w:cs="仿宋_GB2312"/>
          <w:color w:val="000000"/>
          <w:kern w:val="0"/>
          <w:sz w:val="32"/>
          <w:szCs w:val="32"/>
          <w:lang w:val="en-US" w:eastAsia="zh-CN" w:bidi="ar-SA"/>
        </w:rPr>
        <w:t>所减少</w:t>
      </w:r>
      <w:r>
        <w:rPr>
          <w:rFonts w:hint="eastAsia" w:ascii="仿宋_GB2312" w:hAnsi="仿宋_GB2312" w:eastAsia="仿宋_GB2312" w:cs="仿宋_GB2312"/>
          <w:color w:val="000000"/>
          <w:kern w:val="0"/>
          <w:sz w:val="32"/>
          <w:szCs w:val="32"/>
          <w:lang w:val="en-US" w:eastAsia="zh-CN" w:bidi="ar-SA"/>
        </w:rPr>
        <w:t>。201</w:t>
      </w:r>
      <w:r>
        <w:rPr>
          <w:rFonts w:hint="eastAsia" w:cs="仿宋_GB2312"/>
          <w:color w:val="000000"/>
          <w:kern w:val="0"/>
          <w:sz w:val="32"/>
          <w:szCs w:val="32"/>
          <w:lang w:val="en-US" w:eastAsia="zh-CN" w:bidi="ar-SA"/>
        </w:rPr>
        <w:t>9</w:t>
      </w:r>
      <w:r>
        <w:rPr>
          <w:rFonts w:hint="eastAsia" w:ascii="仿宋_GB2312" w:hAnsi="仿宋_GB2312" w:eastAsia="仿宋_GB2312" w:cs="仿宋_GB2312"/>
          <w:color w:val="000000"/>
          <w:kern w:val="0"/>
          <w:sz w:val="32"/>
          <w:szCs w:val="32"/>
          <w:lang w:val="en-US" w:eastAsia="zh-CN" w:bidi="ar-SA"/>
        </w:rPr>
        <w:t>年度“三公”经费财政拨款支出决算中，因公出国（境）费支出决算</w:t>
      </w:r>
      <w:r>
        <w:rPr>
          <w:rFonts w:hint="eastAsia" w:cs="仿宋_GB2312"/>
          <w:color w:val="000000"/>
          <w:kern w:val="0"/>
          <w:sz w:val="32"/>
          <w:szCs w:val="32"/>
          <w:lang w:val="en-US" w:eastAsia="zh-CN" w:bidi="ar-SA"/>
        </w:rPr>
        <w:t>71248</w:t>
      </w:r>
      <w:r>
        <w:rPr>
          <w:rFonts w:hint="eastAsia" w:ascii="仿宋_GB2312" w:hAnsi="仿宋_GB2312" w:eastAsia="仿宋_GB2312" w:cs="仿宋_GB2312"/>
          <w:color w:val="000000"/>
          <w:kern w:val="0"/>
          <w:sz w:val="32"/>
          <w:szCs w:val="32"/>
          <w:lang w:val="en-US" w:eastAsia="zh-CN" w:bidi="ar-SA"/>
        </w:rPr>
        <w:t>元，</w:t>
      </w:r>
      <w:r>
        <w:rPr>
          <w:rFonts w:hint="eastAsia" w:ascii="仿宋_GB2312" w:hAnsi="仿宋_GB2312" w:eastAsia="仿宋_GB2312" w:cs="仿宋_GB2312"/>
          <w:color w:val="auto"/>
          <w:kern w:val="0"/>
          <w:sz w:val="32"/>
          <w:szCs w:val="32"/>
          <w:lang w:val="en-US" w:eastAsia="zh-CN" w:bidi="ar-SA"/>
        </w:rPr>
        <w:t>占</w:t>
      </w:r>
      <w:r>
        <w:rPr>
          <w:rFonts w:hint="eastAsia" w:cs="仿宋_GB2312"/>
          <w:color w:val="auto"/>
          <w:kern w:val="0"/>
          <w:sz w:val="32"/>
          <w:szCs w:val="32"/>
          <w:lang w:val="en-US" w:eastAsia="zh-CN" w:bidi="ar-SA"/>
        </w:rPr>
        <w:t>1.98</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000000"/>
          <w:kern w:val="0"/>
          <w:sz w:val="32"/>
          <w:szCs w:val="32"/>
          <w:lang w:val="en-US" w:eastAsia="zh-CN" w:bidi="ar-SA"/>
        </w:rPr>
        <w:t>公务用车购置及运行维护费支出决算</w:t>
      </w:r>
      <w:r>
        <w:rPr>
          <w:rFonts w:hint="eastAsia" w:cs="仿宋_GB2312"/>
          <w:color w:val="000000"/>
          <w:kern w:val="0"/>
          <w:sz w:val="32"/>
          <w:szCs w:val="32"/>
          <w:lang w:val="en-US" w:eastAsia="zh-CN" w:bidi="ar-SA"/>
        </w:rPr>
        <w:t>328.76</w:t>
      </w:r>
      <w:r>
        <w:rPr>
          <w:rFonts w:hint="eastAsia" w:ascii="仿宋_GB2312" w:hAnsi="仿宋_GB2312" w:eastAsia="仿宋_GB2312" w:cs="仿宋_GB2312"/>
          <w:color w:val="000000"/>
          <w:kern w:val="0"/>
          <w:sz w:val="32"/>
          <w:szCs w:val="32"/>
          <w:lang w:val="en-US" w:eastAsia="zh-CN" w:bidi="ar-SA"/>
        </w:rPr>
        <w:t>万元，占</w:t>
      </w:r>
      <w:r>
        <w:rPr>
          <w:rFonts w:hint="eastAsia" w:cs="仿宋_GB2312"/>
          <w:color w:val="000000"/>
          <w:kern w:val="0"/>
          <w:sz w:val="32"/>
          <w:szCs w:val="32"/>
          <w:lang w:val="en-US" w:eastAsia="zh-CN" w:bidi="ar-SA"/>
        </w:rPr>
        <w:t>91.42</w:t>
      </w:r>
      <w:r>
        <w:rPr>
          <w:rFonts w:hint="eastAsia" w:ascii="仿宋_GB2312" w:hAnsi="仿宋_GB2312" w:eastAsia="仿宋_GB2312" w:cs="仿宋_GB2312"/>
          <w:color w:val="000000"/>
          <w:kern w:val="0"/>
          <w:sz w:val="32"/>
          <w:szCs w:val="32"/>
          <w:lang w:val="en-US" w:eastAsia="zh-CN" w:bidi="ar-SA"/>
        </w:rPr>
        <w:t>%</w:t>
      </w:r>
      <w:r>
        <w:rPr>
          <w:rFonts w:hint="eastAsia" w:cs="仿宋_GB2312"/>
          <w:color w:val="000000"/>
          <w:kern w:val="0"/>
          <w:sz w:val="32"/>
          <w:szCs w:val="32"/>
          <w:lang w:val="en-US" w:eastAsia="zh-CN" w:bidi="ar-SA"/>
        </w:rPr>
        <w:t>，其中公务用车购置费144.06万元</w:t>
      </w:r>
      <w:r>
        <w:rPr>
          <w:rFonts w:hint="eastAsia" w:ascii="仿宋_GB2312" w:hAnsi="仿宋_GB2312" w:eastAsia="仿宋_GB2312" w:cs="仿宋_GB2312"/>
          <w:color w:val="000000"/>
          <w:kern w:val="0"/>
          <w:sz w:val="32"/>
          <w:szCs w:val="32"/>
          <w:lang w:val="en-US" w:eastAsia="zh-CN" w:bidi="ar-SA"/>
        </w:rPr>
        <w:t>；公务接待费支出决算23.</w:t>
      </w:r>
      <w:r>
        <w:rPr>
          <w:rFonts w:hint="eastAsia" w:cs="仿宋_GB2312"/>
          <w:color w:val="000000"/>
          <w:kern w:val="0"/>
          <w:sz w:val="32"/>
          <w:szCs w:val="32"/>
          <w:lang w:val="en-US" w:eastAsia="zh-CN" w:bidi="ar-SA"/>
        </w:rPr>
        <w:t>6</w:t>
      </w:r>
      <w:r>
        <w:rPr>
          <w:rFonts w:hint="eastAsia" w:ascii="仿宋_GB2312" w:hAnsi="仿宋_GB2312" w:eastAsia="仿宋_GB2312" w:cs="仿宋_GB2312"/>
          <w:color w:val="000000"/>
          <w:kern w:val="0"/>
          <w:sz w:val="32"/>
          <w:szCs w:val="32"/>
          <w:lang w:val="en-US" w:eastAsia="zh-CN" w:bidi="ar-SA"/>
        </w:rPr>
        <w:t>3万元，占</w:t>
      </w:r>
      <w:r>
        <w:rPr>
          <w:rFonts w:hint="eastAsia" w:cs="仿宋_GB2312"/>
          <w:color w:val="000000"/>
          <w:kern w:val="0"/>
          <w:sz w:val="32"/>
          <w:szCs w:val="32"/>
          <w:lang w:val="en-US" w:eastAsia="zh-CN" w:bidi="ar-SA"/>
        </w:rPr>
        <w:t>6.6</w:t>
      </w:r>
      <w:r>
        <w:rPr>
          <w:rFonts w:hint="eastAsia" w:ascii="仿宋_GB2312" w:hAnsi="仿宋_GB2312" w:eastAsia="仿宋_GB2312" w:cs="仿宋_GB2312"/>
          <w:color w:val="000000"/>
          <w:kern w:val="0"/>
          <w:sz w:val="32"/>
          <w:szCs w:val="32"/>
          <w:lang w:val="en-US" w:eastAsia="zh-CN" w:bidi="ar-SA"/>
        </w:rPr>
        <w:t>%。具体情况如下：</w:t>
      </w:r>
      <w:r>
        <w:rPr>
          <w:rFonts w:hint="eastAsia" w:cs="仿宋_GB2312"/>
          <w:color w:val="000000"/>
          <w:kern w:val="0"/>
          <w:sz w:val="32"/>
          <w:szCs w:val="32"/>
          <w:lang w:val="en-US" w:eastAsia="zh-CN" w:bidi="ar-SA"/>
        </w:rPr>
        <w:t>一是2019年因公出国（境）费用7.12万元，根据州政府工作安排，李建军同志出国推介阿坝州丰富的旅游文化资源，寻求合作机遇，提升阿坝州国际影响力和竞争力，致使因公出国（境）费用增加；二是2019年公务用车运行维护费328.67万元，由于购置人防机动指挥信息处理系统（特种车辆）一辆，目前已支付合同价款95%，费用144万元，致使费用较2018年增长比例较大；三是2019年公务接待费23.63万元，较2018年减少，主要原因是进一步执行中央八项规定厉行节约。</w:t>
      </w:r>
    </w:p>
    <w:p w14:paraId="198A1906">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 w:hAnsi="楷体" w:eastAsia="楷体" w:cs="宋体"/>
          <w:b/>
          <w:bCs/>
          <w:color w:val="auto"/>
          <w:kern w:val="0"/>
          <w:sz w:val="32"/>
          <w:szCs w:val="32"/>
          <w:lang w:val="zh-CN"/>
        </w:rPr>
      </w:pPr>
      <w:r>
        <w:rPr>
          <w:rFonts w:hint="eastAsia" w:ascii="楷体" w:hAnsi="楷体" w:eastAsia="楷体" w:cs="宋体"/>
          <w:b/>
          <w:bCs/>
          <w:color w:val="auto"/>
          <w:kern w:val="0"/>
          <w:sz w:val="32"/>
          <w:szCs w:val="32"/>
          <w:lang w:val="zh-CN"/>
        </w:rPr>
        <w:t>（三）综合管理情况。</w:t>
      </w:r>
    </w:p>
    <w:p w14:paraId="746FFC7C">
      <w:pPr>
        <w:pStyle w:val="2"/>
        <w:rPr>
          <w:rFonts w:hint="eastAsia" w:ascii="仿宋_GB2312" w:hAnsi="仿宋_GB2312" w:eastAsia="仿宋_GB2312" w:cs="仿宋_GB2312"/>
          <w:color w:val="000000"/>
          <w:kern w:val="0"/>
          <w:sz w:val="32"/>
          <w:szCs w:val="32"/>
          <w:lang w:val="zh-CN"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1</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政策采购实施计划情况</w:t>
      </w:r>
    </w:p>
    <w:p w14:paraId="704EF223">
      <w:pPr>
        <w:pStyle w:val="2"/>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严格按照政府采购计划及预算进行政府采购。</w:t>
      </w:r>
    </w:p>
    <w:p w14:paraId="72DBFE5C">
      <w:pPr>
        <w:pStyle w:val="2"/>
        <w:rPr>
          <w:rFonts w:hint="eastAsia" w:ascii="仿宋_GB2312" w:hAnsi="仿宋_GB2312" w:eastAsia="仿宋_GB2312" w:cs="仿宋_GB2312"/>
          <w:color w:val="000000"/>
          <w:kern w:val="0"/>
          <w:sz w:val="32"/>
          <w:szCs w:val="32"/>
          <w:lang w:val="zh-CN"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2</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资产管理情况</w:t>
      </w:r>
    </w:p>
    <w:p w14:paraId="075F0745">
      <w:pPr>
        <w:pStyle w:val="2"/>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资产管理控制目标是预防国有资产流失，严格按相关的法律法规标准购置、配置和使用资产，并与单位的政府职能相适应，科学合理地优化资产结构。加强对实物资产和无形资产的管理，明确相关部门和岗位的职责权限，强化对配置、使用和处置等关键环节的管控。一是对资产实施归口管理。二是按照国有资产管理相关规定，明确资产的调剂、租借、对外投资、处置的程序、审批权限和责任。三是建立资产台账，加强资产的实物管理。四是建立资产信息管理系统，做好资产的统计、报告、分析工作，实现对资产的动态管理。</w:t>
      </w:r>
    </w:p>
    <w:p w14:paraId="64F4CB3E">
      <w:pPr>
        <w:pStyle w:val="2"/>
        <w:rPr>
          <w:rFonts w:hint="eastAsia" w:ascii="仿宋_GB2312" w:hAnsi="仿宋_GB2312" w:eastAsia="仿宋_GB2312" w:cs="仿宋_GB2312"/>
          <w:color w:val="000000"/>
          <w:kern w:val="0"/>
          <w:sz w:val="32"/>
          <w:szCs w:val="32"/>
          <w:lang w:val="zh-CN"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3</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内控制度管理情况</w:t>
      </w:r>
    </w:p>
    <w:p w14:paraId="2FAD0D8D">
      <w:pPr>
        <w:pStyle w:val="2"/>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健全完善部门内控制度，全面梳理业务流程，明确业务环节，分析风险隐患，完善风险评估机制，制定风险应对策略。建立单位内控监督约束机制，确保资金安全、合理、有效使用，最大限度发挥财政资金使用效益。</w:t>
      </w:r>
    </w:p>
    <w:p w14:paraId="53514D17">
      <w:pPr>
        <w:pStyle w:val="2"/>
        <w:rPr>
          <w:rFonts w:hint="eastAsia" w:ascii="仿宋_GB2312" w:hAnsi="仿宋_GB2312" w:eastAsia="仿宋_GB2312" w:cs="仿宋_GB2312"/>
          <w:color w:val="000000"/>
          <w:kern w:val="0"/>
          <w:sz w:val="32"/>
          <w:szCs w:val="32"/>
          <w:lang w:val="zh-CN"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4</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信息公开情况</w:t>
      </w:r>
    </w:p>
    <w:p w14:paraId="0B97B6CF">
      <w:pPr>
        <w:pStyle w:val="2"/>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根据要求，按时在政府信息公开网站进行预决算公开及其他相关信息公开。</w:t>
      </w:r>
    </w:p>
    <w:p w14:paraId="4E8212A4">
      <w:pPr>
        <w:pStyle w:val="2"/>
        <w:rPr>
          <w:rFonts w:hint="eastAsia" w:ascii="仿宋_GB2312" w:hAnsi="仿宋_GB2312" w:eastAsia="仿宋_GB2312" w:cs="仿宋_GB2312"/>
          <w:color w:val="000000"/>
          <w:kern w:val="0"/>
          <w:sz w:val="32"/>
          <w:szCs w:val="32"/>
          <w:lang w:val="zh-CN"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5</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绩效评价及依法接受财政监督情况</w:t>
      </w:r>
    </w:p>
    <w:p w14:paraId="31417B3B">
      <w:pPr>
        <w:pStyle w:val="2"/>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根据要求，对本单位部门整体支出绩效进行自评，并撰写部门整体支出绩效自评报告。在接受监督检查时，如实提供会计凭证、会计账簿、财务会计报告和其他会计资料，不存在拒绝、隐匿、谎报等情况。</w:t>
      </w:r>
    </w:p>
    <w:p w14:paraId="56949CF7">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（四）整体绩效。</w:t>
      </w:r>
    </w:p>
    <w:p w14:paraId="4563ED0D">
      <w:p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我局在政府的领导下，开拓创新，真抓实干，在服务政府决策上有了新举措，在落实政府决策上有了新绩效，形成工作合力上有了新局面，在机制制度创新上有了新突破，为松潘经济社会发展做出了积极的贡献，具体表现为：</w:t>
      </w:r>
    </w:p>
    <w:p w14:paraId="0A9759B3">
      <w:pPr>
        <w:numPr>
          <w:ilvl w:val="0"/>
          <w:numId w:val="7"/>
        </w:num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围绕政府决策、决定、规定和工作部署， 精细准确地做好文稿服务，深入开展调查研究，准确收集反馈信息，及时掌握综合重要情况，当好参谋助手，更好地为政府决策服务。</w:t>
      </w:r>
    </w:p>
    <w:p w14:paraId="4536FCF9">
      <w:pPr>
        <w:numPr>
          <w:ilvl w:val="0"/>
          <w:numId w:val="7"/>
        </w:num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抓好督查督办，推动政府决策贯彻落实。</w:t>
      </w:r>
    </w:p>
    <w:p w14:paraId="517C715E">
      <w:pPr>
        <w:numPr>
          <w:ilvl w:val="0"/>
          <w:numId w:val="7"/>
        </w:num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措施有力，脱贫攻坚工作进展良好，我局在全县脱贫攻坚对口帮扶工作中负责小河乡，切实承担帮扶责任，定期到小河乡开展脱贫攻坚各项帮扶工作。</w:t>
      </w:r>
    </w:p>
    <w:p w14:paraId="37C0B2F1">
      <w:pPr>
        <w:numPr>
          <w:ilvl w:val="0"/>
          <w:numId w:val="7"/>
        </w:num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重视机要保密，确保执政履职安全有序。</w:t>
      </w:r>
    </w:p>
    <w:p w14:paraId="3C4E4404">
      <w:pPr>
        <w:numPr>
          <w:ilvl w:val="0"/>
          <w:numId w:val="7"/>
        </w:num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坚持以人为本，信访、接待等工作周到细致。</w:t>
      </w:r>
    </w:p>
    <w:p w14:paraId="599F7D7E">
      <w:pPr>
        <w:numPr>
          <w:ilvl w:val="0"/>
          <w:numId w:val="7"/>
        </w:num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强化办公室自身建设，狠抓理论学习教育培训，加强机关作风及干部队伍建设，加大干部培养教育和选拔任用力度，财政队伍综合素质明显提高，充分发挥了我局党组织和党员的作用。</w:t>
      </w:r>
    </w:p>
    <w:p w14:paraId="11006600">
      <w:pPr>
        <w:numPr>
          <w:ilvl w:val="0"/>
          <w:numId w:val="0"/>
        </w:numPr>
        <w:spacing w:line="576" w:lineRule="exact"/>
        <w:ind w:firstLine="640" w:firstLineChars="200"/>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2019年度我办</w:t>
      </w:r>
      <w:r>
        <w:rPr>
          <w:rFonts w:hint="eastAsia" w:ascii="仿宋_GB2312" w:hAnsi="仿宋_GB2312" w:eastAsia="仿宋_GB2312" w:cs="仿宋_GB2312"/>
          <w:color w:val="000000"/>
          <w:kern w:val="0"/>
          <w:sz w:val="32"/>
          <w:szCs w:val="32"/>
          <w:lang w:val="zh-CN" w:eastAsia="zh-CN" w:bidi="ar-SA"/>
        </w:rPr>
        <w:t>各项指标在县委、县政府的绩效考核全部合格。</w:t>
      </w:r>
    </w:p>
    <w:p w14:paraId="26FC5F4B">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四、评价结论及建议</w:t>
      </w:r>
    </w:p>
    <w:p w14:paraId="6ACD90EC">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lang w:val="zh-CN"/>
        </w:rPr>
        <w:t>（一）评价结论。</w:t>
      </w:r>
      <w:r>
        <w:rPr>
          <w:rFonts w:ascii="微软雅黑" w:hAnsi="微软雅黑" w:eastAsia="微软雅黑" w:cs="微软雅黑"/>
          <w:i w:val="0"/>
          <w:caps w:val="0"/>
          <w:color w:val="000000"/>
          <w:spacing w:val="0"/>
          <w:sz w:val="22"/>
          <w:szCs w:val="22"/>
          <w:shd w:val="clear" w:fill="FFFFFF"/>
        </w:rPr>
        <w:t xml:space="preserve">  </w:t>
      </w:r>
      <w:r>
        <w:rPr>
          <w:rFonts w:hint="eastAsia" w:ascii="仿宋_GB2312" w:hAnsi="仿宋_GB2312" w:eastAsia="仿宋_GB2312" w:cs="仿宋_GB2312"/>
          <w:color w:val="000000"/>
          <w:kern w:val="0"/>
          <w:sz w:val="32"/>
          <w:szCs w:val="32"/>
          <w:lang w:val="en-US" w:eastAsia="zh-CN" w:bidi="ar-SA"/>
        </w:rPr>
        <w:t>根据我局2019年整体支出绩效评价指标体系规定的内容，经我单位自我综合评价，我办2019年整体支出绩效评为“合格”。</w:t>
      </w:r>
    </w:p>
    <w:p w14:paraId="348D2ACB">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zh-CN"/>
        </w:rPr>
        <w:t>（二）存在问题。</w:t>
      </w:r>
      <w:r>
        <w:rPr>
          <w:rFonts w:hint="eastAsia" w:ascii="仿宋_GB2312" w:hAnsi="仿宋_GB2312" w:eastAsia="仿宋_GB2312" w:cs="仿宋_GB2312"/>
          <w:color w:val="000000"/>
          <w:kern w:val="0"/>
          <w:sz w:val="32"/>
          <w:szCs w:val="32"/>
          <w:lang w:val="zh-CN"/>
        </w:rPr>
        <w:t>我局预算编制有待完善，需建立健全绩效考评制度。从源头把控“三公”经费开支。我办有公务用车</w:t>
      </w:r>
      <w:r>
        <w:rPr>
          <w:rFonts w:hint="eastAsia" w:ascii="仿宋_GB2312" w:hAnsi="仿宋_GB2312" w:eastAsia="仿宋_GB2312" w:cs="仿宋_GB2312"/>
          <w:color w:val="000000"/>
          <w:kern w:val="0"/>
          <w:sz w:val="32"/>
          <w:szCs w:val="32"/>
          <w:lang w:val="en-US" w:eastAsia="zh-CN"/>
        </w:rPr>
        <w:t>3辆，车辆年限久，公里数高，车辆老化，车辆维修维护费用高，致使公务用车运行维护费使用超进度。</w:t>
      </w:r>
    </w:p>
    <w:p w14:paraId="0CD4D26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b/>
          <w:bCs/>
          <w:color w:val="000000"/>
          <w:kern w:val="0"/>
          <w:sz w:val="32"/>
          <w:szCs w:val="32"/>
          <w:lang w:val="zh-CN" w:eastAsia="zh-CN" w:bidi="ar-SA"/>
        </w:rPr>
        <w:t>（三）改进建议。</w:t>
      </w:r>
      <w:r>
        <w:rPr>
          <w:rFonts w:hint="eastAsia" w:ascii="仿宋_GB2312" w:hAnsi="仿宋_GB2312" w:eastAsia="仿宋_GB2312" w:cs="仿宋_GB2312"/>
          <w:color w:val="000000"/>
          <w:kern w:val="0"/>
          <w:sz w:val="32"/>
          <w:szCs w:val="32"/>
          <w:lang w:val="zh-CN" w:eastAsia="zh-CN" w:bidi="ar-SA"/>
        </w:rPr>
        <w:t>在今后的工作一方面要严格预算编制，做到细化精确，把费用纳入财政预算中；另一方面要严格落实专项经费使用管理规定，做到专款专用；三是确保财政供养人员及时到位，保障各项工作的顺利实行。四是在经费开支上严格按照八项规定执行。</w:t>
      </w:r>
    </w:p>
    <w:p w14:paraId="0EC23BFB">
      <w:pPr>
        <w:spacing w:line="580" w:lineRule="exact"/>
        <w:ind w:firstLine="640" w:firstLineChars="200"/>
        <w:rPr>
          <w:rFonts w:ascii="仿宋_GB2312" w:hAnsi="仿宋_GB2312" w:eastAsia="仿宋_GB2312" w:cs="仿宋_GB2312"/>
          <w:sz w:val="32"/>
          <w:szCs w:val="32"/>
        </w:rPr>
      </w:pPr>
    </w:p>
    <w:p w14:paraId="4253D992">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7BC4FE84">
      <w:pPr>
        <w:pStyle w:val="36"/>
        <w:spacing w:line="578"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项目支出绩效自评报告</w:t>
      </w:r>
    </w:p>
    <w:p w14:paraId="4FC559D3">
      <w:pPr>
        <w:pStyle w:val="36"/>
        <w:spacing w:line="578"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（主管部门自评）</w:t>
      </w:r>
    </w:p>
    <w:p w14:paraId="56B1DD1E">
      <w:pPr>
        <w:keepNext w:val="0"/>
        <w:keepLines w:val="0"/>
        <w:pageBreakBefore w:val="0"/>
        <w:kinsoku/>
        <w:wordWrap/>
        <w:overflowPunct/>
        <w:topLinePunct w:val="0"/>
        <w:autoSpaceDE/>
        <w:autoSpaceDN/>
        <w:bidi w:val="0"/>
        <w:spacing w:line="580" w:lineRule="exact"/>
        <w:jc w:val="center"/>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会计培训项目</w:t>
      </w:r>
      <w:r>
        <w:rPr>
          <w:rFonts w:hint="eastAsia" w:ascii="楷体_GB2312" w:hAnsi="楷体_GB2312" w:eastAsia="楷体_GB2312" w:cs="楷体_GB2312"/>
          <w:b/>
          <w:bCs/>
          <w:color w:val="auto"/>
          <w:sz w:val="32"/>
          <w:szCs w:val="32"/>
        </w:rPr>
        <w:t>）</w:t>
      </w:r>
    </w:p>
    <w:p w14:paraId="1A48AE45">
      <w:pPr>
        <w:pStyle w:val="36"/>
        <w:spacing w:line="578" w:lineRule="exact"/>
        <w:jc w:val="center"/>
        <w:rPr>
          <w:rFonts w:ascii="宋体" w:hAnsi="宋体"/>
          <w:color w:val="auto"/>
          <w:kern w:val="2"/>
          <w:sz w:val="32"/>
          <w:szCs w:val="32"/>
        </w:rPr>
      </w:pPr>
    </w:p>
    <w:p w14:paraId="1658E1DB">
      <w:pPr>
        <w:adjustRightInd w:val="0"/>
        <w:snapToGrid w:val="0"/>
        <w:spacing w:line="540" w:lineRule="exact"/>
        <w:ind w:left="0"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14:paraId="690345BA">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14:paraId="28FC79BA">
      <w:pPr>
        <w:adjustRightInd w:val="0"/>
        <w:snapToGrid w:val="0"/>
        <w:spacing w:line="540" w:lineRule="exact"/>
        <w:ind w:left="0"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进一步加强单位财务管理，不断提高财务人员管理财政资金的理论水平和实际操作能力，更好地履行岗位职责</w:t>
      </w:r>
      <w:r>
        <w:rPr>
          <w:rFonts w:hint="eastAsia" w:ascii="仿宋_GB2312" w:hAnsi="仿宋_GB2312" w:eastAsia="仿宋_GB2312" w:cs="仿宋_GB2312"/>
          <w:color w:val="auto"/>
          <w:sz w:val="32"/>
          <w:szCs w:val="32"/>
          <w:lang w:val="en-US" w:eastAsia="zh-CN"/>
        </w:rPr>
        <w:t>，根据需要安排项目资金10万元。</w:t>
      </w:r>
    </w:p>
    <w:p w14:paraId="58C30F8A">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（二）项目绩效目标。</w:t>
      </w:r>
    </w:p>
    <w:p w14:paraId="5733460A">
      <w:pPr>
        <w:adjustRightInd w:val="0"/>
        <w:snapToGrid w:val="0"/>
        <w:spacing w:line="540" w:lineRule="exact"/>
        <w:ind w:left="0"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1.</w:t>
      </w:r>
      <w:r>
        <w:rPr>
          <w:rFonts w:hint="eastAsia" w:ascii="仿宋_GB2312" w:eastAsia="仿宋_GB2312"/>
          <w:sz w:val="32"/>
          <w:szCs w:val="32"/>
        </w:rPr>
        <w:t>提高财务人员</w:t>
      </w:r>
      <w:r>
        <w:rPr>
          <w:rFonts w:hint="eastAsia" w:ascii="仿宋_GB2312" w:eastAsia="仿宋_GB2312"/>
          <w:sz w:val="32"/>
          <w:szCs w:val="32"/>
          <w:lang w:val="en-US" w:eastAsia="zh-CN"/>
        </w:rPr>
        <w:t>管理财政资金的</w:t>
      </w:r>
      <w:r>
        <w:rPr>
          <w:rFonts w:hint="eastAsia" w:ascii="仿宋_GB2312" w:eastAsia="仿宋_GB2312"/>
          <w:sz w:val="32"/>
          <w:szCs w:val="32"/>
        </w:rPr>
        <w:t>理论水平和实际操作能力，更好地履行岗位职责，</w:t>
      </w:r>
      <w:r>
        <w:rPr>
          <w:rFonts w:hint="eastAsia" w:ascii="仿宋_GB2312" w:eastAsia="仿宋_GB2312"/>
          <w:sz w:val="32"/>
          <w:szCs w:val="32"/>
          <w:lang w:eastAsia="zh-CN"/>
        </w:rPr>
        <w:t>顺利完成</w:t>
      </w:r>
      <w:r>
        <w:rPr>
          <w:rFonts w:hint="eastAsia" w:ascii="仿宋_GB2312" w:eastAsia="仿宋_GB2312"/>
          <w:sz w:val="32"/>
          <w:szCs w:val="32"/>
          <w:lang w:val="en-US" w:eastAsia="zh-CN"/>
        </w:rPr>
        <w:t>2019年部门预算编制和单位预算绩效管理工作</w:t>
      </w:r>
    </w:p>
    <w:p w14:paraId="5CB4FAD0">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2.</w:t>
      </w:r>
      <w:r>
        <w:rPr>
          <w:rFonts w:hint="eastAsia" w:ascii="仿宋_GB2312" w:eastAsia="仿宋_GB2312"/>
          <w:sz w:val="32"/>
          <w:szCs w:val="32"/>
        </w:rPr>
        <w:t>进一步规范我县财务管理，</w:t>
      </w:r>
      <w:r>
        <w:rPr>
          <w:rFonts w:hint="eastAsia" w:ascii="仿宋_GB2312" w:eastAsia="仿宋_GB2312"/>
          <w:sz w:val="32"/>
          <w:szCs w:val="32"/>
          <w:lang w:val="en-US" w:eastAsia="zh-CN"/>
        </w:rPr>
        <w:t>严肃财经纪律</w:t>
      </w:r>
      <w:r>
        <w:rPr>
          <w:rFonts w:hint="eastAsia" w:ascii="仿宋_GB2312" w:hAnsi="仿宋" w:eastAsia="仿宋_GB2312"/>
          <w:sz w:val="32"/>
          <w:szCs w:val="32"/>
        </w:rPr>
        <w:t>，全面提升县乡财务人员业务能力，提高依法、科学理财水平</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也为2020年度部门预算编制工作提供业务基础</w:t>
      </w:r>
    </w:p>
    <w:p w14:paraId="34BF3186">
      <w:pPr>
        <w:adjustRightInd w:val="0"/>
        <w:snapToGrid w:val="0"/>
        <w:spacing w:line="540" w:lineRule="exact"/>
        <w:ind w:left="0" w:firstLine="720"/>
        <w:rPr>
          <w:rFonts w:hint="eastAsia" w:ascii="仿宋_GB2312" w:hAnsi="仿宋" w:eastAsia="仿宋_GB2312"/>
          <w:sz w:val="32"/>
          <w:szCs w:val="32"/>
        </w:rPr>
      </w:pPr>
      <w:r>
        <w:rPr>
          <w:rFonts w:hint="eastAsia" w:ascii="仿宋_GB2312" w:hAnsi="仿宋_GB2312" w:eastAsia="仿宋_GB2312" w:cs="仿宋_GB2312"/>
          <w:color w:val="auto"/>
          <w:sz w:val="32"/>
          <w:szCs w:val="32"/>
          <w:lang w:val="zh-CN"/>
        </w:rPr>
        <w:t>3.</w:t>
      </w:r>
      <w:r>
        <w:rPr>
          <w:rFonts w:hint="eastAsia" w:ascii="仿宋_GB2312" w:eastAsia="仿宋_GB2312"/>
          <w:sz w:val="32"/>
          <w:szCs w:val="32"/>
        </w:rPr>
        <w:t>进一步规范</w:t>
      </w:r>
      <w:r>
        <w:rPr>
          <w:rFonts w:hint="eastAsia" w:ascii="仿宋_GB2312" w:eastAsia="仿宋_GB2312"/>
          <w:sz w:val="32"/>
          <w:szCs w:val="32"/>
          <w:lang w:eastAsia="zh-CN"/>
        </w:rPr>
        <w:t>各</w:t>
      </w:r>
      <w:r>
        <w:rPr>
          <w:rFonts w:hint="eastAsia" w:ascii="仿宋_GB2312" w:hAnsi="仿宋" w:eastAsia="仿宋_GB2312"/>
          <w:sz w:val="32"/>
          <w:szCs w:val="32"/>
        </w:rPr>
        <w:t>部门预算编制</w:t>
      </w:r>
      <w:r>
        <w:rPr>
          <w:rFonts w:hint="eastAsia" w:ascii="仿宋_GB2312" w:hAnsi="仿宋" w:eastAsia="仿宋_GB2312"/>
          <w:sz w:val="32"/>
          <w:szCs w:val="32"/>
          <w:lang w:eastAsia="zh-CN"/>
        </w:rPr>
        <w:t>、</w:t>
      </w:r>
      <w:r>
        <w:rPr>
          <w:rFonts w:hint="eastAsia" w:ascii="仿宋_GB2312" w:hAnsi="仿宋" w:eastAsia="仿宋_GB2312"/>
          <w:sz w:val="32"/>
          <w:szCs w:val="32"/>
        </w:rPr>
        <w:t>乡镇财政资金管理</w:t>
      </w:r>
      <w:r>
        <w:rPr>
          <w:rFonts w:hint="eastAsia" w:ascii="仿宋_GB2312" w:eastAsia="仿宋_GB2312"/>
          <w:sz w:val="32"/>
          <w:szCs w:val="32"/>
          <w:lang w:eastAsia="zh-CN"/>
        </w:rPr>
        <w:t>、</w:t>
      </w:r>
      <w:r>
        <w:rPr>
          <w:rFonts w:hint="eastAsia" w:ascii="仿宋_GB2312" w:eastAsia="仿宋_GB2312"/>
          <w:sz w:val="32"/>
          <w:szCs w:val="32"/>
          <w:lang w:val="en-US" w:eastAsia="zh-CN"/>
        </w:rPr>
        <w:t>政府采购、电子票据推广、</w:t>
      </w:r>
      <w:r>
        <w:rPr>
          <w:rFonts w:hint="eastAsia" w:ascii="仿宋_GB2312" w:hAnsi="仿宋" w:eastAsia="仿宋_GB2312"/>
          <w:sz w:val="32"/>
          <w:szCs w:val="32"/>
        </w:rPr>
        <w:t>投资评审流程</w:t>
      </w:r>
      <w:r>
        <w:rPr>
          <w:rFonts w:hint="eastAsia" w:ascii="仿宋_GB2312" w:hAnsi="仿宋" w:eastAsia="仿宋_GB2312"/>
          <w:sz w:val="32"/>
          <w:szCs w:val="32"/>
          <w:lang w:eastAsia="zh-CN"/>
        </w:rPr>
        <w:t>、采购程序</w:t>
      </w:r>
      <w:r>
        <w:rPr>
          <w:rFonts w:hint="eastAsia" w:ascii="仿宋_GB2312" w:hAnsi="仿宋" w:eastAsia="仿宋_GB2312"/>
          <w:sz w:val="32"/>
          <w:szCs w:val="32"/>
          <w:lang w:val="en-US" w:eastAsia="zh-CN"/>
        </w:rPr>
        <w:t>和</w:t>
      </w:r>
      <w:r>
        <w:rPr>
          <w:rFonts w:hint="eastAsia" w:ascii="仿宋_GB2312" w:hAnsi="仿宋" w:eastAsia="仿宋_GB2312"/>
          <w:sz w:val="32"/>
          <w:szCs w:val="32"/>
        </w:rPr>
        <w:t>行政事业单位</w:t>
      </w:r>
      <w:r>
        <w:rPr>
          <w:rFonts w:hint="eastAsia" w:ascii="仿宋_GB2312" w:hAnsi="仿宋" w:eastAsia="仿宋_GB2312"/>
          <w:sz w:val="32"/>
          <w:szCs w:val="32"/>
          <w:lang w:eastAsia="zh-CN"/>
        </w:rPr>
        <w:t>内控制度</w:t>
      </w:r>
    </w:p>
    <w:p w14:paraId="2216FBBB">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（三）项目自评步骤及方法。</w:t>
      </w:r>
    </w:p>
    <w:p w14:paraId="2ADB9824">
      <w:pPr>
        <w:adjustRightInd w:val="0"/>
        <w:snapToGrid w:val="0"/>
        <w:spacing w:line="540" w:lineRule="exact"/>
        <w:ind w:left="0"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采取自评与他评相结合方式，成立项目自评小组，结合评价内容，做到有计划，有安排，扎实开展本次自评工作。按照上级下达的项目支出绩效评价指标体系，自评小组针对申报内容、实施情况、资金兑现、财务管理、社会效益等作出自我评价，认真听取各位干部职工的建议和意见，做好自评工作。</w:t>
      </w:r>
    </w:p>
    <w:p w14:paraId="25E7255D">
      <w:pPr>
        <w:adjustRightInd w:val="0"/>
        <w:snapToGrid w:val="0"/>
        <w:spacing w:line="540" w:lineRule="exact"/>
        <w:ind w:left="0" w:firstLine="720"/>
        <w:rPr>
          <w:rFonts w:ascii="黑体" w:hAnsi="宋体" w:eastAsia="黑体"/>
          <w:color w:val="auto"/>
          <w:sz w:val="32"/>
          <w:szCs w:val="32"/>
        </w:rPr>
      </w:pPr>
      <w:r>
        <w:rPr>
          <w:rFonts w:hint="eastAsia" w:ascii="黑体" w:hAnsi="宋体" w:eastAsia="黑体"/>
          <w:color w:val="auto"/>
          <w:sz w:val="32"/>
          <w:szCs w:val="32"/>
        </w:rPr>
        <w:t>二、项目资金申报及使用情况</w:t>
      </w:r>
    </w:p>
    <w:p w14:paraId="71FF4DE9">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14:paraId="4F4E8495">
      <w:pPr>
        <w:adjustRightInd w:val="0"/>
        <w:snapToGrid w:val="0"/>
        <w:spacing w:line="540" w:lineRule="exact"/>
        <w:ind w:left="0" w:firstLine="72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会计培训项目申报财政资金10万元，经县政府、县财政局批准批复该项目资金10万元，财政资金严格按照项目预算支出科目进行使用，符合财政资金管理办法等相关规定。</w:t>
      </w:r>
    </w:p>
    <w:p w14:paraId="49EAC2E1">
      <w:pPr>
        <w:adjustRightInd w:val="0"/>
        <w:snapToGrid w:val="0"/>
        <w:spacing w:line="540" w:lineRule="exact"/>
        <w:ind w:left="0" w:firstLine="720"/>
        <w:rPr>
          <w:rFonts w:ascii="仿宋_GB2312" w:hAnsi="宋体"/>
          <w:color w:val="auto"/>
          <w:sz w:val="32"/>
          <w:szCs w:val="32"/>
          <w:lang w:val="zh-CN"/>
        </w:rPr>
      </w:pPr>
      <w:r>
        <w:rPr>
          <w:rFonts w:hint="eastAsia" w:ascii="楷体_GB2312" w:hAnsi="宋体" w:eastAsia="楷体_GB2312"/>
          <w:b/>
          <w:color w:val="auto"/>
          <w:sz w:val="32"/>
          <w:szCs w:val="32"/>
          <w:lang w:val="zh-CN"/>
        </w:rPr>
        <w:t>（二）资金计划、到位及使用情况。</w:t>
      </w:r>
    </w:p>
    <w:p w14:paraId="2FEFCE1F">
      <w:pPr>
        <w:adjustRightInd w:val="0"/>
        <w:snapToGrid w:val="0"/>
        <w:spacing w:line="540" w:lineRule="exact"/>
        <w:ind w:left="0"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1.资金计划。</w:t>
      </w:r>
      <w:r>
        <w:rPr>
          <w:rFonts w:hint="eastAsia" w:ascii="仿宋_GB2312" w:hAnsi="仿宋_GB2312" w:eastAsia="仿宋_GB2312" w:cs="仿宋_GB2312"/>
          <w:color w:val="auto"/>
          <w:sz w:val="32"/>
          <w:szCs w:val="32"/>
          <w:lang w:val="en-US" w:eastAsia="zh-CN"/>
        </w:rPr>
        <w:t>会计培训项目申报财政资金10万元，经县政府、县财政局批准批复该项目资金10万元。</w:t>
      </w:r>
    </w:p>
    <w:p w14:paraId="1CF707FC">
      <w:pPr>
        <w:adjustRightInd w:val="0"/>
        <w:snapToGrid w:val="0"/>
        <w:spacing w:line="540" w:lineRule="exact"/>
        <w:ind w:left="0"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2.资金到位。</w:t>
      </w:r>
      <w:r>
        <w:rPr>
          <w:rFonts w:hint="eastAsia" w:ascii="仿宋_GB2312" w:hAnsi="仿宋_GB2312" w:eastAsia="仿宋_GB2312" w:cs="仿宋_GB2312"/>
          <w:color w:val="auto"/>
          <w:sz w:val="32"/>
          <w:szCs w:val="32"/>
          <w:lang w:val="en-US" w:eastAsia="zh-CN"/>
        </w:rPr>
        <w:t>2019年该项目</w:t>
      </w:r>
      <w:r>
        <w:rPr>
          <w:rFonts w:hint="eastAsia" w:ascii="仿宋_GB2312" w:hAnsi="仿宋_GB2312" w:eastAsia="仿宋_GB2312" w:cs="仿宋_GB2312"/>
          <w:color w:val="auto"/>
          <w:sz w:val="32"/>
          <w:szCs w:val="32"/>
          <w:lang w:val="zh-CN" w:eastAsia="zh-CN"/>
        </w:rPr>
        <w:t>资金</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eastAsia="zh-CN"/>
        </w:rPr>
        <w:t>万元</w:t>
      </w:r>
      <w:r>
        <w:rPr>
          <w:rFonts w:hint="eastAsia" w:ascii="仿宋_GB2312" w:hAnsi="仿宋_GB2312" w:eastAsia="仿宋_GB2312" w:cs="仿宋_GB2312"/>
          <w:color w:val="auto"/>
          <w:sz w:val="32"/>
          <w:szCs w:val="32"/>
          <w:lang w:val="en-US" w:eastAsia="zh-CN"/>
        </w:rPr>
        <w:t>由县财政拨付，并</w:t>
      </w:r>
      <w:r>
        <w:rPr>
          <w:rFonts w:hint="eastAsia" w:ascii="仿宋_GB2312" w:hAnsi="仿宋_GB2312" w:eastAsia="仿宋_GB2312" w:cs="仿宋_GB2312"/>
          <w:color w:val="auto"/>
          <w:sz w:val="32"/>
          <w:szCs w:val="32"/>
          <w:lang w:val="zh-CN" w:eastAsia="zh-CN"/>
        </w:rPr>
        <w:t>及时到位，资金到位率100%。</w:t>
      </w:r>
    </w:p>
    <w:p w14:paraId="606CEA0D">
      <w:pPr>
        <w:keepNext w:val="0"/>
        <w:keepLines w:val="0"/>
        <w:pageBreakBefore w:val="0"/>
        <w:kinsoku/>
        <w:wordWrap/>
        <w:overflowPunct/>
        <w:topLinePunct w:val="0"/>
        <w:autoSpaceDE/>
        <w:autoSpaceDN/>
        <w:bidi w:val="0"/>
        <w:adjustRightInd w:val="0"/>
        <w:snapToGrid w:val="0"/>
        <w:spacing w:line="580" w:lineRule="exact"/>
        <w:ind w:firstLine="72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3.资金使用。截至2019年</w:t>
      </w:r>
      <w:r>
        <w:rPr>
          <w:rFonts w:hint="eastAsia" w:ascii="仿宋_GB2312" w:hAnsi="仿宋_GB2312" w:eastAsia="仿宋_GB2312" w:cs="仿宋_GB2312"/>
          <w:color w:val="auto"/>
          <w:sz w:val="32"/>
          <w:szCs w:val="32"/>
          <w:lang w:val="en-US" w:eastAsia="zh-CN"/>
        </w:rPr>
        <w:t>12月30日该</w:t>
      </w:r>
      <w:r>
        <w:rPr>
          <w:rFonts w:hint="eastAsia" w:ascii="仿宋_GB2312" w:hAnsi="仿宋_GB2312" w:eastAsia="仿宋_GB2312" w:cs="仿宋_GB2312"/>
          <w:color w:val="auto"/>
          <w:sz w:val="32"/>
          <w:szCs w:val="32"/>
          <w:lang w:val="zh-CN" w:eastAsia="zh-CN"/>
        </w:rPr>
        <w:t>项目到位资金</w:t>
      </w:r>
      <w:r>
        <w:rPr>
          <w:rFonts w:hint="eastAsia" w:ascii="仿宋_GB2312" w:hAnsi="仿宋_GB2312" w:eastAsia="仿宋_GB2312" w:cs="仿宋_GB2312"/>
          <w:color w:val="auto"/>
          <w:sz w:val="32"/>
          <w:szCs w:val="32"/>
          <w:lang w:val="en-US" w:eastAsia="zh-CN"/>
        </w:rPr>
        <w:t>10万元。应支付项目资金10</w:t>
      </w:r>
      <w:r>
        <w:rPr>
          <w:rFonts w:hint="eastAsia" w:ascii="仿宋_GB2312" w:hAnsi="仿宋_GB2312" w:eastAsia="仿宋_GB2312" w:cs="仿宋_GB2312"/>
          <w:color w:val="auto"/>
          <w:sz w:val="32"/>
          <w:szCs w:val="32"/>
          <w:lang w:val="zh-CN" w:eastAsia="zh-CN"/>
        </w:rPr>
        <w:t>万元，实际支出为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eastAsia="zh-CN"/>
        </w:rPr>
        <w:t>万元。支付进度</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zh-CN" w:eastAsia="zh-CN"/>
        </w:rPr>
        <w:t>%，支付依据合规合法</w:t>
      </w:r>
      <w:r>
        <w:rPr>
          <w:rFonts w:hint="eastAsia" w:ascii="仿宋_GB2312" w:hAnsi="仿宋_GB2312" w:eastAsia="仿宋_GB2312" w:cs="仿宋_GB2312"/>
          <w:color w:val="auto"/>
          <w:sz w:val="32"/>
          <w:szCs w:val="32"/>
          <w:lang w:val="en-US" w:eastAsia="zh-CN"/>
        </w:rPr>
        <w:t>。</w:t>
      </w:r>
    </w:p>
    <w:p w14:paraId="72184547">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（三）项目财务管理情况。</w:t>
      </w:r>
    </w:p>
    <w:p w14:paraId="65D3C8C1">
      <w:pPr>
        <w:adjustRightInd w:val="0"/>
        <w:snapToGrid w:val="0"/>
        <w:spacing w:line="540" w:lineRule="exact"/>
        <w:ind w:left="0" w:firstLine="720"/>
        <w:rPr>
          <w:rFonts w:ascii="黑体" w:hAnsi="宋体" w:eastAsia="黑体"/>
          <w:color w:val="auto"/>
          <w:sz w:val="32"/>
          <w:szCs w:val="32"/>
        </w:rPr>
      </w:pPr>
      <w:r>
        <w:rPr>
          <w:rFonts w:hint="eastAsia" w:ascii="黑体" w:hAnsi="宋体" w:eastAsia="黑体"/>
          <w:color w:val="auto"/>
          <w:sz w:val="32"/>
          <w:szCs w:val="32"/>
        </w:rPr>
        <w:t>三、项目实施及管理情况</w:t>
      </w:r>
    </w:p>
    <w:p w14:paraId="7F37761F">
      <w:pPr>
        <w:keepNext w:val="0"/>
        <w:keepLines w:val="0"/>
        <w:pageBreakBefore w:val="0"/>
        <w:kinsoku/>
        <w:wordWrap/>
        <w:overflowPunct/>
        <w:topLinePunct w:val="0"/>
        <w:autoSpaceDE/>
        <w:autoSpaceDN/>
        <w:bidi w:val="0"/>
        <w:adjustRightInd w:val="0"/>
        <w:snapToGrid w:val="0"/>
        <w:spacing w:line="580" w:lineRule="exact"/>
        <w:ind w:firstLine="72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该项目实施具体工作由会计股负责，分管工作由分管领导主管。</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lang w:val="zh-CN" w:eastAsia="zh-CN"/>
        </w:rPr>
        <w:t>前由</w:t>
      </w:r>
      <w:r>
        <w:rPr>
          <w:rFonts w:hint="eastAsia" w:ascii="仿宋_GB2312" w:hAnsi="仿宋_GB2312" w:eastAsia="仿宋_GB2312" w:cs="仿宋_GB2312"/>
          <w:color w:val="auto"/>
          <w:sz w:val="32"/>
          <w:szCs w:val="32"/>
          <w:lang w:val="en-US" w:eastAsia="zh-CN"/>
        </w:rPr>
        <w:t>各股室草拟培训内容</w:t>
      </w:r>
      <w:r>
        <w:rPr>
          <w:rFonts w:hint="eastAsia" w:ascii="仿宋_GB2312" w:hAnsi="仿宋_GB2312" w:eastAsia="仿宋_GB2312" w:cs="仿宋_GB2312"/>
          <w:color w:val="auto"/>
          <w:sz w:val="32"/>
          <w:szCs w:val="32"/>
          <w:lang w:val="zh-CN" w:eastAsia="zh-CN"/>
        </w:rPr>
        <w:t>，经会计股</w:t>
      </w:r>
      <w:r>
        <w:rPr>
          <w:rFonts w:hint="eastAsia" w:ascii="仿宋_GB2312" w:hAnsi="仿宋_GB2312" w:eastAsia="仿宋_GB2312" w:cs="仿宋_GB2312"/>
          <w:color w:val="auto"/>
          <w:sz w:val="32"/>
          <w:szCs w:val="32"/>
          <w:lang w:val="en-US" w:eastAsia="zh-CN"/>
        </w:rPr>
        <w:t>审核无误后</w:t>
      </w:r>
      <w:r>
        <w:rPr>
          <w:rFonts w:hint="eastAsia" w:ascii="仿宋_GB2312" w:hAnsi="仿宋_GB2312" w:eastAsia="仿宋_GB2312" w:cs="仿宋_GB2312"/>
          <w:color w:val="auto"/>
          <w:sz w:val="32"/>
          <w:szCs w:val="32"/>
          <w:lang w:val="zh-CN" w:eastAsia="zh-CN"/>
        </w:rPr>
        <w:t>按要求实施，</w:t>
      </w:r>
      <w:r>
        <w:rPr>
          <w:rFonts w:hint="eastAsia" w:ascii="仿宋_GB2312" w:hAnsi="仿宋_GB2312" w:eastAsia="仿宋_GB2312" w:cs="仿宋_GB2312"/>
          <w:color w:val="auto"/>
          <w:sz w:val="32"/>
          <w:szCs w:val="32"/>
          <w:lang w:val="en-US" w:eastAsia="zh-CN"/>
        </w:rPr>
        <w:t>完成时由指定人员进行确认</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在实施过程中，</w:t>
      </w:r>
      <w:r>
        <w:rPr>
          <w:rFonts w:hint="eastAsia" w:ascii="仿宋_GB2312" w:hAnsi="仿宋_GB2312" w:eastAsia="仿宋_GB2312" w:cs="仿宋_GB2312"/>
          <w:color w:val="auto"/>
          <w:sz w:val="32"/>
          <w:szCs w:val="32"/>
          <w:lang w:val="zh-CN" w:eastAsia="zh-CN"/>
        </w:rPr>
        <w:t>由监督检查室不定期对项目实施情况进行监管，发现问题及时提出整改意见并经领导同意后责令项目实施单位整改落实。</w:t>
      </w:r>
    </w:p>
    <w:p w14:paraId="74B1D773">
      <w:pPr>
        <w:numPr>
          <w:ilvl w:val="0"/>
          <w:numId w:val="0"/>
        </w:numPr>
        <w:adjustRightInd w:val="0"/>
        <w:snapToGrid w:val="0"/>
        <w:spacing w:line="540" w:lineRule="exact"/>
        <w:ind w:left="720" w:leftChars="0"/>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项目组织架构及实施流程。</w:t>
      </w:r>
    </w:p>
    <w:p w14:paraId="200FAA9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我局高度重视会计培训项目，并成立工作领导小组。</w:t>
      </w:r>
    </w:p>
    <w:p w14:paraId="429E362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长：王涛     局长</w:t>
      </w:r>
    </w:p>
    <w:p w14:paraId="67BBB39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副组长：坤吉秀     副局长</w:t>
      </w:r>
    </w:p>
    <w:p w14:paraId="735E2D0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员：席林     会计股负责人</w:t>
      </w:r>
    </w:p>
    <w:p w14:paraId="6FB576F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 xml:space="preserve">刘志花     </w:t>
      </w:r>
      <w:r>
        <w:rPr>
          <w:rFonts w:hint="eastAsia" w:ascii="仿宋_GB2312" w:hAnsi="仿宋_GB2312" w:eastAsia="仿宋_GB2312" w:cs="仿宋_GB2312"/>
          <w:color w:val="auto"/>
          <w:sz w:val="32"/>
          <w:szCs w:val="32"/>
          <w:lang w:val="en-US" w:eastAsia="zh-CN"/>
        </w:rPr>
        <w:t>办公室负责人</w:t>
      </w:r>
    </w:p>
    <w:p w14:paraId="4207326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 xml:space="preserve">杨俊恺     </w:t>
      </w:r>
      <w:r>
        <w:rPr>
          <w:rFonts w:hint="eastAsia" w:ascii="仿宋_GB2312" w:hAnsi="仿宋_GB2312" w:eastAsia="仿宋_GB2312" w:cs="仿宋_GB2312"/>
          <w:color w:val="auto"/>
          <w:sz w:val="32"/>
          <w:szCs w:val="32"/>
          <w:lang w:val="en-US" w:eastAsia="zh-CN"/>
        </w:rPr>
        <w:t>办公室职工</w:t>
      </w:r>
      <w:bookmarkStart w:id="62" w:name="_GoBack"/>
      <w:bookmarkEnd w:id="62"/>
    </w:p>
    <w:p w14:paraId="516C3F0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林玛王介    国库</w:t>
      </w:r>
      <w:r>
        <w:rPr>
          <w:rFonts w:hint="eastAsia" w:ascii="仿宋_GB2312" w:hAnsi="仿宋_GB2312" w:eastAsia="仿宋_GB2312" w:cs="仿宋_GB2312"/>
          <w:color w:val="auto"/>
          <w:sz w:val="32"/>
          <w:szCs w:val="32"/>
          <w:lang w:val="en-US" w:eastAsia="zh-CN"/>
        </w:rPr>
        <w:t>股职工</w:t>
      </w:r>
    </w:p>
    <w:p w14:paraId="1B4A7DC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 xml:space="preserve">胡天荣     </w:t>
      </w:r>
      <w:r>
        <w:rPr>
          <w:rFonts w:hint="eastAsia" w:ascii="仿宋_GB2312" w:hAnsi="仿宋_GB2312" w:eastAsia="仿宋_GB2312" w:cs="仿宋_GB2312"/>
          <w:color w:val="auto"/>
          <w:sz w:val="32"/>
          <w:szCs w:val="32"/>
          <w:lang w:val="en-US" w:eastAsia="zh-CN"/>
        </w:rPr>
        <w:t>监督检查室负责人</w:t>
      </w:r>
    </w:p>
    <w:p w14:paraId="16283759">
      <w:pPr>
        <w:ind w:firstLine="964" w:firstLineChars="300"/>
        <w:rPr>
          <w:rFonts w:hint="eastAsia" w:ascii="仿宋_GB2312" w:hAnsi="仿宋_GB2312" w:eastAsia="仿宋_GB2312" w:cs="仿宋_GB2312"/>
          <w:color w:val="auto"/>
          <w:sz w:val="32"/>
          <w:szCs w:val="32"/>
          <w:lang w:val="zh-CN" w:eastAsia="zh-CN"/>
        </w:rPr>
      </w:pPr>
      <w:r>
        <w:rPr>
          <w:rFonts w:hint="eastAsia" w:ascii="楷体_GB2312" w:hAnsi="宋体" w:eastAsia="楷体_GB2312"/>
          <w:b/>
          <w:color w:val="auto"/>
          <w:sz w:val="32"/>
          <w:szCs w:val="32"/>
          <w:lang w:val="zh-CN"/>
        </w:rPr>
        <w:t>项目管理情况。</w:t>
      </w:r>
      <w:r>
        <w:rPr>
          <w:rFonts w:hint="eastAsia" w:ascii="仿宋_GB2312" w:hAnsi="仿宋_GB2312" w:eastAsia="仿宋_GB2312" w:cs="仿宋_GB2312"/>
          <w:color w:val="auto"/>
          <w:sz w:val="32"/>
          <w:szCs w:val="32"/>
          <w:lang w:val="en-US" w:eastAsia="zh-CN"/>
        </w:rPr>
        <w:t>本项目采取项目工作领导小组负责制，全体成员积极配合、通力合作。项目工作领导小组负责协调相关工作、项目实施及资金管理。</w:t>
      </w:r>
    </w:p>
    <w:p w14:paraId="34C880B8">
      <w:pPr>
        <w:rPr>
          <w:rFonts w:hint="eastAsia" w:ascii="仿宋_GB2312" w:hAnsi="仿宋_GB2312" w:eastAsia="仿宋_GB2312" w:cs="仿宋_GB2312"/>
          <w:color w:val="auto"/>
          <w:sz w:val="32"/>
          <w:szCs w:val="32"/>
          <w:lang w:val="en-US" w:eastAsia="zh-CN"/>
        </w:rPr>
      </w:pPr>
      <w:r>
        <w:rPr>
          <w:rFonts w:hint="eastAsia" w:ascii="楷体_GB2312" w:hAnsi="宋体" w:eastAsia="楷体_GB2312"/>
          <w:b/>
          <w:color w:val="auto"/>
          <w:sz w:val="32"/>
          <w:szCs w:val="32"/>
          <w:lang w:val="zh-CN"/>
        </w:rPr>
        <w:t>（三）项目监管情况。</w:t>
      </w:r>
      <w:r>
        <w:rPr>
          <w:rFonts w:hint="eastAsia" w:ascii="仿宋_GB2312" w:hAnsi="仿宋_GB2312" w:eastAsia="仿宋_GB2312" w:cs="仿宋_GB2312"/>
          <w:color w:val="auto"/>
          <w:sz w:val="32"/>
          <w:szCs w:val="32"/>
          <w:lang w:val="en-US" w:eastAsia="zh-CN"/>
        </w:rPr>
        <w:t>项目资金由监督检查室具体管理，按培训方案，制定管理制度，对项目资金按项目单独核算实行“专款专用、专人管理”，不得挤占挪用项目资金。强化监督，项目的正常实施监督检查是保障。指派专人长期对项目的实施定期或不定期地进行现场检查和监督，及时协调解决困难和问题，保证工程质量。</w:t>
      </w:r>
    </w:p>
    <w:p w14:paraId="2D22EE47">
      <w:pPr>
        <w:adjustRightInd w:val="0"/>
        <w:snapToGrid w:val="0"/>
        <w:spacing w:line="540" w:lineRule="exact"/>
        <w:ind w:left="0" w:firstLine="720"/>
        <w:rPr>
          <w:rFonts w:ascii="仿宋_GB2312" w:hAnsi="宋体"/>
          <w:color w:val="auto"/>
          <w:sz w:val="32"/>
          <w:szCs w:val="32"/>
          <w:lang w:val="zh-CN"/>
        </w:rPr>
      </w:pPr>
      <w:r>
        <w:rPr>
          <w:rFonts w:hint="eastAsia" w:ascii="黑体" w:hAnsi="宋体" w:eastAsia="黑体"/>
          <w:color w:val="auto"/>
          <w:sz w:val="32"/>
          <w:szCs w:val="32"/>
        </w:rPr>
        <w:t>四、项目绩效情况</w:t>
      </w:r>
      <w:r>
        <w:rPr>
          <w:rFonts w:hint="eastAsia" w:ascii="仿宋_GB2312" w:hAnsi="宋体"/>
          <w:color w:val="auto"/>
          <w:sz w:val="32"/>
          <w:szCs w:val="32"/>
          <w:lang w:val="zh-CN"/>
        </w:rPr>
        <w:tab/>
      </w:r>
    </w:p>
    <w:p w14:paraId="71555C48">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（一）项目完成情况。</w:t>
      </w:r>
    </w:p>
    <w:p w14:paraId="5B4EE1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一是该</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目前</w:t>
      </w:r>
      <w:r>
        <w:rPr>
          <w:rFonts w:hint="eastAsia" w:ascii="仿宋_GB2312" w:hAnsi="仿宋_GB2312" w:eastAsia="仿宋_GB2312" w:cs="仿宋_GB2312"/>
          <w:color w:val="auto"/>
          <w:sz w:val="32"/>
          <w:szCs w:val="32"/>
          <w:lang w:val="zh-CN" w:eastAsia="zh-CN"/>
        </w:rPr>
        <w:t>按时、按量保质完成，</w:t>
      </w:r>
      <w:r>
        <w:rPr>
          <w:rFonts w:hint="eastAsia" w:ascii="仿宋_GB2312" w:hAnsi="仿宋_GB2312" w:eastAsia="仿宋_GB2312" w:cs="仿宋_GB2312"/>
          <w:color w:val="auto"/>
          <w:sz w:val="32"/>
          <w:szCs w:val="32"/>
          <w:lang w:val="en-US" w:eastAsia="zh-CN"/>
        </w:rPr>
        <w:t>达到了目标任务要求，</w:t>
      </w:r>
      <w:r>
        <w:rPr>
          <w:rFonts w:hint="eastAsia" w:ascii="仿宋_GB2312" w:hAnsi="仿宋_GB2312" w:eastAsia="仿宋_GB2312" w:cs="仿宋_GB2312"/>
          <w:color w:val="auto"/>
          <w:sz w:val="32"/>
          <w:szCs w:val="32"/>
          <w:lang w:val="zh-CN" w:eastAsia="zh-CN"/>
        </w:rPr>
        <w:t>确保了</w:t>
      </w:r>
      <w:r>
        <w:rPr>
          <w:rFonts w:hint="eastAsia" w:ascii="仿宋_GB2312" w:hAnsi="仿宋_GB2312" w:eastAsia="仿宋_GB2312" w:cs="仿宋_GB2312"/>
          <w:color w:val="auto"/>
          <w:sz w:val="32"/>
          <w:szCs w:val="32"/>
          <w:lang w:val="en-US" w:eastAsia="zh-CN"/>
        </w:rPr>
        <w:t>培训的正常运行，保障了各位财务人员的食宿</w:t>
      </w:r>
      <w:r>
        <w:rPr>
          <w:rFonts w:hint="eastAsia" w:ascii="仿宋_GB2312" w:hAnsi="仿宋_GB2312" w:eastAsia="仿宋_GB2312" w:cs="仿宋_GB2312"/>
          <w:color w:val="auto"/>
          <w:sz w:val="32"/>
          <w:szCs w:val="32"/>
          <w:lang w:val="zh-CN" w:eastAsia="zh-CN"/>
        </w:rPr>
        <w:t>。</w:t>
      </w:r>
    </w:p>
    <w:p w14:paraId="3091EAD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二是该项目目前完成得到各单位的认可，</w:t>
      </w:r>
      <w:r>
        <w:rPr>
          <w:rFonts w:hint="eastAsia" w:ascii="仿宋_GB2312" w:hAnsi="仿宋_GB2312" w:eastAsia="仿宋_GB2312" w:cs="仿宋_GB2312"/>
          <w:color w:val="auto"/>
          <w:sz w:val="32"/>
          <w:szCs w:val="32"/>
          <w:lang w:val="zh-CN" w:eastAsia="zh-CN"/>
        </w:rPr>
        <w:t>达到质量目标。</w:t>
      </w:r>
    </w:p>
    <w:p w14:paraId="42649F2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三是该项目按进度执行，</w:t>
      </w:r>
      <w:r>
        <w:rPr>
          <w:rFonts w:hint="eastAsia" w:ascii="仿宋_GB2312" w:hAnsi="仿宋_GB2312" w:eastAsia="仿宋_GB2312" w:cs="仿宋_GB2312"/>
          <w:color w:val="auto"/>
          <w:sz w:val="32"/>
          <w:szCs w:val="32"/>
          <w:lang w:val="zh-CN" w:eastAsia="zh-CN"/>
        </w:rPr>
        <w:t>按期完成。</w:t>
      </w:r>
    </w:p>
    <w:p w14:paraId="155B0C14">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（二）项目效益情况。</w:t>
      </w:r>
    </w:p>
    <w:p w14:paraId="31BFED71">
      <w:pPr>
        <w:keepNext w:val="0"/>
        <w:keepLines w:val="0"/>
        <w:pageBreakBefore w:val="0"/>
        <w:kinsoku/>
        <w:wordWrap/>
        <w:overflowPunct/>
        <w:topLinePunct w:val="0"/>
        <w:autoSpaceDE/>
        <w:autoSpaceDN/>
        <w:bidi w:val="0"/>
        <w:adjustRightInd w:val="0"/>
        <w:snapToGrid w:val="0"/>
        <w:spacing w:line="580" w:lineRule="exact"/>
        <w:ind w:firstLine="72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我单位积极履职，强化管理，</w:t>
      </w:r>
      <w:r>
        <w:rPr>
          <w:rFonts w:hint="eastAsia" w:ascii="仿宋_GB2312" w:hAnsi="仿宋_GB2312" w:eastAsia="仿宋_GB2312" w:cs="仿宋_GB2312"/>
          <w:color w:val="auto"/>
          <w:sz w:val="32"/>
          <w:szCs w:val="32"/>
          <w:lang w:val="en-US" w:eastAsia="zh-CN"/>
        </w:rPr>
        <w:t>在2020年上半年较好地保障了各位干部职工的就餐需求，做到了干部用餐放心，较好地完成了半</w:t>
      </w:r>
      <w:r>
        <w:rPr>
          <w:rFonts w:hint="eastAsia" w:ascii="仿宋_GB2312" w:hAnsi="仿宋_GB2312" w:eastAsia="仿宋_GB2312" w:cs="仿宋_GB2312"/>
          <w:color w:val="auto"/>
          <w:sz w:val="32"/>
          <w:szCs w:val="32"/>
          <w:lang w:val="zh-CN" w:eastAsia="zh-CN"/>
        </w:rPr>
        <w:t>年度工作目标。</w:t>
      </w:r>
    </w:p>
    <w:p w14:paraId="7F32DECF">
      <w:pPr>
        <w:adjustRightInd w:val="0"/>
        <w:snapToGrid w:val="0"/>
        <w:spacing w:line="540" w:lineRule="exact"/>
        <w:ind w:left="0" w:firstLine="720"/>
        <w:rPr>
          <w:rFonts w:ascii="黑体" w:hAnsi="宋体" w:eastAsia="黑体"/>
          <w:color w:val="auto"/>
          <w:sz w:val="32"/>
          <w:szCs w:val="32"/>
        </w:rPr>
      </w:pPr>
      <w:r>
        <w:rPr>
          <w:rFonts w:hint="eastAsia" w:ascii="黑体" w:hAnsi="宋体" w:eastAsia="黑体"/>
          <w:color w:val="auto"/>
          <w:sz w:val="32"/>
          <w:szCs w:val="32"/>
        </w:rPr>
        <w:t>五、评价结论及建议</w:t>
      </w:r>
    </w:p>
    <w:p w14:paraId="0F0B816F">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（一）评价结论。</w:t>
      </w:r>
    </w:p>
    <w:p w14:paraId="72B55CEB">
      <w:pPr>
        <w:adjustRightInd w:val="0"/>
        <w:snapToGrid w:val="0"/>
        <w:spacing w:line="540" w:lineRule="exact"/>
        <w:ind w:left="0" w:firstLine="720"/>
        <w:rPr>
          <w:rFonts w:ascii="楷体_GB2312" w:hAnsi="宋体" w:eastAsia="楷体_GB2312"/>
          <w:b/>
          <w:color w:val="auto"/>
          <w:sz w:val="32"/>
          <w:szCs w:val="32"/>
          <w:lang w:val="zh-CN"/>
        </w:rPr>
      </w:pPr>
      <w:r>
        <w:rPr>
          <w:rFonts w:hint="eastAsia" w:ascii="仿宋_GB2312" w:hAnsi="仿宋" w:eastAsia="仿宋_GB2312"/>
          <w:sz w:val="32"/>
          <w:szCs w:val="32"/>
        </w:rPr>
        <w:t>培训</w:t>
      </w:r>
      <w:r>
        <w:rPr>
          <w:rFonts w:hint="eastAsia" w:ascii="仿宋_GB2312" w:hAnsi="仿宋" w:eastAsia="仿宋_GB2312"/>
          <w:sz w:val="32"/>
          <w:szCs w:val="32"/>
          <w:lang w:val="en-US" w:eastAsia="zh-CN"/>
        </w:rPr>
        <w:t>覆盖</w:t>
      </w:r>
      <w:r>
        <w:rPr>
          <w:rFonts w:hint="eastAsia" w:ascii="仿宋_GB2312" w:hAnsi="仿宋" w:eastAsia="仿宋_GB2312"/>
          <w:sz w:val="32"/>
          <w:szCs w:val="32"/>
        </w:rPr>
        <w:t>全县行政事业单位财务人员</w:t>
      </w:r>
      <w:r>
        <w:rPr>
          <w:rFonts w:hint="eastAsia" w:ascii="仿宋_GB2312" w:hAnsi="仿宋" w:eastAsia="仿宋_GB2312"/>
          <w:sz w:val="32"/>
          <w:szCs w:val="32"/>
          <w:lang w:eastAsia="zh-CN"/>
        </w:rPr>
        <w:t>、</w:t>
      </w:r>
      <w:r>
        <w:rPr>
          <w:rFonts w:hint="eastAsia" w:ascii="仿宋_GB2312" w:hAnsi="仿宋" w:eastAsia="仿宋_GB2312"/>
          <w:sz w:val="32"/>
          <w:szCs w:val="32"/>
        </w:rPr>
        <w:t>项目负责人</w:t>
      </w:r>
      <w:r>
        <w:rPr>
          <w:rFonts w:hint="eastAsia" w:ascii="仿宋_GB2312" w:hAnsi="仿宋" w:eastAsia="仿宋_GB2312"/>
          <w:sz w:val="32"/>
          <w:szCs w:val="32"/>
          <w:lang w:val="en-US" w:eastAsia="zh-CN"/>
        </w:rPr>
        <w:t>和采购负责人</w:t>
      </w:r>
      <w:r>
        <w:rPr>
          <w:rFonts w:hint="eastAsia" w:ascii="仿宋_GB2312" w:hAnsi="仿宋" w:eastAsia="仿宋_GB2312"/>
          <w:sz w:val="32"/>
          <w:szCs w:val="32"/>
        </w:rPr>
        <w:t>；</w:t>
      </w:r>
      <w:r>
        <w:rPr>
          <w:rFonts w:hint="eastAsia" w:ascii="仿宋_GB2312" w:hAnsi="仿宋" w:eastAsia="仿宋_GB2312"/>
          <w:sz w:val="32"/>
          <w:szCs w:val="32"/>
          <w:lang w:val="en-US" w:eastAsia="zh-CN"/>
        </w:rPr>
        <w:t>通过本次培训</w:t>
      </w:r>
      <w:r>
        <w:rPr>
          <w:rFonts w:hint="eastAsia" w:ascii="仿宋_GB2312" w:eastAsia="仿宋_GB2312"/>
          <w:sz w:val="32"/>
          <w:szCs w:val="32"/>
        </w:rPr>
        <w:t>进一步规范我县财务管理，</w:t>
      </w:r>
      <w:r>
        <w:rPr>
          <w:rFonts w:hint="eastAsia" w:ascii="仿宋_GB2312" w:eastAsia="仿宋_GB2312"/>
          <w:sz w:val="32"/>
          <w:szCs w:val="32"/>
          <w:lang w:val="en-US" w:eastAsia="zh-CN"/>
        </w:rPr>
        <w:t>严肃财经纪律</w:t>
      </w:r>
      <w:r>
        <w:rPr>
          <w:rFonts w:hint="eastAsia" w:ascii="仿宋_GB2312" w:hAnsi="仿宋" w:eastAsia="仿宋_GB2312"/>
          <w:sz w:val="32"/>
          <w:szCs w:val="32"/>
        </w:rPr>
        <w:t>，全面提升县乡财务人员业务能力，提高依法、科学理财水平</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也为2020年度部门预算编制工作提供业务基础</w:t>
      </w:r>
      <w:r>
        <w:rPr>
          <w:rFonts w:hint="eastAsia" w:ascii="楷体_GB2312" w:hAnsi="宋体" w:eastAsia="楷体_GB2312"/>
          <w:b/>
          <w:color w:val="auto"/>
          <w:sz w:val="32"/>
          <w:szCs w:val="32"/>
          <w:lang w:val="zh-CN"/>
        </w:rPr>
        <w:t>（二）存在的问题。</w:t>
      </w:r>
    </w:p>
    <w:p w14:paraId="6B268AAA">
      <w:pPr>
        <w:adjustRightInd w:val="0"/>
        <w:snapToGrid w:val="0"/>
        <w:spacing w:line="540" w:lineRule="exact"/>
        <w:ind w:left="0"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在培训过程中，加强培训纪律及管理。</w:t>
      </w:r>
    </w:p>
    <w:p w14:paraId="2C07EC9B">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（三）相关建议。</w:t>
      </w:r>
    </w:p>
    <w:p w14:paraId="03AC5FCC">
      <w:pPr>
        <w:ind w:left="0" w:leftChars="0" w:firstLine="796" w:firstLineChars="249"/>
        <w:rPr>
          <w:rFonts w:hint="eastAsia" w:eastAsia="宋体"/>
          <w:color w:val="auto"/>
          <w:lang w:eastAsia="zh-CN"/>
        </w:rPr>
      </w:pPr>
      <w:r>
        <w:rPr>
          <w:rFonts w:hint="eastAsia" w:ascii="仿宋_GB2312" w:hAnsi="仿宋_GB2312" w:eastAsia="仿宋_GB2312" w:cs="仿宋_GB2312"/>
          <w:color w:val="auto"/>
          <w:sz w:val="32"/>
          <w:szCs w:val="32"/>
          <w:lang w:val="en-US" w:eastAsia="zh-CN"/>
        </w:rPr>
        <w:t>无</w:t>
      </w:r>
    </w:p>
    <w:p w14:paraId="6B1E0CA3">
      <w:pPr>
        <w:spacing w:line="580" w:lineRule="exact"/>
        <w:ind w:firstLine="640"/>
        <w:rPr>
          <w:rFonts w:ascii="仿宋_GB2312" w:hAnsi="仿宋_GB2312" w:eastAsia="仿宋_GB2312" w:cs="仿宋_GB2312"/>
          <w:sz w:val="32"/>
          <w:szCs w:val="32"/>
        </w:rPr>
      </w:pPr>
    </w:p>
    <w:p w14:paraId="71B86808">
      <w:pPr>
        <w:spacing w:line="580" w:lineRule="exact"/>
        <w:ind w:firstLine="640"/>
        <w:rPr>
          <w:rFonts w:ascii="仿宋_GB2312" w:hAnsi="仿宋_GB2312" w:eastAsia="仿宋_GB2312" w:cs="仿宋_GB2312"/>
          <w:sz w:val="32"/>
          <w:szCs w:val="32"/>
        </w:rPr>
      </w:pPr>
    </w:p>
    <w:p w14:paraId="0AAA381D">
      <w:pPr>
        <w:widowControl/>
        <w:jc w:val="left"/>
        <w:rPr>
          <w:rStyle w:val="27"/>
          <w:rFonts w:ascii="黑体" w:hAnsi="黑体" w:eastAsia="黑体"/>
          <w:b w:val="0"/>
        </w:rPr>
      </w:pPr>
    </w:p>
    <w:p w14:paraId="13A46E00">
      <w:pPr>
        <w:widowControl/>
        <w:jc w:val="left"/>
        <w:rPr>
          <w:rStyle w:val="27"/>
          <w:rFonts w:ascii="黑体" w:hAnsi="黑体" w:eastAsia="黑体"/>
          <w:b w:val="0"/>
        </w:rPr>
      </w:pPr>
      <w:r>
        <w:rPr>
          <w:rStyle w:val="27"/>
          <w:rFonts w:ascii="黑体" w:hAnsi="黑体" w:eastAsia="黑体"/>
          <w:b w:val="0"/>
        </w:rPr>
        <w:br w:type="page"/>
      </w:r>
    </w:p>
    <w:p w14:paraId="032598BB">
      <w:pPr>
        <w:spacing w:line="600" w:lineRule="exact"/>
        <w:jc w:val="center"/>
        <w:outlineLvl w:val="0"/>
        <w:rPr>
          <w:rStyle w:val="27"/>
          <w:rFonts w:ascii="黑体" w:hAnsi="黑体" w:eastAsia="黑体"/>
          <w:b w:val="0"/>
        </w:rPr>
      </w:pPr>
    </w:p>
    <w:p w14:paraId="5D229A4C">
      <w:pPr>
        <w:spacing w:line="600" w:lineRule="exact"/>
        <w:jc w:val="center"/>
        <w:outlineLvl w:val="0"/>
        <w:rPr>
          <w:rStyle w:val="27"/>
          <w:rFonts w:ascii="黑体" w:hAnsi="黑体" w:eastAsia="黑体"/>
          <w:b w:val="0"/>
        </w:rPr>
      </w:pPr>
      <w:bookmarkStart w:id="48"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46"/>
      <w:bookmarkEnd w:id="48"/>
    </w:p>
    <w:p w14:paraId="02A9367B">
      <w:pPr>
        <w:spacing w:line="600" w:lineRule="exact"/>
        <w:jc w:val="center"/>
        <w:outlineLvl w:val="0"/>
        <w:rPr>
          <w:rFonts w:ascii="仿宋" w:hAnsi="仿宋" w:eastAsia="仿宋"/>
          <w:b/>
          <w:color w:val="000000"/>
          <w:sz w:val="44"/>
          <w:szCs w:val="44"/>
        </w:rPr>
      </w:pPr>
    </w:p>
    <w:p w14:paraId="1CFE24F5">
      <w:pPr>
        <w:pStyle w:val="5"/>
        <w:rPr>
          <w:rFonts w:ascii="仿宋" w:hAnsi="仿宋" w:eastAsia="仿宋"/>
          <w:color w:val="000000"/>
        </w:rPr>
      </w:pPr>
      <w:bookmarkStart w:id="49"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49"/>
    </w:p>
    <w:p w14:paraId="75902B29">
      <w:pPr>
        <w:pStyle w:val="5"/>
        <w:rPr>
          <w:rFonts w:ascii="仿宋" w:hAnsi="仿宋" w:eastAsia="仿宋"/>
          <w:color w:val="000000"/>
        </w:rPr>
      </w:pPr>
      <w:bookmarkStart w:id="50"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50"/>
    </w:p>
    <w:p w14:paraId="65F222F7">
      <w:pPr>
        <w:pStyle w:val="5"/>
        <w:rPr>
          <w:rFonts w:ascii="仿宋" w:hAnsi="仿宋" w:eastAsia="仿宋"/>
          <w:color w:val="000000"/>
        </w:rPr>
      </w:pPr>
      <w:bookmarkStart w:id="51"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51"/>
    </w:p>
    <w:p w14:paraId="5E2AAAE5">
      <w:pPr>
        <w:pStyle w:val="5"/>
        <w:rPr>
          <w:rFonts w:ascii="仿宋" w:hAnsi="仿宋" w:eastAsia="仿宋"/>
          <w:b w:val="0"/>
          <w:color w:val="000000"/>
        </w:rPr>
      </w:pPr>
      <w:bookmarkStart w:id="52"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52"/>
    </w:p>
    <w:p w14:paraId="739AB6D5">
      <w:pPr>
        <w:pStyle w:val="5"/>
        <w:rPr>
          <w:rStyle w:val="28"/>
          <w:rFonts w:ascii="仿宋" w:hAnsi="仿宋" w:eastAsia="仿宋"/>
          <w:b w:val="0"/>
          <w:bCs w:val="0"/>
        </w:rPr>
      </w:pPr>
      <w:bookmarkStart w:id="53"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53"/>
      <w:bookmarkStart w:id="54" w:name="_Toc15396624"/>
    </w:p>
    <w:p w14:paraId="4B0FCE31">
      <w:pPr>
        <w:pStyle w:val="5"/>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54"/>
    </w:p>
    <w:p w14:paraId="374C4BD2">
      <w:pPr>
        <w:pStyle w:val="5"/>
        <w:rPr>
          <w:rFonts w:ascii="仿宋" w:hAnsi="仿宋" w:eastAsia="仿宋"/>
          <w:color w:val="000000"/>
        </w:rPr>
      </w:pPr>
      <w:bookmarkStart w:id="55"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55"/>
    </w:p>
    <w:p w14:paraId="3C4A63CA">
      <w:pPr>
        <w:pStyle w:val="5"/>
        <w:rPr>
          <w:rFonts w:ascii="仿宋" w:hAnsi="仿宋" w:eastAsia="仿宋"/>
          <w:color w:val="000000"/>
        </w:rPr>
      </w:pPr>
      <w:bookmarkStart w:id="56"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56"/>
    </w:p>
    <w:p w14:paraId="28717DF5">
      <w:pPr>
        <w:pStyle w:val="5"/>
        <w:rPr>
          <w:rFonts w:ascii="仿宋" w:hAnsi="仿宋" w:eastAsia="仿宋"/>
          <w:color w:val="000000"/>
        </w:rPr>
      </w:pPr>
      <w:bookmarkStart w:id="57"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57"/>
    </w:p>
    <w:p w14:paraId="4F2BA462">
      <w:pPr>
        <w:pStyle w:val="5"/>
        <w:rPr>
          <w:rFonts w:ascii="仿宋" w:hAnsi="仿宋" w:eastAsia="仿宋"/>
          <w:color w:val="000000"/>
        </w:rPr>
      </w:pPr>
      <w:bookmarkStart w:id="58"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58"/>
    </w:p>
    <w:p w14:paraId="2DA23259">
      <w:pPr>
        <w:pStyle w:val="5"/>
        <w:rPr>
          <w:rFonts w:ascii="仿宋" w:hAnsi="仿宋" w:eastAsia="仿宋"/>
          <w:color w:val="000000"/>
        </w:rPr>
      </w:pPr>
      <w:bookmarkStart w:id="59"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59"/>
    </w:p>
    <w:p w14:paraId="4F407719">
      <w:pPr>
        <w:pStyle w:val="5"/>
        <w:rPr>
          <w:rFonts w:ascii="仿宋" w:hAnsi="仿宋" w:eastAsia="仿宋"/>
          <w:color w:val="000000"/>
        </w:rPr>
      </w:pPr>
      <w:bookmarkStart w:id="60"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60"/>
    </w:p>
    <w:p w14:paraId="45935960">
      <w:pPr>
        <w:pStyle w:val="5"/>
        <w:rPr>
          <w:rFonts w:ascii="仿宋" w:hAnsi="仿宋" w:eastAsia="仿宋"/>
          <w:color w:val="000000" w:themeColor="text1"/>
        </w:rPr>
      </w:pPr>
      <w:bookmarkStart w:id="61"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6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B903FE-F541-4CFC-9422-2F34D51670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768F9A-4395-4AFF-B50C-C675C3F5C327}"/>
  </w:font>
  <w:font w:name="Cambria">
    <w:panose1 w:val="02040503050406030204"/>
    <w:charset w:val="00"/>
    <w:family w:val="roman"/>
    <w:pitch w:val="default"/>
    <w:sig w:usb0="E00006FF" w:usb1="420024FF" w:usb2="02000000" w:usb3="00000000" w:csb0="2000019F" w:csb1="00000000"/>
    <w:embedRegular r:id="rId3" w:fontKey="{C40ADAC8-5DCD-4DB7-AC89-430BC5562E7C}"/>
  </w:font>
  <w:font w:name="仿宋_GB2312">
    <w:panose1 w:val="02010609030101010101"/>
    <w:charset w:val="86"/>
    <w:family w:val="modern"/>
    <w:pitch w:val="default"/>
    <w:sig w:usb0="00000001" w:usb1="080E0000" w:usb2="00000000" w:usb3="00000000" w:csb0="00040000" w:csb1="00000000"/>
    <w:embedRegular r:id="rId4" w:fontKey="{E7449014-7E06-4C3E-8FEC-B2C2ED585C11}"/>
  </w:font>
  <w:font w:name="仿宋">
    <w:panose1 w:val="02010609060101010101"/>
    <w:charset w:val="86"/>
    <w:family w:val="modern"/>
    <w:pitch w:val="default"/>
    <w:sig w:usb0="800002BF" w:usb1="38CF7CFA" w:usb2="00000016" w:usb3="00000000" w:csb0="00040001" w:csb1="00000000"/>
    <w:embedRegular r:id="rId5" w:fontKey="{047B6274-8E21-4B1F-B80C-091C700DF7A4}"/>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0010101010101"/>
    <w:charset w:val="86"/>
    <w:family w:val="script"/>
    <w:pitch w:val="default"/>
    <w:sig w:usb0="00000001" w:usb1="080E0000" w:usb2="00000000" w:usb3="00000000" w:csb0="00040000" w:csb1="00000000"/>
    <w:embedRegular r:id="rId6" w:fontKey="{0CB504C9-ADFF-48C3-BC0F-FD4C3B4E1579}"/>
  </w:font>
  <w:font w:name="楷体_GB2312">
    <w:panose1 w:val="02010609030101010101"/>
    <w:charset w:val="86"/>
    <w:family w:val="modern"/>
    <w:pitch w:val="default"/>
    <w:sig w:usb0="00000001" w:usb1="080E0000" w:usb2="00000000" w:usb3="00000000" w:csb0="00040000" w:csb1="00000000"/>
    <w:embedRegular r:id="rId7" w:fontKey="{C4FF4393-E9D7-4CDD-B9FC-62E0D4B89629}"/>
  </w:font>
  <w:font w:name="楷体">
    <w:panose1 w:val="02010609060101010101"/>
    <w:charset w:val="86"/>
    <w:family w:val="modern"/>
    <w:pitch w:val="default"/>
    <w:sig w:usb0="800002BF" w:usb1="38CF7CFA" w:usb2="00000016" w:usb3="00000000" w:csb0="00040001" w:csb1="00000000"/>
    <w:embedRegular r:id="rId8" w:fontKey="{0BE55BB3-AC3E-40A1-BBDC-30FC05835106}"/>
  </w:font>
  <w:font w:name="微软雅黑">
    <w:panose1 w:val="020B0503020204020204"/>
    <w:charset w:val="86"/>
    <w:family w:val="auto"/>
    <w:pitch w:val="default"/>
    <w:sig w:usb0="80000287" w:usb1="2ACF3C50" w:usb2="00000016" w:usb3="00000000" w:csb0="0004001F" w:csb1="00000000"/>
    <w:embedRegular r:id="rId9" w:fontKey="{13D62A0D-8420-451A-A1FA-30EFA293FE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B4C1BD1">
        <w:pPr>
          <w:pStyle w:val="10"/>
          <w:jc w:val="center"/>
        </w:pPr>
        <w:r>
          <w:fldChar w:fldCharType="begin"/>
        </w:r>
        <w:r>
          <w:instrText xml:space="preserve">PAGE   \* MERGEFORMAT</w:instrText>
        </w:r>
        <w:r>
          <w:fldChar w:fldCharType="separate"/>
        </w:r>
        <w:r>
          <w:rPr>
            <w:lang w:val="zh-CN"/>
          </w:rPr>
          <w:t>2</w:t>
        </w:r>
        <w:r>
          <w:fldChar w:fldCharType="end"/>
        </w:r>
      </w:p>
    </w:sdtContent>
  </w:sdt>
  <w:p w14:paraId="7D09078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D97E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73931"/>
    <w:multiLevelType w:val="singleLevel"/>
    <w:tmpl w:val="BEB7393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CB2FC3E"/>
    <w:multiLevelType w:val="singleLevel"/>
    <w:tmpl w:val="FCB2FC3E"/>
    <w:lvl w:ilvl="0" w:tentative="0">
      <w:start w:val="1"/>
      <w:numFmt w:val="decimal"/>
      <w:suff w:val="nothing"/>
      <w:lvlText w:val="（%1）"/>
      <w:lvlJc w:val="left"/>
    </w:lvl>
  </w:abstractNum>
  <w:abstractNum w:abstractNumId="4">
    <w:nsid w:val="0CFBD694"/>
    <w:multiLevelType w:val="singleLevel"/>
    <w:tmpl w:val="0CFBD694"/>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205E4B9"/>
    <w:multiLevelType w:val="singleLevel"/>
    <w:tmpl w:val="6205E4B9"/>
    <w:lvl w:ilvl="0" w:tentative="0">
      <w:start w:val="1"/>
      <w:numFmt w:val="decimal"/>
      <w:lvlText w:val="%1."/>
      <w:lvlJc w:val="left"/>
      <w:pPr>
        <w:tabs>
          <w:tab w:val="left" w:pos="312"/>
        </w:tabs>
      </w:pPr>
    </w:lvl>
  </w:abstractNum>
  <w:num w:numId="1">
    <w:abstractNumId w:val="5"/>
  </w:num>
  <w:num w:numId="2">
    <w:abstractNumId w:val="6"/>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9E18B8"/>
    <w:rsid w:val="06237132"/>
    <w:rsid w:val="0E6542C1"/>
    <w:rsid w:val="10C055FF"/>
    <w:rsid w:val="110E7D58"/>
    <w:rsid w:val="16BB723D"/>
    <w:rsid w:val="16E00542"/>
    <w:rsid w:val="1BCF6275"/>
    <w:rsid w:val="1F6E24D9"/>
    <w:rsid w:val="240371BF"/>
    <w:rsid w:val="2713071A"/>
    <w:rsid w:val="29C84D38"/>
    <w:rsid w:val="29FD04D3"/>
    <w:rsid w:val="2BB566E8"/>
    <w:rsid w:val="2DBC32DC"/>
    <w:rsid w:val="319F7F4E"/>
    <w:rsid w:val="34CA04DC"/>
    <w:rsid w:val="41424567"/>
    <w:rsid w:val="4227682B"/>
    <w:rsid w:val="42E1347E"/>
    <w:rsid w:val="44ED788B"/>
    <w:rsid w:val="47AA3B4C"/>
    <w:rsid w:val="488B64E0"/>
    <w:rsid w:val="499D69DF"/>
    <w:rsid w:val="4DC3723F"/>
    <w:rsid w:val="4ECE2238"/>
    <w:rsid w:val="51721EF2"/>
    <w:rsid w:val="5F5E7155"/>
    <w:rsid w:val="60566DDF"/>
    <w:rsid w:val="607112D1"/>
    <w:rsid w:val="60B6316E"/>
    <w:rsid w:val="61A60CBF"/>
    <w:rsid w:val="6CE33BFE"/>
    <w:rsid w:val="6F044ABC"/>
    <w:rsid w:val="71A145D1"/>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540" w:lineRule="exact"/>
      <w:ind w:firstLine="640" w:firstLineChars="200"/>
    </w:pPr>
    <w:rPr>
      <w:rFonts w:ascii="Times New Roman" w:hAnsi="Times New Roman" w:eastAsia="仿宋_GB2312"/>
      <w:sz w:val="32"/>
      <w:szCs w:val="24"/>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List Paragraph"/>
    <w:basedOn w:val="1"/>
    <w:qFormat/>
    <w:uiPriority w:val="34"/>
    <w:pPr>
      <w:ind w:firstLine="420" w:firstLineChars="200"/>
    </w:pPr>
  </w:style>
  <w:style w:type="character" w:customStyle="1" w:styleId="27">
    <w:name w:val="标题 1 字符"/>
    <w:basedOn w:val="16"/>
    <w:link w:val="4"/>
    <w:qFormat/>
    <w:uiPriority w:val="9"/>
    <w:rPr>
      <w:rFonts w:ascii="Times New Roman" w:hAnsi="Times New Roman"/>
      <w:b/>
      <w:bCs/>
      <w:kern w:val="44"/>
      <w:sz w:val="44"/>
      <w:szCs w:val="44"/>
    </w:rPr>
  </w:style>
  <w:style w:type="character" w:customStyle="1" w:styleId="28">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6"/>
    <w:qFormat/>
    <w:uiPriority w:val="9"/>
    <w:rPr>
      <w:rFonts w:ascii="Times New Roman" w:hAnsi="Times New Roman"/>
      <w:b/>
      <w:bCs/>
      <w:kern w:val="2"/>
      <w:sz w:val="32"/>
      <w:szCs w:val="32"/>
    </w:r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34">
    <w:name w:val="Body Text Indent"/>
    <w:basedOn w:val="1"/>
    <w:qFormat/>
    <w:uiPriority w:val="0"/>
    <w:pPr>
      <w:spacing w:line="540" w:lineRule="exact"/>
      <w:ind w:firstLine="640" w:firstLineChars="200"/>
    </w:pPr>
    <w:rPr>
      <w:rFonts w:ascii="Times New Roman" w:hAnsi="Times New Roman" w:eastAsia="仿宋_GB2312"/>
      <w:sz w:val="32"/>
      <w:szCs w:val="24"/>
    </w:rPr>
  </w:style>
  <w:style w:type="paragraph" w:customStyle="1" w:styleId="35">
    <w:name w:val="No Spacing"/>
    <w:qFormat/>
    <w:uiPriority w:val="0"/>
    <w:pPr>
      <w:ind w:firstLine="200" w:firstLineChars="200"/>
    </w:pPr>
    <w:rPr>
      <w:rFonts w:hint="default" w:ascii="Calibri" w:hAnsi="Calibri" w:eastAsia="仿宋_GB2312" w:cs="Arial"/>
      <w:sz w:val="30"/>
      <w:szCs w:val="22"/>
      <w:lang w:val="en-US" w:eastAsia="zh-CN"/>
    </w:rPr>
  </w:style>
  <w:style w:type="paragraph" w:customStyle="1" w:styleId="36">
    <w:name w:val="四号正文"/>
    <w:basedOn w:val="1"/>
    <w:qFormat/>
    <w:uiPriority w:val="0"/>
    <w:pPr>
      <w:spacing w:line="360" w:lineRule="auto"/>
    </w:pPr>
    <w:rPr>
      <w:rFonts w:ascii="??" w:hAnsi="??" w:eastAsia="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f75e1687-5d0e-48b3-badf-7d619a601067</errorID>
      <errorWord>地方政府债余额限额</errorWord>
      <group>L1_Political</group>
      <groupName>政治性问题</groupName>
      <ability>L2_Keyword</ability>
      <abilityName>固定表述</abilityName>
      <candidateList>
        <item>地方政府债务限额</item>
      </candidateList>
      <explain>词汇“地方政府债务限额”在特定场景下为固定表述形式，请确认此处的“地方政府债余额限额”是否存在不当。</explain>
      <paraID>37F1F251</paraID>
      <start>32</start>
      <end>40</end>
      <status>modified</status>
      <modifiedWord>地方政府债务限额</modifiedWord>
      <trackRevisions>false</trackRevisions>
    </reviewItem>
    <reviewItem>
      <errorID>ae86247d-e9db-4f85-94e6-655f39e70f3e</errorID>
      <errorWord>国有资本经营预决算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词汇“国有资本经营预算”在特定场景下为固定表述形式，请确认此处的“国有资本经营预决算”是否存在不当。</explain>
      <paraID>3CF22E08</paraID>
      <start>14</start>
      <end>22</end>
      <status>modified</status>
      <modifiedWord>国有资本经营预算</modifiedWord>
      <trackRevisions>false</trackRevisions>
    </reviewItem>
    <reviewItem>
      <errorID>0513ee74-04a5-4ed1-9973-4815efc1120d</errorID>
      <errorWord>事 务所</errorWord>
      <group>L1_Word</group>
      <groupName>字词问题</groupName>
      <ability>L2_Typo</ability>
      <abilityName>字词错误</abilityName>
      <candidateList>
        <item>事务所</item>
      </candidateList>
      <explain/>
      <paraID>1E4D2AB0</paraID>
      <start>54</start>
      <end>57</end>
      <status>modified</status>
      <modifiedWord>事务所</modifiedWord>
      <trackRevisions>false</trackRevisions>
    </reviewItem>
    <reviewItem>
      <errorID>4416eba3-c6b7-4f3a-b1c7-601a27279df0</errorID>
      <errorWord>生态环境 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词汇“生态环境保护”在特定场景下为固定表述形式，请确认此处的“生态环境 保护”是否存在不当。</explain>
      <paraID>64C447B2</paraID>
      <start>22</start>
      <end>28</end>
      <status>modified</status>
      <modifiedWord>生态环境保护</modifiedWord>
      <trackRevisions>false</trackRevisions>
    </reviewItem>
    <reviewItem>
      <errorID>59c1bbfb-2f01-46f0-9150-5ed866b0a97e</errorID>
      <errorWord>,</errorWord>
      <group>L1_Format</group>
      <groupName>格式问题</groupName>
      <ability>L2_HalfPunc</ability>
      <abilityName>全半角检查</abilityName>
      <candidateList>
        <item>，</item>
      </candidateList>
      <explain>文本全半角错误。</explain>
      <paraID> F3ED932</paraID>
      <start>25</start>
      <end>26</end>
      <status>modified</status>
      <modifiedWord>，</modifiedWord>
      <trackRevisions>false</trackRevisions>
    </reviewItem>
    <reviewItem>
      <errorID>25a04a1c-3206-4218-85f5-8abaf45c3f33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F3ED932</paraID>
      <start>232</start>
      <end>233</end>
      <status>modified</status>
      <modifiedWord>地</modifiedWord>
      <trackRevisions>false</trackRevisions>
    </reviewItem>
    <reviewItem>
      <errorID>1e43cf60-f9ba-4d4f-8430-f36532802c4c</errorID>
      <errorWord>增强“四个意识”，</errorWord>
      <group>L1_Word</group>
      <groupName>字词问题</groupName>
      <ability>L2_Typo</ability>
      <abilityName>字词错误</abilityName>
      <candidateList>
        <item>增强“四个意识”、</item>
      </candidateList>
      <explain/>
      <paraID> F3ED932</paraID>
      <start>275</start>
      <end>284</end>
      <status>modified</status>
      <modifiedWord>增强“四个意识”、</modifiedWord>
      <trackRevisions>false</trackRevisions>
    </reviewItem>
    <reviewItem>
      <errorID>f0ce0279-15f4-46b1-9cf8-5d18bf28208f</errorID>
      <errorWord>坚定“四个自信”，</errorWord>
      <group>L1_Punc</group>
      <groupName>标点问题</groupName>
      <ability>L2_Punc</ability>
      <abilityName>标点符号检查</abilityName>
      <candidateList>
        <item>坚定“四个自信”、</item>
      </candidateList>
      <explain/>
      <paraID> F3ED932</paraID>
      <start>284</start>
      <end>293</end>
      <status>modified</status>
      <modifiedWord>坚定“四个自信”、</modifiedWord>
      <trackRevisions>false</trackRevisions>
    </reviewItem>
    <reviewItem>
      <errorID>9708cc56-7e45-417d-9407-effbe913d9a0</errorID>
      <errorWord>,</errorWord>
      <group>L1_Format</group>
      <groupName>格式问题</groupName>
      <ability>L2_HalfPunc</ability>
      <abilityName>全半角检查</abilityName>
      <candidateList>
        <item>，</item>
      </candidateList>
      <explain>文本全半角错误。</explain>
      <paraID>771D3FCE</paraID>
      <start>290</start>
      <end>291</end>
      <status>modified</status>
      <modifiedWord>，</modifiedWord>
      <trackRevisions>false</trackRevisions>
    </reviewItem>
    <reviewItem>
      <errorID>5590ca96-6853-489e-87f7-c19f495ec9cb</errorID>
      <errorWord>胜</errorWord>
      <group>L1_Word</group>
      <groupName>字词问题</groupName>
      <ability>L2_Typo</ability>
      <abilityName>字词错误</abilityName>
      <candidateList>
        <item>胜区</item>
      </candidateList>
      <explain/>
      <paraID>45A50717</paraID>
      <start>216</start>
      <end>218</end>
      <status>modified</status>
      <modifiedWord>胜区</modifiedWord>
      <trackRevisions>false</trackRevisions>
    </reviewItem>
    <reviewItem>
      <errorID>90b83172-14a4-4fd2-8d8b-a7942005bff9</errorID>
      <errorWord>,</errorWord>
      <group>L1_Format</group>
      <groupName>格式问题</groupName>
      <ability>L2_HalfPunc</ability>
      <abilityName>全半角检查</abilityName>
      <candidateList>
        <item>，</item>
      </candidateList>
      <explain>文本全半角错误。</explain>
      <paraID>72A53FCE</paraID>
      <start>29</start>
      <end>30</end>
      <status>modified</status>
      <modifiedWord>，</modifiedWord>
      <trackRevisions>false</trackRevisions>
    </reviewItem>
    <reviewItem>
      <errorID>014d9227-ed67-4271-b54e-592b5847a353</errorID>
      <errorWord>主要原因是因为</errorWord>
      <group>L1_Word</group>
      <groupName>字词问题</groupName>
      <ability>L2_Typo</ability>
      <abilityName>字词错误</abilityName>
      <candidateList>
        <item>主要原因是</item>
      </candidateList>
      <explain/>
      <paraID>72A53FCE</paraID>
      <start>69</start>
      <end>74</end>
      <status>modified</status>
      <modifiedWord>主要原因是</modifiedWord>
      <trackRevisions>false</trackRevisions>
    </reviewItem>
    <reviewItem>
      <errorID>dd692d85-bc4d-47a1-add4-12642a651ecd</errorID>
      <errorWord>:</errorWord>
      <group>L1_Format</group>
      <groupName>格式问题</groupName>
      <ability>L2_HalfPunc</ability>
      <abilityName>全半角检查</abilityName>
      <candidateList>
        <item>：</item>
      </candidateList>
      <explain>文本全半角错误。</explain>
      <paraID>2F61B928</paraID>
      <start>34</start>
      <end>35</end>
      <status>modified</status>
      <modifiedWord>：</modifiedWord>
      <trackRevisions>false</trackRevisions>
    </reviewItem>
    <reviewItem>
      <errorID>8505dab3-897b-44b8-84a1-bd123c5ccbd9</errorID>
      <errorWord>:</errorWord>
      <group>L1_Format</group>
      <groupName>格式问题</groupName>
      <ability>L2_HalfPunc</ability>
      <abilityName>全半角检查</abilityName>
      <candidateList>
        <item>：</item>
      </candidateList>
      <explain>文本全半角错误。</explain>
      <paraID>1F0FDD72</paraID>
      <start>8</start>
      <end>9</end>
      <status>modified</status>
      <modifiedWord>：</modifiedWord>
      <trackRevisions>false</trackRevisions>
    </reviewItem>
    <reviewItem>
      <errorID>a1af2352-64e9-4789-a85b-1d420af2cce5</errorID>
      <errorWord>:</errorWord>
      <group>L1_Format</group>
      <groupName>格式问题</groupName>
      <ability>L2_HalfPunc</ability>
      <abilityName>全半角检查</abilityName>
      <candidateList>
        <item>：</item>
      </candidateList>
      <explain>文本全半角错误。</explain>
      <paraID>1780F5E9</paraID>
      <start>6</start>
      <end>7</end>
      <status>modified</status>
      <modifiedWord>：</modifiedWord>
      <trackRevisions>false</trackRevisions>
    </reviewItem>
    <reviewItem>
      <errorID>ea347ca5-3baa-4dba-a4ee-6844fe0ef489</errorID>
      <errorWord>。。</errorWord>
      <group>L1_Punc</group>
      <groupName>标点问题</groupName>
      <ability>L2_Punc</ability>
      <abilityName>标点符号检查</abilityName>
      <candidateList>
        <item>。</item>
      </candidateList>
      <explain/>
      <paraID>1780F5E9</paraID>
      <start>45</start>
      <end>46</end>
      <status>modified</status>
      <modifiedWord>。</modifiedWord>
      <trackRevisions>false</trackRevisions>
    </reviewItem>
    <reviewItem>
      <errorID>c57a2fb1-ffa3-4ba8-94d0-06587c52fda0</errorID>
      <errorWord>;</errorWord>
      <group>L1_Format</group>
      <groupName>格式问题</groupName>
      <ability>L2_HalfPunc</ability>
      <abilityName>全半角检查</abilityName>
      <candidateList>
        <item>；</item>
      </candidateList>
      <explain>文本全半角错误。</explain>
      <paraID>1E13BB01</paraID>
      <start>9</start>
      <end>10</end>
      <status>modified</status>
      <modifiedWord>；</modifiedWord>
      <trackRevisions>false</trackRevisions>
    </reviewItem>
    <reviewItem>
      <errorID>a1c9abf2-8276-418f-9134-198f9380b959</errorID>
      <errorWord>;</errorWord>
      <group>L1_Format</group>
      <groupName>格式问题</groupName>
      <ability>L2_HalfPunc</ability>
      <abilityName>全半角检查</abilityName>
      <candidateList>
        <item>；</item>
      </candidateList>
      <explain>文本全半角错误。</explain>
      <paraID>221CCA65</paraID>
      <start>6</start>
      <end>7</end>
      <status>modified</status>
      <modifiedWord>；</modifiedWord>
      <trackRevisions>false</trackRevisions>
    </reviewItem>
    <reviewItem>
      <errorID>fa70e5c1-5159-47f7-a5b5-8479ed6ef1d8</errorID>
      <errorWord>，</errorWord>
      <group>L1_Word</group>
      <groupName>字词问题</groupName>
      <ability>L2_Typo</ability>
      <abilityName>字词错误</abilityName>
      <candidateList>
        <item>，在</item>
      </candidateList>
      <explain/>
      <paraID>21734C65</paraID>
      <start>59</start>
      <end>61</end>
      <status>modified</status>
      <modifiedWord>，在</modifiedWord>
      <trackRevisions>false</trackRevisions>
    </reviewItem>
    <reviewItem>
      <errorID>f84c3f78-755a-425b-aab3-3c0351dd686b</errorID>
      <errorWord>)</errorWord>
      <group>L1_Format</group>
      <groupName>格式问题</groupName>
      <ability>L2_HalfPunc</ability>
      <abilityName>全半角检查</abilityName>
      <candidateList>
        <item>）</item>
      </candidateList>
      <explain>文本全半角错误。</explain>
      <paraID>647F08B9</paraID>
      <start>20</start>
      <end>21</end>
      <status>modified</status>
      <modifiedWord>）</modifiedWord>
      <trackRevisions>false</trackRevisions>
    </reviewItem>
    <reviewItem>
      <errorID>741662a0-3074-4d56-a4a9-e38c849923c6</errorID>
      <errorWord>(</errorWord>
      <group>L1_Format</group>
      <groupName>格式问题</groupName>
      <ability>L2_HalfPunc</ability>
      <abilityName>全半角检查</abilityName>
      <candidateList>
        <item>（</item>
      </candidateList>
      <explain>文本全半角错误。</explain>
      <paraID>3820F6EA</paraID>
      <start>6</start>
      <end>7</end>
      <status>modified</status>
      <modifiedWord>（</modifiedWord>
      <trackRevisions>false</trackRevisions>
    </reviewItem>
    <reviewItem>
      <errorID>1f25f751-84ee-4221-95b7-a8404dea17be</errorID>
      <errorWord>)</errorWord>
      <group>L1_Format</group>
      <groupName>格式问题</groupName>
      <ability>L2_HalfPunc</ability>
      <abilityName>全半角检查</abilityName>
      <candidateList>
        <item>）</item>
      </candidateList>
      <explain>文本全半角错误。</explain>
      <paraID>3820F6EA</paraID>
      <start>9</start>
      <end>10</end>
      <status>modified</status>
      <modifiedWord>）</modifiedWord>
      <trackRevisions>false</trackRevisions>
    </reviewItem>
    <reviewItem>
      <errorID>25799bbb-01c7-4592-91d2-0174e101c3cf</errorID>
      <errorWord>:</errorWord>
      <group>L1_Format</group>
      <groupName>格式问题</groupName>
      <ability>L2_HalfPunc</ability>
      <abilityName>全半角检查</abilityName>
      <candidateList>
        <item>：</item>
      </candidateList>
      <explain>文本全半角错误。</explain>
      <paraID>67922F44</paraID>
      <start>3</start>
      <end>4</end>
      <status>modified</status>
      <modifiedWord>：</modifiedWord>
      <trackRevisions>false</trackRevisions>
    </reviewItem>
    <reviewItem>
      <errorID>2a9e4b3b-8563-4875-be25-f728ed3de8b9</errorID>
      <errorWord>:</errorWord>
      <group>L1_Format</group>
      <groupName>格式问题</groupName>
      <ability>L2_HalfPunc</ability>
      <abilityName>全半角检查</abilityName>
      <candidateList>
        <item>：</item>
      </candidateList>
      <explain>文本全半角错误。</explain>
      <paraID>2F41ABC6</paraID>
      <start>3</start>
      <end>4</end>
      <status>modified</status>
      <modifiedWord>：</modifiedWord>
      <trackRevisions>false</trackRevisions>
    </reviewItem>
    <reviewItem>
      <errorID>b3a51739-87df-4d5b-83d6-31e0e15bf246</errorID>
      <errorWord>-</errorWord>
      <group>L1_Format</group>
      <groupName>格式问题</groupName>
      <ability>L2_HalfPunc</ability>
      <abilityName>全半角检查</abilityName>
      <candidateList>
        <item>－</item>
      </candidateList>
      <explain>文本全半角错误。</explain>
      <paraID>1FDA0A3A</paraID>
      <start>2</start>
      <end>3</end>
      <status>modified</status>
      <modifiedWord>－</modifiedWord>
      <trackRevisions>false</trackRevisions>
    </reviewItem>
    <reviewItem>
      <errorID>b1828d84-e586-4b3b-a6da-86a2b793cc2c</errorID>
      <errorWord>:</errorWord>
      <group>L1_Format</group>
      <groupName>格式问题</groupName>
      <ability>L2_HalfPunc</ability>
      <abilityName>全半角检查</abilityName>
      <candidateList>
        <item>：</item>
      </candidateList>
      <explain>文本全半角错误。</explain>
      <paraID>1FDA0A3A</paraID>
      <start>7</start>
      <end>8</end>
      <status>modified</status>
      <modifiedWord>：</modifiedWord>
      <trackRevisions>false</trackRevisions>
    </reviewItem>
    <reviewItem>
      <errorID>4c5d675b-9227-4465-a159-65be883db499</errorID>
      <errorWord>-</errorWord>
      <group>L1_Format</group>
      <groupName>格式问题</groupName>
      <ability>L2_HalfPunc</ability>
      <abilityName>全半角检查</abilityName>
      <candidateList>
        <item>－</item>
      </candidateList>
      <explain>文本全半角错误。</explain>
      <paraID>55B6F2AC</paraID>
      <start>2</start>
      <end>3</end>
      <status>modified</status>
      <modifiedWord>－</modifiedWord>
      <trackRevisions>false</trackRevisions>
    </reviewItem>
    <reviewItem>
      <errorID>90155700-193d-41e8-be63-319cfdbc1179</errorID>
      <errorWord>:</errorWord>
      <group>L1_Format</group>
      <groupName>格式问题</groupName>
      <ability>L2_HalfPunc</ability>
      <abilityName>全半角检查</abilityName>
      <candidateList>
        <item>：</item>
      </candidateList>
      <explain>文本全半角错误。</explain>
      <paraID>55B6F2AC</paraID>
      <start>7</start>
      <end>8</end>
      <status>modified</status>
      <modifiedWord>：</modifiedWord>
      <trackRevisions>false</trackRevisions>
    </reviewItem>
    <reviewItem>
      <errorID>d13a4512-de57-41f5-9585-33087e790a61</errorID>
      <errorWord>其它</errorWord>
      <group>L1_Word</group>
      <groupName>字词问题</groupName>
      <ability>L2_Alias</ability>
      <abilityName>也作/曾用词</abilityName>
      <candidateList>
        <item>其他</item>
      </candidateList>
      <explain>词汇[其它]为不规范表述或旧称，其规范书面表述为[其他]。</explain>
      <paraID>2EBBB6F2</paraID>
      <start>0</start>
      <end>2</end>
      <status>modified</status>
      <modifiedWord>其他</modifiedWord>
      <trackRevisions>false</trackRevisions>
    </reviewItem>
    <reviewItem>
      <errorID>012f0fdb-465c-4b68-973e-27e74222aa23</errorID>
      <errorWord>:</errorWord>
      <group>L1_Format</group>
      <groupName>格式问题</groupName>
      <ability>L2_HalfPunc</ability>
      <abilityName>全半角检查</abilityName>
      <candidateList>
        <item>：</item>
      </candidateList>
      <explain>文本全半角错误。</explain>
      <paraID>2EBBB6F2</paraID>
      <start>4</start>
      <end>5</end>
      <status>modified</status>
      <modifiedWord>：</modifiedWord>
      <trackRevisions>false</trackRevisions>
    </reviewItem>
    <reviewItem>
      <errorID>88e6bcc1-c11d-41b9-a0e3-4ef8fc31b328</errorID>
      <errorWord>其它</errorWord>
      <group>L1_Word</group>
      <groupName>字词问题</groupName>
      <ability>L2_Alias</ability>
      <abilityName>也作/曾用词</abilityName>
      <candidateList>
        <item>其他</item>
      </candidateList>
      <explain>词汇[其它]为不规范表述或旧称，其规范书面表述为[其他]。</explain>
      <paraID> E1B9F9A</paraID>
      <start>0</start>
      <end>2</end>
      <status>modified</status>
      <modifiedWord>其他</modifiedWord>
      <trackRevisions>false</trackRevisions>
    </reviewItem>
    <reviewItem>
      <errorID>d8a4c021-55e9-4e76-a96b-f9644eff3245</errorID>
      <errorWord>:</errorWord>
      <group>L1_Format</group>
      <groupName>格式问题</groupName>
      <ability>L2_HalfPunc</ability>
      <abilityName>全半角检查</abilityName>
      <candidateList>
        <item>：</item>
      </candidateList>
      <explain>文本全半角错误。</explain>
      <paraID> E1B9F9A</paraID>
      <start>4</start>
      <end>5</end>
      <status>modified</status>
      <modifiedWord>：</modifiedWord>
      <trackRevisions>false</trackRevisions>
    </reviewItem>
    <reviewItem>
      <errorID>ef2665fb-4d33-40ef-b203-cfe313348deb</errorID>
      <errorWord>(</errorWord>
      <group>L1_Format</group>
      <groupName>格式问题</groupName>
      <ability>L2_HalfPunc</ability>
      <abilityName>全半角检查</abilityName>
      <candidateList>
        <item>（</item>
      </candidateList>
      <explain>文本全半角错误。</explain>
      <paraID>21C3C57B</paraID>
      <start>5</start>
      <end>6</end>
      <status>modified</status>
      <modifiedWord>（</modifiedWord>
      <trackRevisions>false</trackRevisions>
    </reviewItem>
    <reviewItem>
      <errorID>032df8fc-306f-41e7-949d-1121d79aa06c</errorID>
      <errorWord>)</errorWord>
      <group>L1_Format</group>
      <groupName>格式问题</groupName>
      <ability>L2_HalfPunc</ability>
      <abilityName>全半角检查</abilityName>
      <candidateList>
        <item>）</item>
      </candidateList>
      <explain>文本全半角错误。</explain>
      <paraID>21C3C57B</paraID>
      <start>15</start>
      <end>16</end>
      <status>modified</status>
      <modifiedWord>）</modifiedWord>
      <trackRevisions>false</trackRevisions>
    </reviewItem>
    <reviewItem>
      <errorID>95e74081-808c-44de-b640-d2341ea365ae</errorID>
      <errorWord>(</errorWord>
      <group>L1_Format</group>
      <groupName>格式问题</groupName>
      <ability>L2_HalfPunc</ability>
      <abilityName>全半角检查</abilityName>
      <candidateList>
        <item>（</item>
      </candidateList>
      <explain>文本全半角错误。</explain>
      <paraID> 92A5D62</paraID>
      <start>7</start>
      <end>8</end>
      <status>modified</status>
      <modifiedWord>（</modifiedWord>
      <trackRevisions>false</trackRevisions>
    </reviewItem>
    <reviewItem>
      <errorID>4da75e54-6df8-40b8-b75c-49eeed8584c5</errorID>
      <errorWord>)</errorWord>
      <group>L1_Format</group>
      <groupName>格式问题</groupName>
      <ability>L2_HalfPunc</ability>
      <abilityName>全半角检查</abilityName>
      <candidateList>
        <item>）</item>
      </candidateList>
      <explain>文本全半角错误。</explain>
      <paraID> 92A5D62</paraID>
      <start>17</start>
      <end>18</end>
      <status>modified</status>
      <modifiedWord>）</modifiedWord>
      <trackRevisions>false</trackRevisions>
    </reviewItem>
    <reviewItem>
      <errorID>a6585488-9499-4179-a943-c927dea71379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31BD9BB5</paraID>
      <start>0</start>
      <end>2</end>
      <status>modified</status>
      <modifiedWord>4.</modifiedWord>
      <trackRevisions>false</trackRevisions>
    </reviewItem>
    <reviewItem>
      <errorID>344b66ed-3730-4f6a-9299-ee30acd13dfc</errorID>
      <errorWord>,</errorWord>
      <group>L1_Format</group>
      <groupName>格式问题</groupName>
      <ability>L2_HalfPunc</ability>
      <abilityName>全半角检查</abilityName>
      <candidateList>
        <item>，</item>
      </candidateList>
      <explain>文本全半角错误。</explain>
      <paraID>7A563F06</paraID>
      <start>290</start>
      <end>291</end>
      <status>modified</status>
      <modifiedWord>，</modifiedWord>
      <trackRevisions>false</trackRevisions>
    </reviewItem>
    <reviewItem>
      <errorID>6be68a92-bbe8-412c-a6a9-de94a80b946a</errorID>
      <errorWord>胜</errorWord>
      <group>L1_Word</group>
      <groupName>字词问题</groupName>
      <ability>L2_Typo</ability>
      <abilityName>字词错误</abilityName>
      <candidateList>
        <item>胜区</item>
      </candidateList>
      <explain/>
      <paraID>1613A11C</paraID>
      <start>216</start>
      <end>218</end>
      <status>modified</status>
      <modifiedWord>胜区</modifiedWord>
      <trackRevisions>false</trackRevisions>
    </reviewItem>
    <reviewItem>
      <errorID>0ae95cb3-aac0-477f-80a2-b4da6bde09dd</errorID>
      <errorWord>一般公共财政拨款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词汇“一般公共预算财政拨款”在特定场景下为固定表述形式，请确认此处的“一般公共财政拨款”是否存在不当。</explain>
      <paraID>69961E50</paraID>
      <start>21</start>
      <end>31</end>
      <status>modified</status>
      <modifiedWord>一般公共预算财政拨款</modifiedWord>
      <trackRevisions>false</trackRevisions>
    </reviewItem>
    <reviewItem>
      <errorID>7cce1ef6-cf36-4632-95ba-dccd50a02b53</errorID>
      <errorWord>:</errorWord>
      <group>L1_Format</group>
      <groupName>格式问题</groupName>
      <ability>L2_HalfPunc</ability>
      <abilityName>全半角检查</abilityName>
      <candidateList>
        <item>：</item>
      </candidateList>
      <explain>文本全半角错误。</explain>
      <paraID>6AE32723</paraID>
      <start>82</start>
      <end>83</end>
      <status>modified</status>
      <modifiedWord>：</modifiedWord>
      <trackRevisions>false</trackRevisions>
    </reviewItem>
    <reviewItem>
      <errorID>9506de15-a5d7-4095-b7b9-4d6b2aedea27</errorID>
      <errorWord>,</errorWord>
      <group>L1_Format</group>
      <groupName>格式问题</groupName>
      <ability>L2_HalfPunc</ability>
      <abilityName>全半角检查</abilityName>
      <candidateList>
        <item>，</item>
      </candidateList>
      <explain>文本全半角错误。</explain>
      <paraID>25F2DCE1</paraID>
      <start>26</start>
      <end>27</end>
      <status>modified</status>
      <modifiedWord>，</modifiedWord>
      <trackRevisions>false</trackRevisions>
    </reviewItem>
    <reviewItem>
      <errorID>099cd148-0372-4c0c-b63f-bdfe0be76048</errorID>
      <errorWord>:</errorWord>
      <group>L1_Format</group>
      <groupName>格式问题</groupName>
      <ability>L2_HalfPunc</ability>
      <abilityName>全半角检查</abilityName>
      <candidateList>
        <item>：</item>
      </candidateList>
      <explain>文本全半角错误。</explain>
      <paraID>25F2DCE1</paraID>
      <start>162</start>
      <end>163</end>
      <status>modified</status>
      <modifiedWord>：</modifiedWord>
      <trackRevisions>false</trackRevisions>
    </reviewItem>
    <reviewItem>
      <errorID>8eaef80e-afb4-4590-b6d2-f09f9e87233a</errorID>
      <errorWord>通知</errorWord>
      <group>L1_Word</group>
      <groupName>字词问题</groupName>
      <ability>L2_Typo</ability>
      <abilityName>字词错误</abilityName>
      <candidateList>
        <item>同志</item>
      </candidateList>
      <explain>〈名〉❶为共同的理想、事业而奋斗的人，特指同一个政党的成员。❷人们惯用的彼此之间的称呼：女～｜老～｜张～｜～，请问您贵姓？</explain>
      <paraID>42AC349E</paraID>
      <start>185</start>
      <end>187</end>
      <status>modified</status>
      <modifiedWord>同志</modifiedWord>
      <trackRevisions>false</trackRevisions>
    </reviewItem>
    <reviewItem>
      <errorID>e61e2a0f-8762-4816-826a-0475e2882ec9</errorID>
      <errorWord>只会</errorWord>
      <group>L1_Word</group>
      <groupName>字词问题</groupName>
      <ability>L2_Typo</ability>
      <abilityName>字词错误</abilityName>
      <candidateList>
        <item>指挥</item>
      </candidateList>
      <explain/>
      <paraID>42AC349E</paraID>
      <start>273</start>
      <end>275</end>
      <status>modified</status>
      <modifiedWord>指挥</modifiedWord>
      <trackRevisions>false</trackRevisions>
    </reviewItem>
    <reviewItem>
      <errorID>a76e419c-c0f0-4a2c-856f-989c234a9139</errorID>
      <errorWord>，</errorWord>
      <group>L1_Word</group>
      <groupName>字词问题</groupName>
      <ability>L2_Typo</ability>
      <abilityName>字词错误</abilityName>
      <candidateList>
        <item>，在</item>
      </candidateList>
      <explain/>
      <paraID>4563ED0D</paraID>
      <start>33</start>
      <end>35</end>
      <status>modified</status>
      <modifiedWord>，在</modifiedWord>
      <trackRevisions>false</trackRevisions>
    </reviewItem>
    <reviewItem>
      <errorID>8ab485bc-a42c-4c89-b802-4a1e6ca1e427</errorID>
      <errorWord>，</errorWord>
      <group>L1_Word</group>
      <groupName>字词问题</groupName>
      <ability>L2_Typo</ability>
      <abilityName>字词错误</abilityName>
      <candidateList>
        <item>，在</item>
      </candidateList>
      <explain/>
      <paraID>4563ED0D</paraID>
      <start>60</start>
      <end>62</end>
      <status>modified</status>
      <modifiedWord>，在</modifiedWord>
      <trackRevisions>false</trackRevisions>
    </reviewItem>
    <reviewItem>
      <errorID>cbc2ee7f-acfe-47d2-b1e0-7843ac774a87</errorID>
      <errorWord>,</errorWord>
      <group>L1_Format</group>
      <groupName>格式问题</groupName>
      <ability>L2_HalfPunc</ability>
      <abilityName>全半角检查</abilityName>
      <candidateList>
        <item>，</item>
      </candidateList>
      <explain>文本全半角错误。</explain>
      <paraID> A9759B3</paraID>
      <start>17</start>
      <end>18</end>
      <status>modified</status>
      <modifiedWord>，</modifiedWord>
      <trackRevisions>false</trackRevisions>
    </reviewItem>
    <reviewItem>
      <errorID>aac9d5c0-f0b1-44a5-ac9f-82a7eae646c3</errorID>
      <errorWord>.</errorWord>
      <group>L1_Format</group>
      <groupName>格式问题</groupName>
      <ability>L2_HalfPunc</ability>
      <abilityName>全半角检查</abilityName>
      <candidateList>
        <item>。</item>
      </candidateList>
      <explain>文本全半角错误。</explain>
      <paraID> A9759B3</paraID>
      <start>77</start>
      <end>78</end>
      <status>modified</status>
      <modifiedWord>。</modifiedWord>
      <trackRevisions>false</trackRevisions>
    </reviewItem>
    <reviewItem>
      <errorID>2fd4a364-f54b-43b5-85a0-11d8d3e24e80</errorID>
      <errorWord>辆车</errorWord>
      <group>L1_Word</group>
      <groupName>字词问题</groupName>
      <ability>L2_Typo</ability>
      <abilityName>字词错误</abilityName>
      <candidateList>
        <item>车辆</item>
      </candidateList>
      <explain>〈名〉各种车的总称。</explain>
      <paraID>348D2ACB</paraID>
      <start>55</start>
      <end>57</end>
      <status>modified</status>
      <modifiedWord>车辆</modifiedWord>
      <trackRevisions>false</trackRevisions>
    </reviewItem>
    <reviewItem>
      <errorID>6db4eb38-568a-40f3-82fd-a504829a78bb</errorID>
      <errorWord>，</errorWord>
      <group>L1_Word</group>
      <groupName>字词问题</groupName>
      <ability>L2_Typo</ability>
      <abilityName>字词错误</abilityName>
      <candidateList>
        <item>，把</item>
      </candidateList>
      <explain/>
      <paraID> CD4D260</paraID>
      <start>31</start>
      <end>33</end>
      <status>modified</status>
      <modifiedWord>，把</modifiedWord>
      <trackRevisions>false</trackRevisions>
    </reviewItem>
    <reviewItem>
      <errorID>d284193a-eea6-458b-af9e-d1b1d87c8340</errorID>
      <errorWord>;</errorWord>
      <group>L1_Format</group>
      <groupName>格式问题</groupName>
      <ability>L2_HalfPunc</ability>
      <abilityName>全半角检查</abilityName>
      <candidateList>
        <item>；</item>
      </candidateList>
      <explain>文本全半角错误。</explain>
      <paraID> CD4D260</paraID>
      <start>69</start>
      <end>70</end>
      <status>modified</status>
      <modifiedWord>；</modifiedWord>
      <trackRevisions>false</trackRevisions>
    </reviewItem>
    <reviewItem>
      <errorID>05649048-0ef0-4f44-8832-21224257b39a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5733460A</paraID>
      <start>0</start>
      <end>2</end>
      <status>modified</status>
      <modifiedWord>1.</modifiedWord>
      <trackRevisions>false</trackRevisions>
    </reviewItem>
    <reviewItem>
      <errorID>d22e91c8-e7a6-497c-a3d4-2aba1f1c8683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5CB4FAD0</paraID>
      <start>0</start>
      <end>2</end>
      <status>modified</status>
      <modifiedWord>2.</modifiedWord>
      <trackRevisions>false</trackRevisions>
    </reviewItem>
    <reviewItem>
      <errorID>5a468121-6041-4907-8ed4-bdaf36c8826d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34BF3186</paraID>
      <start>0</start>
      <end>2</end>
      <status>modified</status>
      <modifiedWord>3.</modifiedWord>
      <trackRevisions>false</trackRevisions>
    </reviewItem>
    <reviewItem>
      <errorID>8f3fe3cc-6042-430e-a741-767300327259</errorID>
      <errorWord>内部控制度</errorWord>
      <group>L1_Word</group>
      <groupName>字词问题</groupName>
      <ability>L2_Typo</ability>
      <abilityName>字词错误</abilityName>
      <candidateList>
        <item>内控制度</item>
      </candidateList>
      <explain/>
      <paraID>34BF3186</paraID>
      <start>54</start>
      <end>58</end>
      <status>modified</status>
      <modifiedWord>内控制度</modifiedWord>
      <trackRevisions>false</trackRevisions>
    </reviewItem>
    <reviewItem>
      <errorID>89a03d7f-9d03-482d-8e49-ffba35c2446f</errorID>
      <errorWord>做出</errorWord>
      <group>L1_Word</group>
      <groupName>字词问题</groupName>
      <ability>L2_Typo</ability>
      <abilityName>字词错误</abilityName>
      <candidateList>
        <item>作出</item>
      </candidateList>
      <explain/>
      <paraID>2ADB9824</paraID>
      <start>103</start>
      <end>105</end>
      <status>modified</status>
      <modifiedWord>作出</modifiedWord>
      <trackRevisions>false</trackRevisions>
    </reviewItem>
    <reviewItem>
      <errorID>48a29962-8e46-4b08-8855-1c82f73c23d5</errorID>
      <errorWord>听</errorWord>
      <group>L1_Word</group>
      <groupName>字词问题</groupName>
      <ability>L2_Typo</ability>
      <abilityName>字词错误</abilityName>
      <candidateList>
        <item>听取</item>
      </candidateList>
      <explain/>
      <paraID>2ADB9824</paraID>
      <start>112</start>
      <end>114</end>
      <status>modified</status>
      <modifiedWord>听取</modifiedWord>
      <trackRevisions>false</trackRevisions>
    </reviewItem>
    <reviewItem>
      <errorID>4f5851ac-6ebb-434b-959f-81fa4ca3af84</errorID>
      <errorWord>议</errorWord>
      <group>L1_Word</group>
      <groupName>字词问题</groupName>
      <ability>L2_Typo</ability>
      <abilityName>字词错误</abilityName>
      <candidateList>
        <item>议和</item>
      </candidateList>
      <explain/>
      <paraID>2ADB9824</paraID>
      <start>122</start>
      <end>124</end>
      <status>modified</status>
      <modifiedWord>议和</modifiedWord>
      <trackRevisions>false</trackRevisions>
    </reviewItem>
    <reviewItem>
      <errorID>12c004f9-3084-4e88-8678-535413de3450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2FEFCE1F</paraID>
      <start>0</start>
      <end>2</end>
      <status>modified</status>
      <modifiedWord>1.</modifiedWord>
      <trackRevisions>false</trackRevisions>
    </reviewItem>
    <reviewItem>
      <errorID>8320da7d-c07c-4312-93cb-94371d76bc5d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1CF707FC</paraID>
      <start>0</start>
      <end>2</end>
      <status>modified</status>
      <modifiedWord>2.</modifiedWord>
      <trackRevisions>false</trackRevisions>
    </reviewItem>
    <reviewItem>
      <errorID>02396b76-9ac9-4dff-a064-89919ebbbb52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606CEA0D</paraID>
      <start>0</start>
      <end>2</end>
      <status>modified</status>
      <modifiedWord>3.</modifiedWord>
      <trackRevisions>false</trackRevisions>
    </reviewItem>
    <reviewItem>
      <errorID>60dd3e12-5a90-41ef-91b0-e1ad08d1200a</errorID>
      <errorWord>截止2019年</errorWord>
      <group>L1_Word</group>
      <groupName>字词问题</groupName>
      <ability>L2_Typo</ability>
      <abilityName>字词错误</abilityName>
      <candidateList>
        <item>截至2019年</item>
      </candidateList>
      <explain/>
      <paraID>606CEA0D</paraID>
      <start>7</start>
      <end>14</end>
      <status>modified</status>
      <modifiedWord>截至2019年</modifiedWord>
      <trackRevisions>false</trackRevisions>
    </reviewItem>
    <reviewItem>
      <errorID>a9c9d940-d2ed-4855-b603-0aade21eca20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34C880B8</paraID>
      <start>113</start>
      <end>114</end>
      <status>modified</status>
      <modifiedWord>地</modifiedWord>
      <trackRevisions>false</trackRevisions>
    </reviewItem>
    <reviewItem>
      <errorID>ea3138a0-7436-4030-8998-3d52a2fcf5ea</errorID>
      <errorWord>量并</errorWord>
      <group>L1_Word</group>
      <groupName>字词问题</groupName>
      <ability>L2_Typo</ability>
      <abilityName>字词错误</abilityName>
      <candidateList>
        <item>量</item>
      </candidateList>
      <explain/>
      <paraID>5B4EE10C</paraID>
      <start>11</start>
      <end>12</end>
      <status>modified</status>
      <modifiedWord>量</modifiedWord>
      <trackRevisions>false</trackRevisions>
    </reviewItem>
    <reviewItem>
      <errorID>c2dfbc07-bd26-4da8-89b9-d565655c0b10</errorID>
      <errorWord>较好的完成了</errorWord>
      <group>L1_Word</group>
      <groupName>字词问题</groupName>
      <ability>L2_Typo</ability>
      <abilityName>字词错误</abilityName>
      <candidateList>
        <item>较好地完成了</item>
      </candidateList>
      <explain/>
      <paraID>31BFED71</paraID>
      <start>50</start>
      <end>56</end>
      <status>modified</status>
      <modifiedWord>较好地完成了</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5b45b5c6-f45e-42f4-9aea-3c6da0ef665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14194</Words>
  <Characters>14970</Characters>
  <Lines>61</Lines>
  <Paragraphs>17</Paragraphs>
  <TotalTime>7</TotalTime>
  <ScaleCrop>false</ScaleCrop>
  <LinksUpToDate>false</LinksUpToDate>
  <CharactersWithSpaces>15076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2020-09-28T07:53:00Z</cp:lastPrinted>
  <dcterms:modified xsi:type="dcterms:W3CDTF">2026-04-23T03:28:02Z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9F8756B2FF4F4CDF820F7EEACBC59E38_12</vt:lpwstr>
  </property>
</Properties>
</file>