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CA62E">
      <w:pPr>
        <w:spacing w:line="600" w:lineRule="exact"/>
        <w:jc w:val="center"/>
        <w:outlineLvl w:val="0"/>
        <w:rPr>
          <w:rFonts w:ascii="方正小标宋简体" w:hAnsi="宋体" w:eastAsia="方正小标宋简体"/>
          <w:color w:val="000000"/>
          <w:sz w:val="72"/>
          <w:szCs w:val="72"/>
        </w:rPr>
      </w:pPr>
      <w:bookmarkStart w:id="0" w:name="_Toc15306267"/>
    </w:p>
    <w:p w14:paraId="342FE4FD">
      <w:pPr>
        <w:spacing w:line="600" w:lineRule="exact"/>
        <w:jc w:val="center"/>
        <w:outlineLvl w:val="0"/>
        <w:rPr>
          <w:rFonts w:ascii="方正小标宋简体" w:hAnsi="宋体" w:eastAsia="方正小标宋简体"/>
          <w:color w:val="000000"/>
          <w:sz w:val="72"/>
          <w:szCs w:val="72"/>
        </w:rPr>
      </w:pPr>
    </w:p>
    <w:p w14:paraId="2C70932E">
      <w:pPr>
        <w:spacing w:line="600" w:lineRule="exact"/>
        <w:jc w:val="center"/>
        <w:outlineLvl w:val="0"/>
        <w:rPr>
          <w:rFonts w:ascii="方正小标宋简体" w:hAnsi="宋体" w:eastAsia="方正小标宋简体"/>
          <w:color w:val="000000"/>
          <w:sz w:val="72"/>
          <w:szCs w:val="72"/>
        </w:rPr>
      </w:pPr>
    </w:p>
    <w:p w14:paraId="75CB1A4F">
      <w:pPr>
        <w:jc w:val="center"/>
        <w:rPr>
          <w:rFonts w:ascii="黑体" w:hAnsi="黑体" w:eastAsia="黑体"/>
          <w:sz w:val="72"/>
          <w:szCs w:val="72"/>
        </w:rPr>
      </w:pPr>
      <w:bookmarkStart w:id="1" w:name="_Toc15378441"/>
      <w:bookmarkStart w:id="2" w:name="_Toc15377425"/>
      <w:bookmarkStart w:id="3" w:name="_Toc15396597"/>
      <w:bookmarkStart w:id="4" w:name="_Toc15377193"/>
      <w:bookmarkStart w:id="5" w:name="_Toc15396475"/>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14:paraId="0BBD374C">
      <w:pPr>
        <w:jc w:val="center"/>
        <w:rPr>
          <w:rFonts w:ascii="方正小标宋简体" w:eastAsia="方正小标宋简体"/>
          <w:sz w:val="72"/>
          <w:szCs w:val="72"/>
        </w:rPr>
      </w:pPr>
      <w:bookmarkStart w:id="6" w:name="_Toc15377426"/>
      <w:bookmarkStart w:id="7" w:name="_Toc15396598"/>
      <w:bookmarkStart w:id="8" w:name="_Toc15396476"/>
      <w:bookmarkStart w:id="9" w:name="_Toc15378442"/>
      <w:bookmarkStart w:id="10" w:name="_Toc15377194"/>
      <w:r>
        <w:rPr>
          <w:rFonts w:hint="eastAsia" w:ascii="方正小标宋简体" w:eastAsia="方正小标宋简体"/>
          <w:sz w:val="52"/>
          <w:szCs w:val="52"/>
        </w:rPr>
        <w:t>四川省阿坝州</w:t>
      </w:r>
      <w:bookmarkEnd w:id="0"/>
      <w:bookmarkStart w:id="11" w:name="_Toc15306268"/>
      <w:r>
        <w:rPr>
          <w:rFonts w:hint="eastAsia" w:ascii="方正小标宋简体" w:eastAsia="方正小标宋简体"/>
          <w:sz w:val="52"/>
          <w:szCs w:val="52"/>
        </w:rPr>
        <w:t>中共松潘县委党校</w:t>
      </w:r>
    </w:p>
    <w:p w14:paraId="74FF15FA">
      <w:pPr>
        <w:jc w:val="center"/>
        <w:rPr>
          <w:rFonts w:ascii="方正小标宋简体" w:eastAsia="方正小标宋简体"/>
          <w:sz w:val="72"/>
          <w:szCs w:val="72"/>
        </w:rPr>
      </w:pPr>
      <w:r>
        <w:rPr>
          <w:rFonts w:hint="eastAsia" w:ascii="方正小标宋简体" w:eastAsia="方正小标宋简体"/>
          <w:sz w:val="72"/>
          <w:szCs w:val="72"/>
        </w:rPr>
        <w:t>部门决算</w:t>
      </w:r>
      <w:bookmarkEnd w:id="6"/>
      <w:bookmarkEnd w:id="7"/>
      <w:bookmarkEnd w:id="8"/>
      <w:bookmarkEnd w:id="9"/>
      <w:bookmarkEnd w:id="10"/>
      <w:bookmarkEnd w:id="11"/>
    </w:p>
    <w:p w14:paraId="78FB20F0">
      <w:pPr>
        <w:jc w:val="center"/>
        <w:rPr>
          <w:rFonts w:ascii="方正小标宋简体" w:eastAsia="方正小标宋简体"/>
          <w:sz w:val="52"/>
          <w:szCs w:val="52"/>
        </w:rPr>
      </w:pPr>
    </w:p>
    <w:p w14:paraId="552B809C">
      <w:pPr>
        <w:widowControl/>
        <w:jc w:val="center"/>
        <w:rPr>
          <w:rFonts w:ascii="方正小标宋简体" w:hAnsi="宋体" w:eastAsia="方正小标宋简体"/>
          <w:color w:val="000000"/>
          <w:sz w:val="36"/>
          <w:szCs w:val="36"/>
        </w:rPr>
      </w:pPr>
    </w:p>
    <w:p w14:paraId="00F1D065">
      <w:pPr>
        <w:rPr>
          <w:rFonts w:ascii="方正小标宋简体" w:hAnsi="宋体" w:eastAsia="方正小标宋简体"/>
          <w:sz w:val="36"/>
          <w:szCs w:val="36"/>
        </w:rPr>
      </w:pPr>
    </w:p>
    <w:p w14:paraId="57D45F7F">
      <w:pPr>
        <w:rPr>
          <w:rFonts w:ascii="方正小标宋简体" w:hAnsi="宋体" w:eastAsia="方正小标宋简体"/>
          <w:sz w:val="36"/>
          <w:szCs w:val="36"/>
        </w:rPr>
      </w:pPr>
    </w:p>
    <w:p w14:paraId="09607CCF">
      <w:pPr>
        <w:rPr>
          <w:rFonts w:ascii="方正小标宋简体" w:hAnsi="宋体" w:eastAsia="方正小标宋简体"/>
          <w:sz w:val="36"/>
          <w:szCs w:val="36"/>
        </w:rPr>
      </w:pPr>
    </w:p>
    <w:p w14:paraId="55A0BED4">
      <w:pPr>
        <w:rPr>
          <w:rFonts w:ascii="方正小标宋简体" w:hAnsi="宋体" w:eastAsia="方正小标宋简体"/>
          <w:sz w:val="36"/>
          <w:szCs w:val="36"/>
        </w:rPr>
      </w:pPr>
    </w:p>
    <w:p w14:paraId="12C5BC9C">
      <w:pPr>
        <w:autoSpaceDE w:val="0"/>
        <w:autoSpaceDN w:val="0"/>
        <w:adjustRightInd w:val="0"/>
        <w:jc w:val="left"/>
        <w:rPr>
          <w:rFonts w:ascii="宋体" w:hAnsi="宋体"/>
          <w:sz w:val="32"/>
          <w:szCs w:val="32"/>
        </w:rPr>
      </w:pPr>
      <w:r>
        <w:rPr>
          <w:rFonts w:hint="eastAsia" w:ascii="宋体" w:hAnsi="宋体" w:cs="仿宋_GB2312"/>
          <w:sz w:val="32"/>
          <w:szCs w:val="32"/>
        </w:rPr>
        <w:t>保密审查情况：已审查，内容审定</w:t>
      </w:r>
    </w:p>
    <w:p w14:paraId="46E16E3C">
      <w:pPr>
        <w:autoSpaceDE w:val="0"/>
        <w:autoSpaceDN w:val="0"/>
        <w:adjustRightInd w:val="0"/>
        <w:jc w:val="left"/>
        <w:rPr>
          <w:rFonts w:ascii="宋体" w:hAnsi="宋体"/>
          <w:sz w:val="32"/>
          <w:szCs w:val="32"/>
        </w:rPr>
      </w:pPr>
      <w:r>
        <w:rPr>
          <w:rFonts w:hint="eastAsia" w:ascii="宋体" w:hAnsi="宋体" w:cs="仿宋_GB2312"/>
          <w:sz w:val="32"/>
          <w:szCs w:val="32"/>
        </w:rPr>
        <w:t>部门主要负责人审签情况：已审签，同意对外公开</w:t>
      </w:r>
    </w:p>
    <w:p w14:paraId="514ECB2A">
      <w:pPr>
        <w:widowControl/>
        <w:jc w:val="center"/>
        <w:rPr>
          <w:rFonts w:ascii="方正小标宋简体" w:hAnsi="宋体" w:eastAsia="方正小标宋简体"/>
          <w:color w:val="000000"/>
          <w:sz w:val="36"/>
          <w:szCs w:val="36"/>
        </w:rPr>
      </w:pPr>
    </w:p>
    <w:p w14:paraId="56D4DC27">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3F0EB276">
      <w:pPr>
        <w:pStyle w:val="14"/>
        <w:jc w:val="center"/>
        <w:rPr>
          <w:rFonts w:hAnsiTheme="minorHAnsi"/>
          <w:b w:val="0"/>
          <w:bCs w:val="0"/>
          <w:sz w:val="24"/>
          <w:szCs w:val="24"/>
        </w:rPr>
      </w:pPr>
      <w:r>
        <w:rPr>
          <w:rFonts w:hint="eastAsia" w:hAnsiTheme="minorHAnsi"/>
          <w:b w:val="0"/>
          <w:bCs w:val="0"/>
          <w:sz w:val="24"/>
          <w:szCs w:val="24"/>
        </w:rPr>
        <w:t>公开时间：2021年</w:t>
      </w:r>
      <w:r>
        <w:rPr>
          <w:rFonts w:hAnsiTheme="minorHAnsi"/>
          <w:b w:val="0"/>
          <w:bCs w:val="0"/>
          <w:sz w:val="24"/>
          <w:szCs w:val="24"/>
        </w:rPr>
        <w:t>9</w:t>
      </w:r>
      <w:r>
        <w:rPr>
          <w:rFonts w:hint="eastAsia" w:hAnsiTheme="minorHAnsi"/>
          <w:b w:val="0"/>
          <w:bCs w:val="0"/>
          <w:sz w:val="24"/>
          <w:szCs w:val="24"/>
        </w:rPr>
        <w:t>月</w:t>
      </w:r>
      <w:r>
        <w:rPr>
          <w:rFonts w:hint="eastAsia" w:eastAsia="宋体" w:hAnsiTheme="minorHAnsi"/>
          <w:b w:val="0"/>
          <w:bCs w:val="0"/>
          <w:sz w:val="24"/>
          <w:szCs w:val="24"/>
        </w:rPr>
        <w:t>24</w:t>
      </w:r>
      <w:r>
        <w:rPr>
          <w:rFonts w:hint="eastAsia" w:hAnsiTheme="minorHAnsi"/>
          <w:b w:val="0"/>
          <w:bCs w:val="0"/>
          <w:sz w:val="24"/>
          <w:szCs w:val="24"/>
        </w:rPr>
        <w:t>日</w:t>
      </w:r>
    </w:p>
    <w:p w14:paraId="31E14118">
      <w:pPr>
        <w:pStyle w:val="14"/>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5</w:t>
      </w:r>
      <w:r>
        <w:fldChar w:fldCharType="end"/>
      </w:r>
    </w:p>
    <w:p w14:paraId="298B0299">
      <w:pPr>
        <w:pStyle w:val="17"/>
        <w:tabs>
          <w:tab w:val="right" w:leader="dot" w:pos="8296"/>
        </w:tabs>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5</w:t>
      </w:r>
      <w:r>
        <w:fldChar w:fldCharType="end"/>
      </w:r>
    </w:p>
    <w:p w14:paraId="54EF68FE">
      <w:pPr>
        <w:pStyle w:val="9"/>
        <w:tabs>
          <w:tab w:val="right" w:leader="dot" w:pos="8296"/>
        </w:tabs>
        <w:rPr>
          <w:rFonts w:hAnsiTheme="minorHAnsi" w:eastAsiaTheme="minorEastAsia" w:cstheme="minorBidi"/>
          <w:i w:val="0"/>
          <w:iCs w:val="0"/>
          <w:sz w:val="21"/>
          <w:szCs w:val="22"/>
        </w:rPr>
      </w:pPr>
      <w:r>
        <w:rPr>
          <w:rFonts w:ascii="仿宋" w:hAnsi="仿宋" w:eastAsia="仿宋"/>
          <w:bCs/>
          <w:color w:val="000000"/>
        </w:rPr>
        <w:t>（一）主要职能。</w:t>
      </w:r>
      <w:r>
        <w:tab/>
      </w:r>
      <w:r>
        <w:fldChar w:fldCharType="begin"/>
      </w:r>
      <w:r>
        <w:instrText xml:space="preserve"> PAGEREF _Toc79163853 \h </w:instrText>
      </w:r>
      <w:r>
        <w:fldChar w:fldCharType="separate"/>
      </w:r>
      <w:r>
        <w:t>5</w:t>
      </w:r>
      <w:r>
        <w:fldChar w:fldCharType="end"/>
      </w:r>
    </w:p>
    <w:p w14:paraId="7F9BC810">
      <w:pPr>
        <w:pStyle w:val="9"/>
        <w:tabs>
          <w:tab w:val="right" w:leader="dot" w:pos="8296"/>
        </w:tabs>
        <w:rPr>
          <w:rFonts w:hAnsiTheme="minorHAnsi" w:eastAsiaTheme="minorEastAsia" w:cstheme="minorBidi"/>
          <w:i w:val="0"/>
          <w:iCs w:val="0"/>
          <w:sz w:val="21"/>
          <w:szCs w:val="22"/>
        </w:rPr>
      </w:pPr>
      <w:r>
        <w:rPr>
          <w:rFonts w:ascii="仿宋" w:hAnsi="仿宋" w:eastAsia="仿宋"/>
          <w:bCs/>
          <w:color w:val="000000"/>
        </w:rPr>
        <w:t>（二）2020年重点工作完成情况。</w:t>
      </w:r>
      <w:r>
        <w:tab/>
      </w:r>
      <w:r>
        <w:fldChar w:fldCharType="begin"/>
      </w:r>
      <w:r>
        <w:instrText xml:space="preserve"> PAGEREF _Toc79163854 \h </w:instrText>
      </w:r>
      <w:r>
        <w:fldChar w:fldCharType="separate"/>
      </w:r>
      <w:r>
        <w:t>5</w:t>
      </w:r>
      <w:r>
        <w:fldChar w:fldCharType="end"/>
      </w:r>
    </w:p>
    <w:p w14:paraId="16570E51">
      <w:pPr>
        <w:pStyle w:val="17"/>
        <w:tabs>
          <w:tab w:val="right" w:leader="dot" w:pos="8296"/>
        </w:tabs>
        <w:rPr>
          <w:rFonts w:hAnsiTheme="minorHAnsi" w:eastAsiaTheme="minorEastAsia" w:cstheme="minorBidi"/>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8</w:t>
      </w:r>
      <w:r>
        <w:fldChar w:fldCharType="end"/>
      </w:r>
    </w:p>
    <w:p w14:paraId="24CD00AF">
      <w:pPr>
        <w:pStyle w:val="17"/>
        <w:tabs>
          <w:tab w:val="left" w:pos="840"/>
          <w:tab w:val="right" w:leader="dot" w:pos="8296"/>
        </w:tabs>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fldChar w:fldCharType="begin"/>
      </w:r>
      <w:r>
        <w:instrText xml:space="preserve"> PAGEREF _Toc79163860 \h </w:instrText>
      </w:r>
      <w:r>
        <w:fldChar w:fldCharType="separate"/>
      </w:r>
      <w:r>
        <w:t>11</w:t>
      </w:r>
      <w:r>
        <w:fldChar w:fldCharType="end"/>
      </w:r>
    </w:p>
    <w:p w14:paraId="67A00972">
      <w:pPr>
        <w:pStyle w:val="17"/>
        <w:tabs>
          <w:tab w:val="left" w:pos="840"/>
          <w:tab w:val="right" w:leader="dot" w:pos="8296"/>
        </w:tabs>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fldChar w:fldCharType="begin"/>
      </w:r>
      <w:r>
        <w:instrText xml:space="preserve"> PAGEREF _Toc79163861 \h </w:instrText>
      </w:r>
      <w:r>
        <w:fldChar w:fldCharType="separate"/>
      </w:r>
      <w:r>
        <w:t>11</w:t>
      </w:r>
      <w:r>
        <w:fldChar w:fldCharType="end"/>
      </w:r>
    </w:p>
    <w:p w14:paraId="01974C62">
      <w:pPr>
        <w:pStyle w:val="17"/>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fldChar w:fldCharType="begin"/>
      </w:r>
      <w:r>
        <w:instrText xml:space="preserve"> PAGEREF _Toc79163862 \h </w:instrText>
      </w:r>
      <w:r>
        <w:fldChar w:fldCharType="separate"/>
      </w:r>
      <w:r>
        <w:t>11</w:t>
      </w:r>
      <w:r>
        <w:fldChar w:fldCharType="end"/>
      </w:r>
    </w:p>
    <w:p w14:paraId="245A09A5">
      <w:pPr>
        <w:pStyle w:val="17"/>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12</w:t>
      </w:r>
      <w:r>
        <w:fldChar w:fldCharType="end"/>
      </w:r>
    </w:p>
    <w:p w14:paraId="2D30C1B5">
      <w:pPr>
        <w:pStyle w:val="17"/>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12</w:t>
      </w:r>
      <w:r>
        <w:fldChar w:fldCharType="end"/>
      </w:r>
    </w:p>
    <w:p w14:paraId="4283F5AA">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12</w:t>
      </w:r>
      <w:r>
        <w:fldChar w:fldCharType="end"/>
      </w:r>
    </w:p>
    <w:p w14:paraId="5B743FBA">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12</w:t>
      </w:r>
      <w:r>
        <w:fldChar w:fldCharType="end"/>
      </w:r>
    </w:p>
    <w:p w14:paraId="15BDB750">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13</w:t>
      </w:r>
      <w:r>
        <w:fldChar w:fldCharType="end"/>
      </w:r>
    </w:p>
    <w:p w14:paraId="2A2E2B64">
      <w:pPr>
        <w:pStyle w:val="17"/>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13</w:t>
      </w:r>
      <w:r>
        <w:fldChar w:fldCharType="end"/>
      </w:r>
    </w:p>
    <w:p w14:paraId="48435F10">
      <w:pPr>
        <w:pStyle w:val="17"/>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14</w:t>
      </w:r>
      <w:r>
        <w:fldChar w:fldCharType="end"/>
      </w:r>
    </w:p>
    <w:p w14:paraId="5BA2CA71">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14</w:t>
      </w:r>
      <w:r>
        <w:fldChar w:fldCharType="end"/>
      </w:r>
    </w:p>
    <w:p w14:paraId="0F3D44E5">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15</w:t>
      </w:r>
      <w:r>
        <w:fldChar w:fldCharType="end"/>
      </w:r>
    </w:p>
    <w:p w14:paraId="3C88B1A0">
      <w:pPr>
        <w:pStyle w:val="17"/>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16</w:t>
      </w:r>
      <w:r>
        <w:fldChar w:fldCharType="end"/>
      </w:r>
    </w:p>
    <w:p w14:paraId="631315F3">
      <w:pPr>
        <w:pStyle w:val="17"/>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16</w:t>
      </w:r>
      <w:r>
        <w:fldChar w:fldCharType="end"/>
      </w:r>
    </w:p>
    <w:p w14:paraId="6E3DE869">
      <w:pPr>
        <w:pStyle w:val="17"/>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16</w:t>
      </w:r>
      <w:r>
        <w:fldChar w:fldCharType="end"/>
      </w:r>
    </w:p>
    <w:p w14:paraId="5809FBE1">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16</w:t>
      </w:r>
      <w:r>
        <w:fldChar w:fldCharType="end"/>
      </w:r>
    </w:p>
    <w:p w14:paraId="1210CAC5">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16</w:t>
      </w:r>
      <w:r>
        <w:fldChar w:fldCharType="end"/>
      </w:r>
    </w:p>
    <w:p w14:paraId="293FADDA">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16</w:t>
      </w:r>
      <w:r>
        <w:fldChar w:fldCharType="end"/>
      </w:r>
    </w:p>
    <w:p w14:paraId="0AFD4636">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17</w:t>
      </w:r>
      <w:r>
        <w:fldChar w:fldCharType="end"/>
      </w:r>
    </w:p>
    <w:p w14:paraId="317B3A11">
      <w:pPr>
        <w:pStyle w:val="14"/>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17</w:t>
      </w:r>
      <w:r>
        <w:fldChar w:fldCharType="end"/>
      </w:r>
    </w:p>
    <w:p w14:paraId="5F6F7DB5">
      <w:pPr>
        <w:pStyle w:val="14"/>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21</w:t>
      </w:r>
      <w:r>
        <w:fldChar w:fldCharType="end"/>
      </w:r>
    </w:p>
    <w:p w14:paraId="5336794C">
      <w:pPr>
        <w:pStyle w:val="14"/>
        <w:tabs>
          <w:tab w:val="right" w:leader="dot" w:pos="8296"/>
        </w:tabs>
        <w:rPr>
          <w:rFonts w:hAnsiTheme="minorHAnsi" w:eastAsiaTheme="minorEastAsia" w:cstheme="minorBidi"/>
          <w:b w:val="0"/>
          <w:bCs w:val="0"/>
          <w:caps w:val="0"/>
          <w:sz w:val="21"/>
          <w:szCs w:val="22"/>
        </w:rPr>
      </w:pPr>
      <w:r>
        <w:rPr>
          <w:rFonts w:ascii="黑体" w:hAnsi="黑体" w:eastAsia="黑体" w:cs="黑体"/>
        </w:rPr>
        <w:t>附件1</w:t>
      </w:r>
      <w:r>
        <w:tab/>
      </w:r>
      <w:r>
        <w:fldChar w:fldCharType="begin"/>
      </w:r>
      <w:r>
        <w:instrText xml:space="preserve"> PAGEREF _Toc79163881 \h </w:instrText>
      </w:r>
      <w:r>
        <w:fldChar w:fldCharType="separate"/>
      </w:r>
      <w:r>
        <w:t>21</w:t>
      </w:r>
      <w:r>
        <w:fldChar w:fldCharType="end"/>
      </w:r>
    </w:p>
    <w:p w14:paraId="6BD82BB4">
      <w:pPr>
        <w:pStyle w:val="14"/>
        <w:tabs>
          <w:tab w:val="right" w:leader="dot" w:pos="8296"/>
        </w:tabs>
        <w:rPr>
          <w:rFonts w:hAnsiTheme="minorHAnsi" w:eastAsiaTheme="minorEastAsia" w:cstheme="minorBidi"/>
          <w:b w:val="0"/>
          <w:bCs w:val="0"/>
          <w:caps w:val="0"/>
          <w:sz w:val="21"/>
          <w:szCs w:val="22"/>
        </w:rPr>
      </w:pPr>
      <w:r>
        <w:rPr>
          <w:rFonts w:ascii="方正小标宋简体" w:hAnsi="黑体" w:eastAsia="方正小标宋简体" w:cs="黑体"/>
        </w:rPr>
        <w:t>XX部门2020年部门整体支出绩效评价报告</w:t>
      </w:r>
      <w:r>
        <w:tab/>
      </w:r>
      <w:r>
        <w:fldChar w:fldCharType="begin"/>
      </w:r>
      <w:r>
        <w:instrText xml:space="preserve"> PAGEREF _Toc79163882 \h </w:instrText>
      </w:r>
      <w:r>
        <w:fldChar w:fldCharType="separate"/>
      </w:r>
      <w:r>
        <w:t>21</w:t>
      </w:r>
      <w:r>
        <w:fldChar w:fldCharType="end"/>
      </w:r>
    </w:p>
    <w:p w14:paraId="5F118316">
      <w:pPr>
        <w:pStyle w:val="14"/>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25</w:t>
      </w:r>
      <w:r>
        <w:fldChar w:fldCharType="end"/>
      </w:r>
    </w:p>
    <w:p w14:paraId="3DDED602">
      <w:pPr>
        <w:pStyle w:val="17"/>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25</w:t>
      </w:r>
      <w:r>
        <w:fldChar w:fldCharType="end"/>
      </w:r>
    </w:p>
    <w:p w14:paraId="28C4DD99">
      <w:pPr>
        <w:pStyle w:val="17"/>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25</w:t>
      </w:r>
      <w:r>
        <w:fldChar w:fldCharType="end"/>
      </w:r>
    </w:p>
    <w:p w14:paraId="23760C61">
      <w:pPr>
        <w:pStyle w:val="17"/>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25</w:t>
      </w:r>
      <w:r>
        <w:fldChar w:fldCharType="end"/>
      </w:r>
    </w:p>
    <w:p w14:paraId="02C597E5">
      <w:pPr>
        <w:pStyle w:val="17"/>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25</w:t>
      </w:r>
      <w:r>
        <w:fldChar w:fldCharType="end"/>
      </w:r>
    </w:p>
    <w:p w14:paraId="7160D792">
      <w:pPr>
        <w:pStyle w:val="17"/>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25</w:t>
      </w:r>
      <w:r>
        <w:fldChar w:fldCharType="end"/>
      </w:r>
    </w:p>
    <w:p w14:paraId="2B3B02C4">
      <w:pPr>
        <w:pStyle w:val="17"/>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25</w:t>
      </w:r>
      <w:r>
        <w:fldChar w:fldCharType="end"/>
      </w:r>
    </w:p>
    <w:p w14:paraId="11E5D406">
      <w:pPr>
        <w:pStyle w:val="17"/>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25</w:t>
      </w:r>
      <w:r>
        <w:fldChar w:fldCharType="end"/>
      </w:r>
    </w:p>
    <w:p w14:paraId="3903B436">
      <w:pPr>
        <w:pStyle w:val="17"/>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25</w:t>
      </w:r>
      <w:r>
        <w:fldChar w:fldCharType="end"/>
      </w:r>
    </w:p>
    <w:p w14:paraId="5E2540C6">
      <w:pPr>
        <w:pStyle w:val="17"/>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25</w:t>
      </w:r>
      <w:r>
        <w:fldChar w:fldCharType="end"/>
      </w:r>
    </w:p>
    <w:p w14:paraId="5632DEDE">
      <w:pPr>
        <w:pStyle w:val="17"/>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fldChar w:fldCharType="begin"/>
      </w:r>
      <w:r>
        <w:instrText xml:space="preserve"> PAGEREF _Toc79163895 \h </w:instrText>
      </w:r>
      <w:r>
        <w:fldChar w:fldCharType="separate"/>
      </w:r>
      <w:r>
        <w:t>25</w:t>
      </w:r>
      <w:r>
        <w:fldChar w:fldCharType="end"/>
      </w:r>
    </w:p>
    <w:p w14:paraId="789CDCE9">
      <w:pPr>
        <w:pStyle w:val="17"/>
        <w:tabs>
          <w:tab w:val="right" w:leader="dot" w:pos="8296"/>
        </w:tabs>
        <w:rPr>
          <w:rFonts w:hAnsiTheme="minorHAnsi" w:eastAsiaTheme="minorEastAsia"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25</w:t>
      </w:r>
      <w:r>
        <w:fldChar w:fldCharType="end"/>
      </w:r>
    </w:p>
    <w:p w14:paraId="34D3D6EC">
      <w:pPr>
        <w:pStyle w:val="17"/>
        <w:tabs>
          <w:tab w:val="right" w:leader="dot" w:pos="8296"/>
        </w:tabs>
        <w:rPr>
          <w:rFonts w:hAnsiTheme="minorHAnsi" w:eastAsiaTheme="minorEastAsia"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fldChar w:fldCharType="begin"/>
      </w:r>
      <w:r>
        <w:instrText xml:space="preserve"> PAGEREF _Toc79163897 \h </w:instrText>
      </w:r>
      <w:r>
        <w:fldChar w:fldCharType="separate"/>
      </w:r>
      <w:r>
        <w:t>25</w:t>
      </w:r>
      <w:r>
        <w:fldChar w:fldCharType="end"/>
      </w:r>
    </w:p>
    <w:p w14:paraId="3DE8F460">
      <w:pPr>
        <w:pStyle w:val="17"/>
        <w:tabs>
          <w:tab w:val="right" w:leader="dot" w:pos="8296"/>
        </w:tabs>
        <w:rPr>
          <w:rFonts w:hAnsiTheme="minorHAnsi" w:eastAsiaTheme="minorEastAsia"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rPr>
        <w:t>收入</w:t>
      </w:r>
      <w:r>
        <w:rPr>
          <w:rFonts w:ascii="仿宋" w:hAnsi="仿宋" w:eastAsia="仿宋"/>
        </w:rPr>
        <w:t>支出决算表</w:t>
      </w:r>
      <w:r>
        <w:tab/>
      </w:r>
      <w:r>
        <w:fldChar w:fldCharType="begin"/>
      </w:r>
      <w:r>
        <w:instrText xml:space="preserve"> PAGEREF _Toc79163898 \h </w:instrText>
      </w:r>
      <w:r>
        <w:fldChar w:fldCharType="separate"/>
      </w:r>
      <w:r>
        <w:t>25</w:t>
      </w:r>
      <w:r>
        <w:fldChar w:fldCharType="end"/>
      </w:r>
    </w:p>
    <w:p w14:paraId="2CF3DC25">
      <w:pPr>
        <w:pStyle w:val="17"/>
        <w:tabs>
          <w:tab w:val="right" w:leader="dot" w:pos="8296"/>
        </w:tabs>
        <w:rPr>
          <w:rFonts w:hAnsiTheme="minorHAnsi" w:eastAsiaTheme="minorEastAsia" w:cstheme="minorBidi"/>
          <w:smallCaps w:val="0"/>
          <w:sz w:val="21"/>
          <w:szCs w:val="22"/>
        </w:rPr>
      </w:pPr>
      <w:r>
        <w:rPr>
          <w:rFonts w:ascii="仿宋" w:hAnsi="仿宋" w:eastAsia="仿宋"/>
        </w:rPr>
        <w:t>十四、国有资本经营预算财政拨款支出决算表</w:t>
      </w:r>
      <w:r>
        <w:tab/>
      </w:r>
      <w:r>
        <w:fldChar w:fldCharType="begin"/>
      </w:r>
      <w:r>
        <w:instrText xml:space="preserve"> PAGEREF _Toc79163899 \h </w:instrText>
      </w:r>
      <w:r>
        <w:fldChar w:fldCharType="separate"/>
      </w:r>
      <w:r>
        <w:t>25</w:t>
      </w:r>
      <w:r>
        <w:fldChar w:fldCharType="end"/>
      </w:r>
    </w:p>
    <w:p w14:paraId="2251460B">
      <w:r>
        <w:rPr>
          <w:rFonts w:asciiTheme="minorHAnsi" w:eastAsiaTheme="minorHAnsi"/>
          <w:b/>
          <w:bCs/>
          <w:caps/>
          <w:sz w:val="20"/>
          <w:szCs w:val="20"/>
        </w:rPr>
        <w:fldChar w:fldCharType="end"/>
      </w:r>
    </w:p>
    <w:p w14:paraId="22F8DC3B">
      <w:pPr>
        <w:widowControl/>
        <w:adjustRightInd w:val="0"/>
        <w:snapToGrid w:val="0"/>
        <w:spacing w:line="440" w:lineRule="exact"/>
        <w:ind w:firstLine="1320" w:firstLineChars="550"/>
        <w:jc w:val="left"/>
        <w:rPr>
          <w:rFonts w:ascii="仿宋" w:hAnsi="仿宋" w:eastAsia="仿宋"/>
          <w:color w:val="FF0000"/>
          <w:sz w:val="24"/>
        </w:rPr>
      </w:pPr>
      <w:r>
        <w:rPr>
          <w:rFonts w:hint="eastAsia" w:ascii="仿宋" w:hAnsi="仿宋" w:eastAsia="仿宋"/>
          <w:color w:val="FF0000"/>
          <w:sz w:val="24"/>
          <w:lang w:eastAsia="zh-CN"/>
        </w:rPr>
        <w:t>（</w:t>
      </w:r>
      <w:r>
        <w:rPr>
          <w:rFonts w:hint="eastAsia" w:ascii="仿宋" w:hAnsi="仿宋" w:eastAsia="仿宋"/>
          <w:color w:val="FF0000"/>
          <w:sz w:val="24"/>
        </w:rPr>
        <w:t>注：请部门根据实际注明页码</w:t>
      </w:r>
      <w:r>
        <w:rPr>
          <w:rFonts w:hint="eastAsia" w:ascii="仿宋" w:hAnsi="仿宋" w:eastAsia="仿宋"/>
          <w:color w:val="FF0000"/>
          <w:sz w:val="24"/>
          <w:lang w:eastAsia="zh-CN"/>
        </w:rPr>
        <w:t>）</w:t>
      </w:r>
    </w:p>
    <w:p w14:paraId="40257ACE">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78E51397">
      <w:pPr>
        <w:pStyle w:val="2"/>
        <w:jc w:val="center"/>
        <w:rPr>
          <w:rStyle w:val="24"/>
          <w:rFonts w:ascii="黑体" w:hAnsi="黑体" w:eastAsia="黑体"/>
          <w:b/>
          <w:bCs w:val="0"/>
        </w:rPr>
      </w:pPr>
      <w:bookmarkStart w:id="14" w:name="_Toc79163601"/>
      <w:bookmarkStart w:id="15" w:name="_Toc79163851"/>
      <w:r>
        <w:rPr>
          <w:rFonts w:hint="eastAsia" w:ascii="黑体" w:hAnsi="黑体" w:eastAsia="黑体"/>
          <w:b w:val="0"/>
        </w:rPr>
        <w:t>第一部分</w:t>
      </w:r>
      <w:r>
        <w:rPr>
          <w:rStyle w:val="24"/>
          <w:rFonts w:hint="eastAsia" w:ascii="黑体" w:hAnsi="黑体" w:eastAsia="黑体"/>
          <w:b w:val="0"/>
          <w:bCs w:val="0"/>
        </w:rPr>
        <w:t>部门概况</w:t>
      </w:r>
      <w:bookmarkEnd w:id="12"/>
      <w:bookmarkEnd w:id="13"/>
      <w:bookmarkEnd w:id="14"/>
      <w:bookmarkEnd w:id="15"/>
    </w:p>
    <w:p w14:paraId="072D7122">
      <w:pPr>
        <w:widowControl/>
        <w:jc w:val="left"/>
        <w:rPr>
          <w:rFonts w:ascii="黑体" w:eastAsia="黑体"/>
          <w:color w:val="000000"/>
          <w:sz w:val="32"/>
          <w:szCs w:val="32"/>
        </w:rPr>
      </w:pPr>
    </w:p>
    <w:p w14:paraId="7559E0C4">
      <w:pPr>
        <w:pStyle w:val="3"/>
        <w:rPr>
          <w:rStyle w:val="25"/>
          <w:rFonts w:ascii="仿宋" w:hAnsi="仿宋" w:eastAsia="仿宋"/>
          <w:b w:val="0"/>
          <w:bCs w:val="0"/>
        </w:rPr>
      </w:pPr>
      <w:bookmarkStart w:id="16" w:name="_Toc79163602"/>
      <w:bookmarkStart w:id="17" w:name="_Toc79163852"/>
      <w:bookmarkStart w:id="18" w:name="_Toc15377197"/>
      <w:bookmarkStart w:id="19" w:name="_Toc15396600"/>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6"/>
      <w:bookmarkEnd w:id="17"/>
      <w:bookmarkEnd w:id="18"/>
      <w:bookmarkEnd w:id="19"/>
    </w:p>
    <w:p w14:paraId="1410C0FB">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20" w:name="_Toc79163603"/>
      <w:bookmarkStart w:id="21" w:name="_Toc79163853"/>
      <w:bookmarkStart w:id="22" w:name="_Toc15378445"/>
      <w:bookmarkStart w:id="23" w:name="_Toc15377198"/>
      <w:r>
        <w:rPr>
          <w:rFonts w:hint="eastAsia" w:ascii="仿宋" w:hAnsi="仿宋" w:eastAsia="仿宋"/>
          <w:bCs/>
          <w:color w:val="000000"/>
          <w:sz w:val="32"/>
          <w:szCs w:val="32"/>
        </w:rPr>
        <w:t>（一）主要职能。</w:t>
      </w:r>
      <w:bookmarkEnd w:id="20"/>
      <w:bookmarkEnd w:id="21"/>
    </w:p>
    <w:bookmarkEnd w:id="22"/>
    <w:bookmarkEnd w:id="23"/>
    <w:p w14:paraId="61C827BC">
      <w:pPr>
        <w:widowControl/>
        <w:spacing w:line="440" w:lineRule="exact"/>
        <w:ind w:firstLine="700" w:firstLineChars="250"/>
        <w:jc w:val="left"/>
        <w:rPr>
          <w:rFonts w:ascii="仿宋" w:hAnsi="仿宋" w:eastAsia="仿宋"/>
          <w:bCs/>
          <w:kern w:val="44"/>
          <w:sz w:val="24"/>
        </w:rPr>
      </w:pPr>
      <w:bookmarkStart w:id="24" w:name="_Toc79163854"/>
      <w:bookmarkStart w:id="25" w:name="_Toc15378446"/>
      <w:bookmarkStart w:id="26" w:name="_Toc15377199"/>
      <w:bookmarkStart w:id="27" w:name="_Toc79163604"/>
      <w:r>
        <w:rPr>
          <w:rFonts w:ascii="仿宋" w:hAnsi="仿宋" w:eastAsia="仿宋"/>
          <w:sz w:val="28"/>
          <w:szCs w:val="28"/>
        </w:rPr>
        <w:t>职能职责：党校坚持党的基本路线，以学习、宣传马列主义、毛泽东思想、邓小平理论、“三个代表”重要思想、</w:t>
      </w:r>
      <w:r>
        <w:rPr>
          <w:rFonts w:hint="eastAsia" w:ascii="仿宋" w:hAnsi="仿宋" w:eastAsia="仿宋"/>
          <w:sz w:val="28"/>
          <w:szCs w:val="28"/>
          <w:lang w:eastAsia="zh-CN"/>
        </w:rPr>
        <w:t>科学发展观、习近平新时代</w:t>
      </w:r>
      <w:r>
        <w:rPr>
          <w:rFonts w:hint="eastAsia" w:ascii="仿宋" w:hAnsi="仿宋" w:eastAsia="仿宋"/>
          <w:sz w:val="28"/>
          <w:szCs w:val="28"/>
        </w:rPr>
        <w:t>中国特色社会主义思想</w:t>
      </w:r>
      <w:r>
        <w:rPr>
          <w:rFonts w:ascii="仿宋" w:hAnsi="仿宋" w:eastAsia="仿宋"/>
          <w:sz w:val="28"/>
          <w:szCs w:val="28"/>
        </w:rPr>
        <w:t>为己任，联系国际国内形势，结合党和国家召开的重大会议精神，结合全县各级党组织和党员实际，在抓好基础设施建设和教学手段建设的同时，努力办好主体班和</w:t>
      </w:r>
      <w:r>
        <w:rPr>
          <w:rFonts w:hint="eastAsia" w:ascii="仿宋" w:hAnsi="仿宋" w:eastAsia="仿宋"/>
          <w:sz w:val="28"/>
          <w:szCs w:val="28"/>
        </w:rPr>
        <w:t>业务班</w:t>
      </w:r>
      <w:r>
        <w:rPr>
          <w:rFonts w:ascii="仿宋" w:hAnsi="仿宋" w:eastAsia="仿宋"/>
          <w:sz w:val="28"/>
          <w:szCs w:val="28"/>
        </w:rPr>
        <w:t>，紧紧围绕</w:t>
      </w:r>
      <w:r>
        <w:rPr>
          <w:rFonts w:hint="eastAsia" w:ascii="仿宋" w:hAnsi="仿宋" w:eastAsia="仿宋"/>
          <w:sz w:val="28"/>
          <w:szCs w:val="28"/>
          <w:lang w:eastAsia="zh-CN"/>
        </w:rPr>
        <w:t>增强培训效果</w:t>
      </w:r>
      <w:r>
        <w:rPr>
          <w:rFonts w:ascii="仿宋" w:hAnsi="仿宋" w:eastAsia="仿宋"/>
          <w:sz w:val="28"/>
          <w:szCs w:val="28"/>
        </w:rPr>
        <w:t>和教育教学质量、培养</w:t>
      </w:r>
      <w:r>
        <w:rPr>
          <w:rFonts w:hint="eastAsia" w:ascii="仿宋" w:hAnsi="仿宋" w:eastAsia="仿宋"/>
          <w:sz w:val="28"/>
          <w:szCs w:val="28"/>
          <w:lang w:eastAsia="zh-CN"/>
        </w:rPr>
        <w:t>高素质干部队伍的</w:t>
      </w:r>
      <w:r>
        <w:rPr>
          <w:rFonts w:ascii="仿宋" w:hAnsi="仿宋" w:eastAsia="仿宋"/>
          <w:sz w:val="28"/>
          <w:szCs w:val="28"/>
        </w:rPr>
        <w:t>目标，以教学为中心，科研为基础</w:t>
      </w:r>
      <w:r>
        <w:rPr>
          <w:rFonts w:hint="eastAsia" w:ascii="仿宋" w:hAnsi="仿宋" w:eastAsia="仿宋"/>
          <w:sz w:val="28"/>
          <w:szCs w:val="28"/>
          <w:lang w:eastAsia="zh-CN"/>
        </w:rPr>
        <w:t>，以</w:t>
      </w:r>
      <w:r>
        <w:rPr>
          <w:rFonts w:ascii="仿宋" w:hAnsi="仿宋" w:eastAsia="仿宋"/>
          <w:sz w:val="28"/>
          <w:szCs w:val="28"/>
        </w:rPr>
        <w:t>改革为动力，充分发挥“熔炉”和“阵地”的作用，加强党的理论学习、研究和宣传，搞好县、乡</w:t>
      </w:r>
      <w:r>
        <w:rPr>
          <w:rFonts w:hint="eastAsia" w:ascii="仿宋" w:hAnsi="仿宋" w:eastAsia="仿宋"/>
          <w:sz w:val="28"/>
          <w:szCs w:val="28"/>
        </w:rPr>
        <w:t>（镇）</w:t>
      </w:r>
      <w:r>
        <w:rPr>
          <w:rFonts w:ascii="仿宋" w:hAnsi="仿宋" w:eastAsia="仿宋"/>
          <w:sz w:val="28"/>
          <w:szCs w:val="28"/>
        </w:rPr>
        <w:t>、村</w:t>
      </w:r>
      <w:r>
        <w:rPr>
          <w:rFonts w:hint="eastAsia" w:ascii="仿宋" w:hAnsi="仿宋" w:eastAsia="仿宋"/>
          <w:sz w:val="28"/>
          <w:szCs w:val="28"/>
        </w:rPr>
        <w:t>（社区）</w:t>
      </w:r>
      <w:r>
        <w:rPr>
          <w:rFonts w:ascii="仿宋" w:hAnsi="仿宋" w:eastAsia="仿宋"/>
          <w:sz w:val="28"/>
          <w:szCs w:val="28"/>
        </w:rPr>
        <w:t>党员干部的培训，切实提高全县干部素质。</w:t>
      </w:r>
    </w:p>
    <w:p w14:paraId="56A94D3C">
      <w:pPr>
        <w:pStyle w:val="6"/>
        <w:adjustRightInd w:val="0"/>
        <w:snapToGrid w:val="0"/>
        <w:spacing w:before="93" w:line="600" w:lineRule="exact"/>
        <w:ind w:firstLine="588" w:firstLineChars="210"/>
        <w:outlineLvl w:val="2"/>
        <w:rPr>
          <w:rFonts w:ascii="仿宋" w:hAnsi="仿宋" w:eastAsia="仿宋"/>
          <w:bCs/>
          <w:color w:val="000000"/>
          <w:sz w:val="32"/>
          <w:szCs w:val="32"/>
        </w:rPr>
      </w:pPr>
      <w:r>
        <w:rPr>
          <w:rFonts w:eastAsia="仿宋"/>
          <w:sz w:val="28"/>
          <w:szCs w:val="28"/>
        </w:rPr>
        <w:t> </w:t>
      </w:r>
      <w:bookmarkStart w:id="28" w:name="_Toc51852419"/>
      <w:r>
        <w:rPr>
          <w:rFonts w:ascii="仿宋" w:hAnsi="仿宋" w:eastAsia="仿宋"/>
          <w:sz w:val="28"/>
          <w:szCs w:val="28"/>
        </w:rPr>
        <w:t>基本任务：培训轮训</w:t>
      </w:r>
      <w:r>
        <w:rPr>
          <w:rFonts w:hint="eastAsia" w:ascii="仿宋" w:hAnsi="仿宋" w:eastAsia="仿宋"/>
          <w:sz w:val="28"/>
          <w:szCs w:val="28"/>
        </w:rPr>
        <w:t>副科级</w:t>
      </w:r>
      <w:r>
        <w:rPr>
          <w:rFonts w:ascii="仿宋" w:hAnsi="仿宋" w:eastAsia="仿宋"/>
          <w:sz w:val="28"/>
          <w:szCs w:val="28"/>
        </w:rPr>
        <w:t>党员领导干部、后备干部、乡镇一般干部、行政村（社区）党组织负责人、村</w:t>
      </w:r>
      <w:r>
        <w:rPr>
          <w:rFonts w:hint="eastAsia" w:ascii="仿宋" w:hAnsi="仿宋" w:eastAsia="仿宋"/>
          <w:sz w:val="28"/>
          <w:szCs w:val="28"/>
        </w:rPr>
        <w:t>（居）</w:t>
      </w:r>
      <w:r>
        <w:rPr>
          <w:rFonts w:ascii="仿宋" w:hAnsi="仿宋" w:eastAsia="仿宋"/>
          <w:sz w:val="28"/>
          <w:szCs w:val="28"/>
        </w:rPr>
        <w:t>委主任等，培养理论干部；承办县委、县政府和县有关部门举办的专题研讨班；围绕党的中心工作，积极开展科学研究，承担县委、县政府下达的调研任务，推进理论创新；针对改革开放和社会主义现代化建设进程中的重大理论问题和现实问题，开展马克思主义中国化最新成果的理论宣传，开展党的路线、方针、政策的宣传；</w:t>
      </w:r>
      <w:r>
        <w:rPr>
          <w:rFonts w:hint="eastAsia" w:ascii="仿宋" w:hAnsi="仿宋" w:eastAsia="仿宋"/>
          <w:sz w:val="28"/>
          <w:szCs w:val="28"/>
        </w:rPr>
        <w:t>开展红色主题教育培训；</w:t>
      </w:r>
      <w:r>
        <w:rPr>
          <w:rFonts w:ascii="仿宋" w:hAnsi="仿宋" w:eastAsia="仿宋"/>
          <w:sz w:val="28"/>
          <w:szCs w:val="28"/>
        </w:rPr>
        <w:t>开展形式多样的干部继续教育和培训；完成县委交办的其他任务。</w:t>
      </w:r>
      <w:bookmarkEnd w:id="28"/>
    </w:p>
    <w:p w14:paraId="3804CCE4">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24"/>
      <w:bookmarkEnd w:id="25"/>
      <w:bookmarkEnd w:id="26"/>
      <w:bookmarkEnd w:id="27"/>
    </w:p>
    <w:p w14:paraId="2B35155B">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eastAsia="zh-CN"/>
        </w:rPr>
        <w:t>1.</w:t>
      </w:r>
      <w:r>
        <w:rPr>
          <w:rFonts w:hint="eastAsia" w:ascii="仿宋" w:hAnsi="仿宋" w:eastAsia="仿宋" w:cs="仿宋"/>
          <w:bCs/>
          <w:color w:val="000000" w:themeColor="text1"/>
          <w:sz w:val="32"/>
          <w:szCs w:val="32"/>
        </w:rPr>
        <w:t>培训工作扎实开展</w:t>
      </w:r>
    </w:p>
    <w:p w14:paraId="2E810553">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rPr>
        <w:t>2020年，县委党校继续以学习贯彻习近平新时代中国特色社会主义思想为重点，按照《松潘县2020年干部培训方案》要求，认真组织培训。</w:t>
      </w:r>
    </w:p>
    <w:p w14:paraId="26B5FCA6">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eastAsia="zh-CN"/>
        </w:rPr>
        <w:t>（1）</w:t>
      </w:r>
      <w:r>
        <w:rPr>
          <w:rFonts w:hint="eastAsia" w:ascii="仿宋" w:hAnsi="仿宋" w:eastAsia="仿宋" w:cs="仿宋"/>
          <w:bCs/>
          <w:color w:val="000000" w:themeColor="text1"/>
          <w:sz w:val="32"/>
          <w:szCs w:val="32"/>
        </w:rPr>
        <w:t>校本级培训。2020年党校本级培训24期，培训学员2533人。</w:t>
      </w:r>
    </w:p>
    <w:p w14:paraId="2EAA2853">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eastAsia="zh-CN"/>
        </w:rPr>
        <w:t>（2）</w:t>
      </w:r>
      <w:r>
        <w:rPr>
          <w:rFonts w:hint="eastAsia" w:ascii="仿宋" w:hAnsi="仿宋" w:eastAsia="仿宋" w:cs="仿宋"/>
          <w:bCs/>
          <w:color w:val="000000" w:themeColor="text1"/>
          <w:sz w:val="32"/>
          <w:szCs w:val="32"/>
        </w:rPr>
        <w:t>长征干部学院培训。2020年县委党校克服山洪泥石流灾害等影响，接待来自山东、河南、浙江、福建、广东、江苏和省内的攀枝花、宜宾、雅安、泸州、南充、遂宁、凉山、成都、省直属机关及州级领导集中研讨班、茂县、九寨沟、汶川等单位培训班52期，培训学员2018人。</w:t>
      </w:r>
    </w:p>
    <w:p w14:paraId="50D9BE96">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eastAsia="zh-CN"/>
        </w:rPr>
        <w:t>2.</w:t>
      </w:r>
      <w:r>
        <w:rPr>
          <w:rFonts w:hint="eastAsia" w:ascii="仿宋" w:hAnsi="仿宋" w:eastAsia="仿宋" w:cs="仿宋"/>
          <w:bCs/>
          <w:color w:val="000000" w:themeColor="text1"/>
          <w:sz w:val="32"/>
          <w:szCs w:val="32"/>
        </w:rPr>
        <w:t>主题教育稳步推进</w:t>
      </w:r>
    </w:p>
    <w:p w14:paraId="4C715071">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rPr>
        <w:t>2019年底和2020年初，县委党校就把习近平新时代中国特色社会主义思想的学习宣传作为主要内容。一是将</w:t>
      </w:r>
      <w:r>
        <w:rPr>
          <w:rFonts w:hint="eastAsia" w:ascii="仿宋" w:hAnsi="仿宋" w:eastAsia="仿宋" w:cs="仿宋"/>
          <w:bCs/>
          <w:color w:val="000000" w:themeColor="text1"/>
          <w:sz w:val="32"/>
          <w:szCs w:val="32"/>
          <w:lang w:eastAsia="zh-CN"/>
        </w:rPr>
        <w:t>党的十九大、十九届</w:t>
      </w:r>
      <w:r>
        <w:rPr>
          <w:rFonts w:hint="eastAsia" w:ascii="仿宋" w:hAnsi="仿宋" w:eastAsia="仿宋" w:cs="仿宋"/>
          <w:bCs/>
          <w:color w:val="000000" w:themeColor="text1"/>
          <w:sz w:val="32"/>
          <w:szCs w:val="32"/>
        </w:rPr>
        <w:t>一中二中三中全会精神、习近平总书记对四川工作的重要指示、在省部级领导研讨班上的讲话等内容纳入党校课堂，作为</w:t>
      </w:r>
      <w:r>
        <w:rPr>
          <w:rFonts w:hint="eastAsia" w:ascii="仿宋" w:hAnsi="仿宋" w:eastAsia="仿宋" w:cs="仿宋"/>
          <w:bCs/>
          <w:color w:val="000000" w:themeColor="text1"/>
          <w:sz w:val="32"/>
          <w:szCs w:val="32"/>
          <w:lang w:eastAsia="zh-CN"/>
        </w:rPr>
        <w:t>必需</w:t>
      </w:r>
      <w:r>
        <w:rPr>
          <w:rFonts w:hint="eastAsia" w:ascii="仿宋" w:hAnsi="仿宋" w:eastAsia="仿宋" w:cs="仿宋"/>
          <w:bCs/>
          <w:color w:val="000000" w:themeColor="text1"/>
          <w:sz w:val="32"/>
          <w:szCs w:val="32"/>
        </w:rPr>
        <w:t>内容。二是制定《县委党校“不忘初心、牢记使命”主题教育方案》，并扎实组织集中学习、调研研讨、问题检视、批评整改。三是配合县级机关和乡镇完成主题学习任务。配合县人大、县政协、县委组织部、县法院、县林草局、县教育局、县税务局、县应急管理局、县人行、山巴乡、安宏乡、金坑坝社区、漳腊社区等单位开展主题学习。</w:t>
      </w:r>
    </w:p>
    <w:p w14:paraId="3227D19F">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eastAsia="zh-CN"/>
        </w:rPr>
        <w:t>3.</w:t>
      </w:r>
      <w:r>
        <w:rPr>
          <w:rFonts w:hint="eastAsia" w:ascii="仿宋" w:hAnsi="仿宋" w:eastAsia="仿宋" w:cs="仿宋"/>
          <w:bCs/>
          <w:color w:val="000000" w:themeColor="text1"/>
          <w:sz w:val="32"/>
          <w:szCs w:val="32"/>
        </w:rPr>
        <w:t>宣传宣讲有声有色</w:t>
      </w:r>
    </w:p>
    <w:p w14:paraId="3CA1A10C">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rPr>
        <w:t>县委党校是干部培训的主阵地，也是意识形态工作的最前沿。一年来，按照职责分工，县委党校履职尽责，充分发挥了党的理论宣传主阵地作用。一是组建理论宣讲团，积极配合县委宣传部工作。</w:t>
      </w:r>
    </w:p>
    <w:p w14:paraId="1FAC0C7F">
      <w:pPr>
        <w:spacing w:line="576" w:lineRule="exact"/>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eastAsia="zh-CN"/>
        </w:rPr>
        <w:t>4.</w:t>
      </w:r>
      <w:r>
        <w:rPr>
          <w:rFonts w:hint="eastAsia" w:ascii="仿宋" w:hAnsi="仿宋" w:eastAsia="仿宋" w:cs="仿宋"/>
          <w:bCs/>
          <w:color w:val="000000" w:themeColor="text1"/>
          <w:sz w:val="32"/>
          <w:szCs w:val="32"/>
        </w:rPr>
        <w:t>专题调研特色鲜明</w:t>
      </w:r>
    </w:p>
    <w:p w14:paraId="26683463">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rPr>
        <w:t>调研是党校的一项主要工作，也是提升党校教师能力和水平的重要途径。2020年县委党校按照围绕理论有提升、素质有提高、知识有丰富、眼界有拓宽的思路，围绕“不忘初心、牢记使命”专题调研，开展了《“红军长征在松潘”数据库建设</w:t>
      </w:r>
      <w:r>
        <w:rPr>
          <w:rFonts w:hint="eastAsia" w:ascii="仿宋" w:hAnsi="仿宋" w:eastAsia="仿宋" w:cs="仿宋"/>
          <w:bCs/>
          <w:color w:val="000000" w:themeColor="text1"/>
          <w:sz w:val="32"/>
          <w:szCs w:val="32"/>
          <w:lang w:eastAsia="zh-CN"/>
        </w:rPr>
        <w:t>》《</w:t>
      </w:r>
      <w:r>
        <w:rPr>
          <w:rFonts w:hint="eastAsia" w:ascii="仿宋" w:hAnsi="仿宋" w:eastAsia="仿宋" w:cs="仿宋"/>
          <w:bCs/>
          <w:color w:val="000000" w:themeColor="text1"/>
          <w:sz w:val="32"/>
          <w:szCs w:val="32"/>
        </w:rPr>
        <w:t>长征精神永不褪色</w:t>
      </w:r>
      <w:r>
        <w:rPr>
          <w:rFonts w:hint="eastAsia" w:ascii="仿宋" w:hAnsi="仿宋" w:eastAsia="仿宋" w:cs="仿宋"/>
          <w:bCs/>
          <w:color w:val="000000" w:themeColor="text1"/>
          <w:sz w:val="32"/>
          <w:szCs w:val="32"/>
          <w:lang w:eastAsia="zh-CN"/>
        </w:rPr>
        <w:t>》《</w:t>
      </w:r>
      <w:r>
        <w:rPr>
          <w:rFonts w:hint="eastAsia" w:ascii="仿宋" w:hAnsi="仿宋" w:eastAsia="仿宋" w:cs="仿宋"/>
          <w:bCs/>
          <w:color w:val="000000" w:themeColor="text1"/>
          <w:sz w:val="32"/>
          <w:szCs w:val="32"/>
        </w:rPr>
        <w:t>松潘县红色资源的开发和利用》3个主题调研。其中《长征精神永不褪色》已结题；《“红军长征在松潘”数据库建设》属省级课题，需3年完成，2020年已完成长征在松潘概况、红色土司安登榜、革命遗址现状文字资料的收集和整理、长征在松潘的研讨历程（视频拍摄）等内容，正在等待审核上报。《松潘县红色资源的开发和利用》属州级课题，目前已完成调研报告，已结题。</w:t>
      </w:r>
    </w:p>
    <w:p w14:paraId="06AE820D">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eastAsia="zh-CN"/>
        </w:rPr>
        <w:t>5.</w:t>
      </w:r>
      <w:r>
        <w:rPr>
          <w:rFonts w:hint="eastAsia" w:ascii="仿宋" w:hAnsi="仿宋" w:eastAsia="仿宋" w:cs="仿宋"/>
          <w:bCs/>
          <w:color w:val="000000" w:themeColor="text1"/>
          <w:sz w:val="32"/>
          <w:szCs w:val="32"/>
        </w:rPr>
        <w:t>教学研讨再提质量</w:t>
      </w:r>
    </w:p>
    <w:p w14:paraId="6FBFD628">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rPr>
        <w:t>2020年，县委党校采取走出去、请进来的办法，大幅提升教学研讨质量。一是以县委十三届六次全会精神的贯彻落实为契机，推进县委党校整体软实力再提升。一方面，将实训基地建设纳入规划，并稳步实施。另一方面，采取优化资源、挖掘潜能的办法，调整党校教室配置，丰富讨论室，增加接待能力。二是以内培外联的办法，提升党校总体教学能力。在内部提升上，选派教师5批6人次，参加省委党校、州委党校和高等院校师资培训。在外聘专家上</w:t>
      </w:r>
      <w:r>
        <w:rPr>
          <w:rFonts w:hint="eastAsia" w:ascii="仿宋" w:hAnsi="仿宋" w:eastAsia="仿宋" w:cs="仿宋"/>
          <w:bCs/>
          <w:color w:val="000000" w:themeColor="text1"/>
          <w:sz w:val="32"/>
          <w:szCs w:val="32"/>
          <w:lang w:eastAsia="zh-CN"/>
        </w:rPr>
        <w:t>，邀</w:t>
      </w:r>
      <w:r>
        <w:rPr>
          <w:rFonts w:hint="eastAsia" w:ascii="仿宋" w:hAnsi="仿宋" w:eastAsia="仿宋" w:cs="仿宋"/>
          <w:bCs/>
          <w:color w:val="000000" w:themeColor="text1"/>
          <w:sz w:val="32"/>
          <w:szCs w:val="32"/>
        </w:rPr>
        <w:t>请省委党校褚连伟教授对党校红军长征纪念碑碑园现场教学授课，参与党校精品课建设。在兼职教师上，聘请县党史和地方志编纂中心车华强及统战民宗途登磋和俄科共3名专家作为党校的客座讲师。</w:t>
      </w:r>
    </w:p>
    <w:p w14:paraId="2D87A788">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eastAsia="zh-CN"/>
        </w:rPr>
        <w:t>6.</w:t>
      </w:r>
      <w:r>
        <w:rPr>
          <w:rFonts w:hint="eastAsia" w:ascii="仿宋" w:hAnsi="仿宋" w:eastAsia="仿宋" w:cs="仿宋"/>
          <w:bCs/>
          <w:color w:val="000000" w:themeColor="text1"/>
          <w:sz w:val="32"/>
          <w:szCs w:val="32"/>
        </w:rPr>
        <w:t>专项工作质量明显</w:t>
      </w:r>
    </w:p>
    <w:p w14:paraId="4832CE91">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eastAsia="zh-CN"/>
        </w:rPr>
        <w:t>（1）</w:t>
      </w:r>
      <w:r>
        <w:rPr>
          <w:rFonts w:hint="eastAsia" w:ascii="仿宋" w:hAnsi="仿宋" w:eastAsia="仿宋" w:cs="仿宋"/>
          <w:bCs/>
          <w:color w:val="000000" w:themeColor="text1"/>
          <w:sz w:val="32"/>
          <w:szCs w:val="32"/>
        </w:rPr>
        <w:t>扎实开展“两联一进”工作。2020年县委党校将“两联一进”工作作为为民服务的重要抓手，采取与民交友、与僧结亲的办法“走亲访友”，一方面将党的好政策宣传到家，另一方面也将党的温暖送到户。年初县委党校全体教职工集中10天时间，都到联系户开展</w:t>
      </w:r>
      <w:bookmarkStart w:id="163" w:name="_GoBack"/>
      <w:r>
        <w:rPr>
          <w:rFonts w:hint="eastAsia" w:ascii="仿宋" w:hAnsi="仿宋" w:eastAsia="仿宋" w:cs="仿宋"/>
          <w:bCs/>
          <w:color w:val="000000" w:themeColor="text1"/>
          <w:sz w:val="32"/>
          <w:szCs w:val="32"/>
          <w:lang w:eastAsia="zh-CN"/>
        </w:rPr>
        <w:t>迎新春</w:t>
      </w:r>
      <w:bookmarkEnd w:id="163"/>
      <w:r>
        <w:rPr>
          <w:rFonts w:hint="eastAsia" w:ascii="仿宋" w:hAnsi="仿宋" w:eastAsia="仿宋" w:cs="仿宋"/>
          <w:bCs/>
          <w:color w:val="000000" w:themeColor="text1"/>
          <w:sz w:val="32"/>
          <w:szCs w:val="32"/>
        </w:rPr>
        <w:t>活动；七一、中秋、国庆、木郎节等重大节日，党校教师与联系群众僧侣共庆佳节；民族团结进步宣传月，全体教师用20天时间进村入户，</w:t>
      </w:r>
      <w:r>
        <w:rPr>
          <w:rFonts w:hint="eastAsia" w:ascii="仿宋" w:hAnsi="仿宋" w:eastAsia="仿宋" w:cs="仿宋"/>
          <w:bCs/>
          <w:color w:val="000000" w:themeColor="text1"/>
          <w:sz w:val="32"/>
          <w:szCs w:val="32"/>
          <w:lang w:eastAsia="zh-CN"/>
        </w:rPr>
        <w:t>帮助</w:t>
      </w:r>
      <w:r>
        <w:rPr>
          <w:rFonts w:hint="eastAsia" w:ascii="仿宋" w:hAnsi="仿宋" w:eastAsia="仿宋" w:cs="仿宋"/>
          <w:bCs/>
          <w:color w:val="000000" w:themeColor="text1"/>
          <w:sz w:val="32"/>
          <w:szCs w:val="32"/>
        </w:rPr>
        <w:t>联系户解决实际困难。</w:t>
      </w:r>
    </w:p>
    <w:p w14:paraId="602B796D">
      <w:pPr>
        <w:spacing w:line="576" w:lineRule="exact"/>
        <w:ind w:firstLine="640" w:firstLineChars="200"/>
        <w:rPr>
          <w:rFonts w:ascii="仿宋" w:hAnsi="仿宋" w:eastAsia="仿宋" w:cs="仿宋"/>
          <w:bCs/>
          <w:color w:val="000000" w:themeColor="text1"/>
          <w:sz w:val="32"/>
          <w:szCs w:val="32"/>
        </w:rPr>
      </w:pPr>
      <w:r>
        <w:rPr>
          <w:rFonts w:hint="eastAsia" w:ascii="仿宋" w:hAnsi="仿宋" w:eastAsia="仿宋" w:cs="仿宋"/>
          <w:bCs/>
          <w:color w:val="000000" w:themeColor="text1"/>
          <w:sz w:val="32"/>
          <w:szCs w:val="32"/>
          <w:lang w:eastAsia="zh-CN"/>
        </w:rPr>
        <w:t>（2）</w:t>
      </w:r>
      <w:r>
        <w:rPr>
          <w:rFonts w:hint="eastAsia" w:ascii="仿宋" w:hAnsi="仿宋" w:eastAsia="仿宋" w:cs="仿宋"/>
          <w:bCs/>
          <w:color w:val="000000" w:themeColor="text1"/>
          <w:sz w:val="32"/>
          <w:szCs w:val="32"/>
        </w:rPr>
        <w:t>党风廉政建设取得实效。一是对违法违纪行为进行了严肃处理。二是用身边案现身说法，提升警示效果。县委党校结合“不忘初心、牢记使命”主题教育和常规巡察整改，以身边案开展全校大反思大批评，以血的教训对党校各项制度、各项规章、各项执行</w:t>
      </w:r>
      <w:r>
        <w:rPr>
          <w:rFonts w:hint="eastAsia" w:ascii="仿宋" w:hAnsi="仿宋" w:eastAsia="仿宋" w:cs="仿宋"/>
          <w:bCs/>
          <w:color w:val="000000" w:themeColor="text1"/>
          <w:sz w:val="32"/>
          <w:szCs w:val="32"/>
          <w:lang w:eastAsia="zh-CN"/>
        </w:rPr>
        <w:t>开展“回头看”</w:t>
      </w:r>
      <w:r>
        <w:rPr>
          <w:rFonts w:hint="eastAsia" w:ascii="仿宋" w:hAnsi="仿宋" w:eastAsia="仿宋" w:cs="仿宋"/>
          <w:bCs/>
          <w:color w:val="000000" w:themeColor="text1"/>
          <w:sz w:val="32"/>
          <w:szCs w:val="32"/>
        </w:rPr>
        <w:t>、回头检，规范党校管理。</w:t>
      </w:r>
      <w:bookmarkStart w:id="29" w:name="_Toc79163855"/>
      <w:bookmarkStart w:id="30" w:name="_Toc15377200"/>
      <w:bookmarkStart w:id="31" w:name="_Toc15396601"/>
      <w:bookmarkStart w:id="32" w:name="_Toc79163605"/>
    </w:p>
    <w:p w14:paraId="7EDE21E3">
      <w:pPr>
        <w:spacing w:line="576" w:lineRule="exact"/>
        <w:rPr>
          <w:rStyle w:val="25"/>
          <w:rFonts w:ascii="黑体" w:hAnsi="黑体" w:eastAsia="黑体"/>
        </w:rPr>
      </w:pPr>
      <w:r>
        <w:rPr>
          <w:rStyle w:val="25"/>
          <w:rFonts w:hint="eastAsia" w:ascii="黑体" w:hAnsi="黑体" w:eastAsia="黑体"/>
        </w:rPr>
        <w:t>二、机构设置</w:t>
      </w:r>
      <w:bookmarkEnd w:id="29"/>
      <w:bookmarkEnd w:id="30"/>
      <w:bookmarkEnd w:id="31"/>
      <w:bookmarkEnd w:id="32"/>
    </w:p>
    <w:p w14:paraId="2AC6F2C2">
      <w:pPr>
        <w:pStyle w:val="7"/>
        <w:ind w:left="0" w:leftChars="0" w:firstLine="560" w:firstLineChars="200"/>
        <w:jc w:val="left"/>
        <w:rPr>
          <w:rFonts w:ascii="仿宋_GB2312" w:hAnsi="宋体"/>
          <w:sz w:val="28"/>
          <w:szCs w:val="28"/>
        </w:rPr>
      </w:pPr>
      <w:r>
        <w:rPr>
          <w:rFonts w:hint="eastAsia" w:ascii="仿宋_GB2312" w:hAnsi="宋体"/>
          <w:sz w:val="28"/>
          <w:szCs w:val="28"/>
        </w:rPr>
        <w:t>根据上述职责，中共松潘县委党校设3个内设机构：</w:t>
      </w:r>
    </w:p>
    <w:p w14:paraId="2D5BC888">
      <w:pPr>
        <w:pStyle w:val="7"/>
        <w:numPr>
          <w:ilvl w:val="0"/>
          <w:numId w:val="1"/>
        </w:numPr>
        <w:spacing w:after="0"/>
        <w:ind w:leftChars="0"/>
        <w:jc w:val="left"/>
        <w:rPr>
          <w:rFonts w:ascii="仿宋_GB2312" w:hAnsi="宋体"/>
          <w:sz w:val="28"/>
          <w:szCs w:val="28"/>
        </w:rPr>
      </w:pPr>
      <w:r>
        <w:rPr>
          <w:rFonts w:hint="eastAsia" w:ascii="仿宋_GB2312" w:hAnsi="宋体"/>
          <w:sz w:val="28"/>
          <w:szCs w:val="28"/>
        </w:rPr>
        <w:t>校办公室</w:t>
      </w:r>
    </w:p>
    <w:p w14:paraId="3528CAE5">
      <w:pPr>
        <w:pStyle w:val="7"/>
        <w:ind w:firstLine="638" w:firstLineChars="228"/>
        <w:jc w:val="left"/>
        <w:rPr>
          <w:rFonts w:ascii="仿宋_GB2312" w:hAnsi="宋体"/>
          <w:sz w:val="28"/>
          <w:szCs w:val="28"/>
        </w:rPr>
      </w:pPr>
      <w:r>
        <w:rPr>
          <w:rFonts w:hint="eastAsia" w:ascii="仿宋_GB2312" w:hAnsi="宋体"/>
          <w:sz w:val="28"/>
          <w:szCs w:val="28"/>
        </w:rPr>
        <w:t>主要职责：协助领导处理日常工作，协调各科室各项工作；负责文秘、信息、机要、档案、保密</w:t>
      </w:r>
      <w:r>
        <w:rPr>
          <w:rFonts w:hint="eastAsia" w:ascii="仿宋_GB2312" w:hAnsi="宋体"/>
          <w:sz w:val="28"/>
          <w:szCs w:val="28"/>
          <w:lang w:eastAsia="zh-CN"/>
        </w:rPr>
        <w:t>、</w:t>
      </w:r>
      <w:r>
        <w:rPr>
          <w:rFonts w:hint="eastAsia" w:ascii="仿宋_GB2312" w:hAnsi="宋体"/>
          <w:sz w:val="28"/>
          <w:szCs w:val="28"/>
        </w:rPr>
        <w:t>财务、干部管理等工作；负责有关重要会议和重大活动的组织协调工作；</w:t>
      </w:r>
      <w:r>
        <w:rPr>
          <w:rFonts w:hint="eastAsia" w:ascii="仿宋_GB2312"/>
          <w:sz w:val="28"/>
          <w:szCs w:val="28"/>
        </w:rPr>
        <w:t>贯彻执行财务会计规章制度和有关经济法规；严格执行行业财务管理制度；各类财务报表的汇编和年度综合预算编制，撰写财务报告并负责各类会计核算；</w:t>
      </w:r>
      <w:r>
        <w:rPr>
          <w:rFonts w:hint="eastAsia" w:ascii="仿宋_GB2312"/>
          <w:szCs w:val="32"/>
        </w:rPr>
        <w:t>党校资产管理；</w:t>
      </w:r>
      <w:r>
        <w:rPr>
          <w:rFonts w:hint="eastAsia" w:ascii="仿宋_GB2312"/>
          <w:sz w:val="28"/>
          <w:szCs w:val="28"/>
        </w:rPr>
        <w:t>内审工作和会计电算化工作；</w:t>
      </w:r>
      <w:r>
        <w:rPr>
          <w:rFonts w:hint="eastAsia" w:ascii="仿宋_GB2312" w:hAnsi="宋体"/>
          <w:sz w:val="28"/>
          <w:szCs w:val="28"/>
        </w:rPr>
        <w:t>完成上级交办的其他工作。</w:t>
      </w:r>
    </w:p>
    <w:p w14:paraId="78FC8396">
      <w:pPr>
        <w:pStyle w:val="7"/>
        <w:jc w:val="left"/>
        <w:rPr>
          <w:rFonts w:ascii="仿宋_GB2312" w:hAnsi="宋体"/>
          <w:sz w:val="28"/>
          <w:szCs w:val="28"/>
        </w:rPr>
      </w:pPr>
      <w:r>
        <w:rPr>
          <w:rFonts w:hint="eastAsia" w:ascii="仿宋_GB2312" w:hAnsi="宋体"/>
          <w:sz w:val="28"/>
          <w:szCs w:val="28"/>
        </w:rPr>
        <w:t>（二）教研室</w:t>
      </w:r>
    </w:p>
    <w:p w14:paraId="0A510DE0">
      <w:pPr>
        <w:pStyle w:val="7"/>
        <w:ind w:firstLine="638" w:firstLineChars="228"/>
        <w:jc w:val="left"/>
        <w:rPr>
          <w:rFonts w:ascii="仿宋_GB2312" w:hAnsi="宋体"/>
          <w:sz w:val="28"/>
          <w:szCs w:val="28"/>
        </w:rPr>
      </w:pPr>
      <w:r>
        <w:rPr>
          <w:rFonts w:hint="eastAsia" w:ascii="仿宋_GB2312" w:hAnsi="宋体"/>
          <w:sz w:val="28"/>
          <w:szCs w:val="28"/>
        </w:rPr>
        <w:t>主要职责：负责与县委组织部、县人社局等相关部门联系协调有关班次的</w:t>
      </w:r>
      <w:r>
        <w:rPr>
          <w:rFonts w:ascii="仿宋_GB2312" w:hAnsi="宋体"/>
          <w:sz w:val="28"/>
          <w:szCs w:val="28"/>
        </w:rPr>
        <w:t>调学培训工作</w:t>
      </w:r>
      <w:r>
        <w:rPr>
          <w:rFonts w:hint="eastAsia" w:ascii="仿宋_GB2312" w:hAnsi="宋体"/>
          <w:sz w:val="28"/>
          <w:szCs w:val="28"/>
        </w:rPr>
        <w:t>和与县委宣传部协调宣讲工作；</w:t>
      </w:r>
      <w:r>
        <w:rPr>
          <w:rFonts w:ascii="仿宋_GB2312" w:hAnsi="宋体"/>
          <w:sz w:val="28"/>
          <w:szCs w:val="28"/>
        </w:rPr>
        <w:t>负责编制教学计划，组织教学活动，掌握教学进度，反映教学情况，总结教学经验。研究教学方法交流教学经验</w:t>
      </w:r>
      <w:r>
        <w:rPr>
          <w:rFonts w:hint="eastAsia" w:ascii="仿宋_GB2312" w:hAnsi="宋体"/>
          <w:sz w:val="28"/>
          <w:szCs w:val="28"/>
        </w:rPr>
        <w:t>；负责教学科研和教学研讨工作；选聘</w:t>
      </w:r>
      <w:r>
        <w:rPr>
          <w:rFonts w:ascii="仿宋_GB2312" w:hAnsi="宋体"/>
          <w:sz w:val="28"/>
          <w:szCs w:val="28"/>
        </w:rPr>
        <w:t>主讲教师，负责教学工作量统计工作</w:t>
      </w:r>
      <w:r>
        <w:rPr>
          <w:rFonts w:hint="eastAsia" w:ascii="仿宋_GB2312" w:hAnsi="宋体"/>
          <w:sz w:val="28"/>
          <w:szCs w:val="28"/>
        </w:rPr>
        <w:t>；</w:t>
      </w:r>
      <w:r>
        <w:rPr>
          <w:rFonts w:ascii="仿宋_GB2312" w:hAnsi="宋体"/>
          <w:sz w:val="28"/>
          <w:szCs w:val="28"/>
        </w:rPr>
        <w:t>负责</w:t>
      </w:r>
      <w:r>
        <w:rPr>
          <w:rFonts w:hint="eastAsia" w:ascii="仿宋_GB2312" w:hAnsi="宋体"/>
          <w:sz w:val="28"/>
          <w:szCs w:val="28"/>
        </w:rPr>
        <w:t>培训的组织、</w:t>
      </w:r>
      <w:r>
        <w:rPr>
          <w:rFonts w:ascii="仿宋_GB2312" w:hAnsi="宋体"/>
          <w:sz w:val="28"/>
          <w:szCs w:val="28"/>
        </w:rPr>
        <w:t>教材采购和发放工作</w:t>
      </w:r>
      <w:r>
        <w:rPr>
          <w:rFonts w:hint="eastAsia" w:ascii="仿宋_GB2312" w:hAnsi="宋体"/>
          <w:sz w:val="28"/>
          <w:szCs w:val="28"/>
        </w:rPr>
        <w:t>；</w:t>
      </w:r>
      <w:r>
        <w:rPr>
          <w:rFonts w:ascii="仿宋_GB2312" w:hAnsi="宋体"/>
          <w:sz w:val="28"/>
          <w:szCs w:val="28"/>
        </w:rPr>
        <w:t>负责校内各主体班次学员入学报名、考试和学员管理，会同有关部门做好学员的组织考核和结业工作</w:t>
      </w:r>
      <w:r>
        <w:rPr>
          <w:rFonts w:hint="eastAsia" w:ascii="仿宋_GB2312" w:hAnsi="宋体"/>
          <w:sz w:val="28"/>
          <w:szCs w:val="28"/>
        </w:rPr>
        <w:t>；</w:t>
      </w:r>
      <w:r>
        <w:rPr>
          <w:rFonts w:ascii="仿宋_GB2312" w:hAnsi="宋体"/>
          <w:sz w:val="28"/>
          <w:szCs w:val="28"/>
        </w:rPr>
        <w:t>负责学员的学籍管理，建立和保管好教学档案</w:t>
      </w:r>
      <w:r>
        <w:rPr>
          <w:rFonts w:hint="eastAsia" w:ascii="仿宋_GB2312" w:hAnsi="宋体"/>
          <w:sz w:val="28"/>
          <w:szCs w:val="28"/>
        </w:rPr>
        <w:t>；</w:t>
      </w:r>
      <w:r>
        <w:rPr>
          <w:rFonts w:ascii="仿宋_GB2312" w:hAnsi="宋体"/>
          <w:sz w:val="28"/>
          <w:szCs w:val="28"/>
        </w:rPr>
        <w:t>会同有关部门搞好师资队伍建设，负责教师进修事宜，负责教师外出授课的接洽、登记工作。做好师资库建设</w:t>
      </w:r>
      <w:r>
        <w:rPr>
          <w:rFonts w:hint="eastAsia" w:ascii="仿宋_GB2312" w:hAnsi="宋体"/>
          <w:sz w:val="28"/>
          <w:szCs w:val="28"/>
        </w:rPr>
        <w:t>；</w:t>
      </w:r>
      <w:r>
        <w:rPr>
          <w:rFonts w:ascii="仿宋_GB2312" w:hAnsi="宋体"/>
          <w:sz w:val="28"/>
          <w:szCs w:val="28"/>
        </w:rPr>
        <w:t>负责教学评估和教学评比工作</w:t>
      </w:r>
      <w:r>
        <w:rPr>
          <w:rFonts w:hint="eastAsia" w:ascii="仿宋_GB2312" w:hAnsi="宋体"/>
          <w:sz w:val="28"/>
          <w:szCs w:val="28"/>
        </w:rPr>
        <w:t>；</w:t>
      </w:r>
      <w:r>
        <w:rPr>
          <w:rFonts w:ascii="仿宋_GB2312" w:hAnsi="宋体"/>
          <w:sz w:val="28"/>
          <w:szCs w:val="28"/>
        </w:rPr>
        <w:t>负责外请专家、教授、党政领导干部来校上课的邀请工作</w:t>
      </w:r>
      <w:r>
        <w:rPr>
          <w:rFonts w:hint="eastAsia" w:ascii="仿宋_GB2312" w:hAnsi="宋体"/>
          <w:sz w:val="28"/>
          <w:szCs w:val="28"/>
        </w:rPr>
        <w:t>；</w:t>
      </w:r>
      <w:r>
        <w:rPr>
          <w:rFonts w:ascii="仿宋_GB2312" w:hAnsi="宋体"/>
          <w:sz w:val="28"/>
          <w:szCs w:val="28"/>
        </w:rPr>
        <w:t>负责与上级党校和兄弟党校的教学业务往来工作</w:t>
      </w:r>
      <w:r>
        <w:rPr>
          <w:rFonts w:hint="eastAsia" w:ascii="仿宋_GB2312" w:hAnsi="宋体"/>
          <w:sz w:val="28"/>
          <w:szCs w:val="28"/>
        </w:rPr>
        <w:t>；</w:t>
      </w:r>
      <w:r>
        <w:rPr>
          <w:rFonts w:ascii="仿宋_GB2312" w:hAnsi="宋体"/>
          <w:sz w:val="28"/>
          <w:szCs w:val="28"/>
        </w:rPr>
        <w:t>负责主体班教学活动的宣传报道工作</w:t>
      </w:r>
      <w:r>
        <w:rPr>
          <w:rFonts w:hint="eastAsia" w:ascii="仿宋_GB2312" w:hAnsi="宋体"/>
          <w:sz w:val="28"/>
          <w:szCs w:val="28"/>
        </w:rPr>
        <w:t>；</w:t>
      </w:r>
      <w:r>
        <w:rPr>
          <w:rFonts w:ascii="仿宋_GB2312" w:hAnsi="宋体"/>
          <w:sz w:val="28"/>
          <w:szCs w:val="28"/>
        </w:rPr>
        <w:t>承办学校交办的其他工作。</w:t>
      </w:r>
    </w:p>
    <w:p w14:paraId="628E11EE">
      <w:pPr>
        <w:pStyle w:val="7"/>
        <w:ind w:firstLine="478" w:firstLineChars="228"/>
        <w:jc w:val="left"/>
        <w:rPr>
          <w:rFonts w:ascii="仿宋_GB2312" w:hAnsi="宋体"/>
          <w:sz w:val="28"/>
          <w:szCs w:val="28"/>
        </w:rPr>
      </w:pPr>
      <w:r>
        <w:rPr>
          <w:rFonts w:hint="eastAsia"/>
          <w:szCs w:val="32"/>
        </w:rPr>
        <w:t>（</w:t>
      </w:r>
      <w:r>
        <w:rPr>
          <w:rFonts w:hint="eastAsia" w:ascii="仿宋_GB2312" w:hAnsi="宋体"/>
          <w:sz w:val="28"/>
          <w:szCs w:val="28"/>
        </w:rPr>
        <w:t>三）长征精神教研室</w:t>
      </w:r>
    </w:p>
    <w:p w14:paraId="7F52C334">
      <w:pPr>
        <w:pStyle w:val="7"/>
        <w:ind w:firstLine="638" w:firstLineChars="228"/>
        <w:jc w:val="left"/>
        <w:rPr>
          <w:rStyle w:val="25"/>
          <w:rFonts w:hAnsi="宋体"/>
          <w:b w:val="0"/>
          <w:bCs w:val="0"/>
          <w:sz w:val="28"/>
          <w:szCs w:val="28"/>
        </w:rPr>
      </w:pPr>
      <w:r>
        <w:rPr>
          <w:rFonts w:hint="eastAsia" w:ascii="仿宋_GB2312" w:hAnsi="宋体"/>
          <w:sz w:val="28"/>
          <w:szCs w:val="28"/>
        </w:rPr>
        <w:t>主要职责：开展长征在松潘历史史实的挖掘，收集长征在松潘的相关故事、宣传标语和历史遗物、遗迹，并整理相关资料；根据成熟条件，有步骤开发县域内长征精神现场教学点，并设置教学环节、规范教学内容；研究制定长征精神专题课程实施的目标、组织课程的实施、开展课程评价与组织管理等；组织多层次、多形式的课程与教学研究活动，指导并帮助教师执行教学计划，并不断改进教学方法，努力提高教学效率。开展长征精神主题研究，开发适合地域特色和符合现场教学点特点的教学课程；设计长征干部学院松潘分院教学行程，安排教学内容；强化教师自身学习，改进工作方式，提升教师素质，为党校与教师提供优质服务。</w:t>
      </w:r>
    </w:p>
    <w:p w14:paraId="2517A9BD">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17D77747">
      <w:pPr>
        <w:pStyle w:val="2"/>
        <w:ind w:right="440"/>
        <w:jc w:val="right"/>
        <w:rPr>
          <w:rStyle w:val="24"/>
          <w:rFonts w:ascii="黑体" w:hAnsi="黑体" w:eastAsia="黑体"/>
          <w:b w:val="0"/>
          <w:bCs w:val="0"/>
        </w:rPr>
      </w:pPr>
      <w:bookmarkStart w:id="33" w:name="_Toc15377204"/>
      <w:bookmarkStart w:id="34" w:name="_Toc79163609"/>
      <w:bookmarkStart w:id="35" w:name="_Toc15396602"/>
      <w:bookmarkStart w:id="36" w:name="_Toc79163859"/>
      <w:r>
        <w:rPr>
          <w:rFonts w:hint="eastAsia" w:ascii="黑体" w:hAnsi="黑体" w:eastAsia="黑体"/>
          <w:b w:val="0"/>
          <w:color w:val="000000"/>
        </w:rPr>
        <w:t>第二部分</w:t>
      </w:r>
      <w:r>
        <w:rPr>
          <w:rStyle w:val="24"/>
          <w:rFonts w:ascii="黑体" w:hAnsi="黑体" w:eastAsia="黑体"/>
          <w:b w:val="0"/>
          <w:bCs w:val="0"/>
        </w:rPr>
        <w:t>2020</w:t>
      </w:r>
      <w:r>
        <w:rPr>
          <w:rStyle w:val="24"/>
          <w:rFonts w:hint="eastAsia" w:ascii="黑体" w:hAnsi="黑体" w:eastAsia="黑体"/>
          <w:b w:val="0"/>
          <w:bCs w:val="0"/>
        </w:rPr>
        <w:t>年度部门决算情况说明</w:t>
      </w:r>
      <w:bookmarkEnd w:id="33"/>
      <w:bookmarkEnd w:id="34"/>
      <w:bookmarkEnd w:id="35"/>
      <w:bookmarkEnd w:id="36"/>
    </w:p>
    <w:p w14:paraId="40079A70"/>
    <w:p w14:paraId="7EBC84A3">
      <w:pPr>
        <w:pStyle w:val="35"/>
        <w:numPr>
          <w:ilvl w:val="0"/>
          <w:numId w:val="2"/>
        </w:numPr>
        <w:spacing w:line="600" w:lineRule="exact"/>
        <w:ind w:firstLineChars="0"/>
        <w:outlineLvl w:val="1"/>
        <w:rPr>
          <w:rStyle w:val="25"/>
          <w:rFonts w:ascii="黑体" w:hAnsi="黑体" w:eastAsia="黑体"/>
          <w:b w:val="0"/>
        </w:rPr>
      </w:pPr>
      <w:bookmarkStart w:id="37" w:name="_Toc79163610"/>
      <w:bookmarkStart w:id="38" w:name="_Toc15396603"/>
      <w:bookmarkStart w:id="39" w:name="_Toc15377205"/>
      <w:bookmarkStart w:id="40" w:name="_Toc79163860"/>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37"/>
      <w:bookmarkEnd w:id="38"/>
      <w:bookmarkEnd w:id="39"/>
      <w:bookmarkEnd w:id="40"/>
    </w:p>
    <w:p w14:paraId="21396C22">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年度收、支总计472.76万元。与</w:t>
      </w:r>
      <w:r>
        <w:rPr>
          <w:rFonts w:ascii="仿宋" w:hAnsi="仿宋" w:eastAsia="仿宋"/>
          <w:color w:val="000000"/>
          <w:sz w:val="32"/>
          <w:szCs w:val="32"/>
        </w:rPr>
        <w:t>2019</w:t>
      </w:r>
      <w:r>
        <w:rPr>
          <w:rFonts w:hint="eastAsia" w:ascii="仿宋" w:hAnsi="仿宋" w:eastAsia="仿宋"/>
          <w:color w:val="000000"/>
          <w:sz w:val="32"/>
          <w:szCs w:val="32"/>
        </w:rPr>
        <w:t>年相比，收、支总计减少94.06万元，下降16.59</w:t>
      </w:r>
      <w:r>
        <w:rPr>
          <w:rFonts w:ascii="仿宋" w:hAnsi="仿宋" w:eastAsia="仿宋"/>
          <w:color w:val="000000"/>
          <w:sz w:val="32"/>
          <w:szCs w:val="32"/>
        </w:rPr>
        <w:t>%</w:t>
      </w:r>
      <w:r>
        <w:rPr>
          <w:rFonts w:hint="eastAsia" w:ascii="仿宋" w:hAnsi="仿宋" w:eastAsia="仿宋"/>
          <w:color w:val="000000"/>
          <w:sz w:val="32"/>
          <w:szCs w:val="32"/>
        </w:rPr>
        <w:t>。主要变动原因是干部教育费减少、人员变动。</w:t>
      </w:r>
    </w:p>
    <w:p w14:paraId="32F62533">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14:paraId="27FDEEFE">
      <w:pPr>
        <w:spacing w:line="600" w:lineRule="exact"/>
        <w:ind w:firstLine="640" w:firstLineChars="200"/>
        <w:jc w:val="left"/>
        <w:rPr>
          <w:rFonts w:ascii="仿宋_GB2312" w:eastAsia="仿宋_GB2312"/>
          <w:color w:val="000000"/>
          <w:sz w:val="32"/>
          <w:szCs w:val="32"/>
        </w:rPr>
      </w:pPr>
    </w:p>
    <w:p w14:paraId="53C65B77">
      <w:pPr>
        <w:pStyle w:val="35"/>
        <w:numPr>
          <w:ilvl w:val="0"/>
          <w:numId w:val="2"/>
        </w:numPr>
        <w:spacing w:line="600" w:lineRule="exact"/>
        <w:ind w:firstLineChars="0"/>
        <w:outlineLvl w:val="1"/>
        <w:rPr>
          <w:rStyle w:val="25"/>
          <w:rFonts w:ascii="黑体" w:hAnsi="黑体" w:eastAsia="黑体"/>
          <w:b w:val="0"/>
        </w:rPr>
      </w:pPr>
      <w:bookmarkStart w:id="41" w:name="_Toc79163861"/>
      <w:bookmarkStart w:id="42" w:name="_Toc15396604"/>
      <w:bookmarkStart w:id="43" w:name="_Toc15377206"/>
      <w:bookmarkStart w:id="44" w:name="_Toc79163611"/>
      <w:r>
        <w:rPr>
          <w:rFonts w:hint="eastAsia" w:ascii="黑体" w:hAnsi="黑体" w:eastAsia="黑体"/>
          <w:color w:val="000000"/>
          <w:sz w:val="32"/>
          <w:szCs w:val="32"/>
        </w:rPr>
        <w:t>收</w:t>
      </w:r>
      <w:r>
        <w:rPr>
          <w:rStyle w:val="25"/>
          <w:rFonts w:hint="eastAsia" w:ascii="黑体" w:hAnsi="黑体" w:eastAsia="黑体"/>
          <w:b w:val="0"/>
        </w:rPr>
        <w:t>入决算情况说明</w:t>
      </w:r>
      <w:bookmarkEnd w:id="41"/>
      <w:bookmarkEnd w:id="42"/>
      <w:bookmarkEnd w:id="43"/>
      <w:bookmarkEnd w:id="44"/>
    </w:p>
    <w:p w14:paraId="7BAFD239">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年本年收入合计236.38万元，其中：一般公共预算财政拨款收入236.38万元，占100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14:paraId="2320C76D">
      <w:pPr>
        <w:spacing w:line="600" w:lineRule="exact"/>
        <w:ind w:firstLine="640" w:firstLineChars="200"/>
        <w:rPr>
          <w:rFonts w:ascii="仿宋" w:hAnsi="仿宋" w:eastAsia="仿宋"/>
          <w:color w:val="FF0000"/>
          <w:sz w:val="32"/>
          <w:szCs w:val="32"/>
        </w:rPr>
      </w:pPr>
      <w:r>
        <w:rPr>
          <w:rFonts w:hint="eastAsia" w:ascii="仿宋" w:hAnsi="仿宋" w:eastAsia="仿宋"/>
          <w:color w:val="FF0000"/>
          <w:sz w:val="32"/>
          <w:szCs w:val="32"/>
        </w:rPr>
        <w:t>（注：数据来源于财决</w:t>
      </w:r>
      <w:r>
        <w:rPr>
          <w:rFonts w:ascii="仿宋" w:hAnsi="仿宋" w:eastAsia="仿宋"/>
          <w:color w:val="FF0000"/>
          <w:sz w:val="32"/>
          <w:szCs w:val="32"/>
        </w:rPr>
        <w:t>01</w:t>
      </w:r>
      <w:r>
        <w:rPr>
          <w:rFonts w:hint="eastAsia" w:ascii="仿宋" w:hAnsi="仿宋" w:eastAsia="仿宋"/>
          <w:color w:val="FF0000"/>
          <w:sz w:val="32"/>
          <w:szCs w:val="32"/>
        </w:rPr>
        <w:t>表）</w:t>
      </w:r>
    </w:p>
    <w:p w14:paraId="3B8F57AC">
      <w:pPr>
        <w:spacing w:line="600" w:lineRule="exact"/>
        <w:ind w:firstLine="640" w:firstLineChars="200"/>
        <w:rPr>
          <w:rFonts w:ascii="仿宋_GB2312" w:eastAsia="仿宋_GB2312"/>
          <w:color w:val="FF0000"/>
          <w:sz w:val="32"/>
          <w:szCs w:val="32"/>
        </w:rPr>
      </w:pPr>
    </w:p>
    <w:p w14:paraId="0523285F">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：收入决算结构图）（饼状图）</w:t>
      </w:r>
    </w:p>
    <w:p w14:paraId="30D0718B">
      <w:pPr>
        <w:spacing w:line="600" w:lineRule="exact"/>
        <w:ind w:firstLine="640" w:firstLineChars="200"/>
        <w:rPr>
          <w:rFonts w:ascii="仿宋_GB2312" w:eastAsia="仿宋_GB2312"/>
          <w:color w:val="FF0000"/>
          <w:sz w:val="32"/>
          <w:szCs w:val="32"/>
        </w:rPr>
      </w:pPr>
    </w:p>
    <w:p w14:paraId="47A0C1B4">
      <w:pPr>
        <w:pStyle w:val="35"/>
        <w:numPr>
          <w:ilvl w:val="0"/>
          <w:numId w:val="2"/>
        </w:numPr>
        <w:spacing w:line="600" w:lineRule="exact"/>
        <w:ind w:firstLineChars="0"/>
        <w:outlineLvl w:val="1"/>
        <w:rPr>
          <w:rStyle w:val="25"/>
          <w:rFonts w:ascii="黑体" w:hAnsi="黑体" w:eastAsia="黑体"/>
          <w:b w:val="0"/>
        </w:rPr>
      </w:pPr>
      <w:bookmarkStart w:id="45" w:name="_Toc15396605"/>
      <w:bookmarkStart w:id="46" w:name="_Toc15377207"/>
      <w:bookmarkStart w:id="47" w:name="_Toc79163862"/>
      <w:bookmarkStart w:id="48" w:name="_Toc79163612"/>
      <w:r>
        <w:rPr>
          <w:rFonts w:hint="eastAsia" w:ascii="黑体" w:hAnsi="黑体" w:eastAsia="黑体"/>
          <w:color w:val="000000"/>
          <w:sz w:val="32"/>
          <w:szCs w:val="32"/>
        </w:rPr>
        <w:t>支</w:t>
      </w:r>
      <w:r>
        <w:rPr>
          <w:rStyle w:val="25"/>
          <w:rFonts w:hint="eastAsia" w:ascii="黑体" w:hAnsi="黑体" w:eastAsia="黑体"/>
          <w:b w:val="0"/>
        </w:rPr>
        <w:t>出决算情况说明</w:t>
      </w:r>
      <w:bookmarkEnd w:id="45"/>
      <w:bookmarkEnd w:id="46"/>
      <w:bookmarkEnd w:id="47"/>
      <w:bookmarkEnd w:id="48"/>
    </w:p>
    <w:p w14:paraId="7D33F8EB">
      <w:pPr>
        <w:spacing w:line="60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年本年支出合计236.38万元，其中：基本支出236.38万元，占100</w:t>
      </w:r>
      <w:r>
        <w:rPr>
          <w:rFonts w:ascii="仿宋_GB2312" w:eastAsia="仿宋_GB2312"/>
          <w:sz w:val="32"/>
          <w:szCs w:val="32"/>
        </w:rPr>
        <w:t>%</w:t>
      </w:r>
      <w:r>
        <w:rPr>
          <w:rFonts w:hint="eastAsia" w:ascii="仿宋_GB2312" w:eastAsia="仿宋_GB2312"/>
          <w:sz w:val="32"/>
          <w:szCs w:val="32"/>
        </w:rPr>
        <w:t>；项目支出0万元，占0</w:t>
      </w:r>
      <w:r>
        <w:rPr>
          <w:rFonts w:ascii="仿宋_GB2312" w:eastAsia="仿宋_GB2312"/>
          <w:sz w:val="32"/>
          <w:szCs w:val="32"/>
        </w:rPr>
        <w:t>%</w:t>
      </w:r>
      <w:r>
        <w:rPr>
          <w:rFonts w:hint="eastAsia" w:ascii="仿宋_GB2312" w:eastAsia="仿宋_GB2312"/>
          <w:sz w:val="32"/>
          <w:szCs w:val="32"/>
        </w:rPr>
        <w:t>；上缴上级支出0万元，占0</w:t>
      </w:r>
      <w:r>
        <w:rPr>
          <w:rFonts w:ascii="仿宋_GB2312" w:eastAsia="仿宋_GB2312"/>
          <w:sz w:val="32"/>
          <w:szCs w:val="32"/>
        </w:rPr>
        <w:t>%</w:t>
      </w:r>
      <w:r>
        <w:rPr>
          <w:rFonts w:hint="eastAsia" w:ascii="仿宋_GB2312" w:eastAsia="仿宋_GB2312"/>
          <w:sz w:val="32"/>
          <w:szCs w:val="32"/>
        </w:rPr>
        <w:t>；经营支出0万元，占0</w:t>
      </w:r>
      <w:r>
        <w:rPr>
          <w:rFonts w:ascii="仿宋_GB2312" w:eastAsia="仿宋_GB2312"/>
          <w:sz w:val="32"/>
          <w:szCs w:val="32"/>
        </w:rPr>
        <w:t>%</w:t>
      </w:r>
      <w:r>
        <w:rPr>
          <w:rFonts w:hint="eastAsia" w:ascii="仿宋_GB2312" w:eastAsia="仿宋_GB2312"/>
          <w:sz w:val="32"/>
          <w:szCs w:val="32"/>
        </w:rPr>
        <w:t>；对附属单位补助支出0万元，占0</w:t>
      </w:r>
      <w:r>
        <w:rPr>
          <w:rFonts w:ascii="仿宋_GB2312" w:eastAsia="仿宋_GB2312"/>
          <w:sz w:val="32"/>
          <w:szCs w:val="32"/>
        </w:rPr>
        <w:t>%</w:t>
      </w:r>
      <w:r>
        <w:rPr>
          <w:rFonts w:hint="eastAsia" w:ascii="仿宋_GB2312" w:eastAsia="仿宋_GB2312"/>
          <w:sz w:val="32"/>
          <w:szCs w:val="32"/>
        </w:rPr>
        <w:t>。</w:t>
      </w:r>
    </w:p>
    <w:p w14:paraId="4DE14A1A">
      <w:pPr>
        <w:spacing w:line="600" w:lineRule="exact"/>
        <w:ind w:firstLine="640" w:firstLineChars="200"/>
        <w:rPr>
          <w:rFonts w:ascii="仿宋_GB2312" w:eastAsia="仿宋_GB2312"/>
          <w:sz w:val="32"/>
          <w:szCs w:val="32"/>
        </w:rPr>
      </w:pPr>
      <w:r>
        <w:rPr>
          <w:rFonts w:hint="eastAsia" w:ascii="仿宋_GB2312" w:eastAsia="仿宋_GB2312"/>
          <w:sz w:val="32"/>
          <w:szCs w:val="32"/>
        </w:rPr>
        <w:t>（注：数据来源于财决</w:t>
      </w:r>
      <w:r>
        <w:rPr>
          <w:rFonts w:ascii="仿宋_GB2312" w:eastAsia="仿宋_GB2312"/>
          <w:sz w:val="32"/>
          <w:szCs w:val="32"/>
        </w:rPr>
        <w:t>04</w:t>
      </w:r>
      <w:r>
        <w:rPr>
          <w:rFonts w:hint="eastAsia" w:ascii="仿宋_GB2312" w:eastAsia="仿宋_GB2312"/>
          <w:sz w:val="32"/>
          <w:szCs w:val="32"/>
        </w:rPr>
        <w:t>表）</w:t>
      </w:r>
    </w:p>
    <w:p w14:paraId="56E4B5AA">
      <w:pPr>
        <w:spacing w:line="600" w:lineRule="exact"/>
        <w:ind w:firstLine="640"/>
        <w:rPr>
          <w:rFonts w:ascii="仿宋" w:hAnsi="仿宋" w:eastAsia="仿宋"/>
          <w:color w:val="000000"/>
          <w:sz w:val="32"/>
          <w:szCs w:val="32"/>
          <w:shd w:val="pct10" w:color="auto" w:fill="FFFFFF"/>
        </w:rPr>
      </w:pPr>
    </w:p>
    <w:p w14:paraId="1F1A1C04">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：支出决算结构图）（饼状图）</w:t>
      </w:r>
    </w:p>
    <w:p w14:paraId="47B19673">
      <w:pPr>
        <w:spacing w:line="600" w:lineRule="exact"/>
        <w:ind w:firstLine="640" w:firstLineChars="200"/>
        <w:rPr>
          <w:rFonts w:ascii="仿宋_GB2312" w:eastAsia="仿宋_GB2312"/>
          <w:color w:val="FF0000"/>
          <w:sz w:val="32"/>
          <w:szCs w:val="32"/>
        </w:rPr>
      </w:pPr>
    </w:p>
    <w:p w14:paraId="02E5A12F">
      <w:pPr>
        <w:spacing w:line="600" w:lineRule="exact"/>
        <w:ind w:firstLine="640" w:firstLineChars="200"/>
        <w:outlineLvl w:val="1"/>
        <w:rPr>
          <w:rStyle w:val="25"/>
          <w:rFonts w:ascii="黑体" w:hAnsi="黑体" w:eastAsia="黑体"/>
          <w:b w:val="0"/>
        </w:rPr>
      </w:pPr>
      <w:bookmarkStart w:id="49" w:name="_Toc15396606"/>
      <w:bookmarkStart w:id="50" w:name="_Toc79163613"/>
      <w:bookmarkStart w:id="51" w:name="_Toc79163863"/>
      <w:bookmarkStart w:id="52"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49"/>
      <w:bookmarkEnd w:id="50"/>
      <w:bookmarkEnd w:id="51"/>
      <w:bookmarkEnd w:id="52"/>
    </w:p>
    <w:p w14:paraId="3E652EAA">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年财政拨款收、支总计472.76万元。与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年相比，财政拨款收、支总计减少94.06万元，下降16.59</w:t>
      </w:r>
      <w:r>
        <w:rPr>
          <w:rFonts w:ascii="仿宋" w:hAnsi="仿宋" w:eastAsia="仿宋"/>
          <w:color w:val="000000"/>
          <w:sz w:val="32"/>
          <w:szCs w:val="32"/>
        </w:rPr>
        <w:t>%</w:t>
      </w:r>
      <w:r>
        <w:rPr>
          <w:rFonts w:hint="eastAsia" w:ascii="仿宋" w:hAnsi="仿宋" w:eastAsia="仿宋"/>
          <w:color w:val="000000"/>
          <w:sz w:val="32"/>
          <w:szCs w:val="32"/>
        </w:rPr>
        <w:t>。主要变动原因是干部教育费减少、人员变动。</w:t>
      </w:r>
    </w:p>
    <w:p w14:paraId="4ABBF824">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：财政拨款收、支决算总计变动情况）（柱状图）</w:t>
      </w:r>
    </w:p>
    <w:p w14:paraId="282B5964">
      <w:pPr>
        <w:spacing w:line="600" w:lineRule="exact"/>
        <w:ind w:firstLine="640"/>
        <w:rPr>
          <w:rFonts w:ascii="仿宋" w:hAnsi="仿宋" w:eastAsia="仿宋"/>
          <w:b/>
          <w:color w:val="00B050"/>
          <w:sz w:val="32"/>
          <w:szCs w:val="32"/>
        </w:rPr>
      </w:pPr>
    </w:p>
    <w:p w14:paraId="221122C7">
      <w:pPr>
        <w:spacing w:line="600" w:lineRule="exact"/>
        <w:ind w:firstLine="640" w:firstLineChars="200"/>
        <w:outlineLvl w:val="1"/>
        <w:rPr>
          <w:rStyle w:val="25"/>
          <w:rFonts w:ascii="黑体" w:hAnsi="黑体" w:eastAsia="黑体"/>
          <w:b w:val="0"/>
        </w:rPr>
      </w:pPr>
      <w:bookmarkStart w:id="53" w:name="_Toc79163614"/>
      <w:bookmarkStart w:id="54" w:name="_Toc15377209"/>
      <w:bookmarkStart w:id="55" w:name="_Toc15396607"/>
      <w:bookmarkStart w:id="56" w:name="_Toc7916386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53"/>
      <w:bookmarkEnd w:id="54"/>
      <w:bookmarkEnd w:id="55"/>
      <w:bookmarkEnd w:id="56"/>
    </w:p>
    <w:p w14:paraId="066FF0C8">
      <w:pPr>
        <w:spacing w:line="600" w:lineRule="exact"/>
        <w:ind w:firstLine="643" w:firstLineChars="200"/>
        <w:outlineLvl w:val="2"/>
        <w:rPr>
          <w:rFonts w:ascii="仿宋" w:hAnsi="仿宋" w:eastAsia="仿宋"/>
          <w:b/>
          <w:color w:val="000000"/>
          <w:sz w:val="32"/>
          <w:szCs w:val="32"/>
        </w:rPr>
      </w:pPr>
      <w:bookmarkStart w:id="57" w:name="_Toc79163615"/>
      <w:bookmarkStart w:id="58" w:name="_Toc79163865"/>
      <w:bookmarkStart w:id="59" w:name="_Toc15377210"/>
      <w:r>
        <w:rPr>
          <w:rFonts w:hint="eastAsia" w:ascii="仿宋" w:hAnsi="仿宋" w:eastAsia="仿宋"/>
          <w:b/>
          <w:color w:val="000000"/>
          <w:sz w:val="32"/>
          <w:szCs w:val="32"/>
        </w:rPr>
        <w:t>（一）一般公共预算财政拨款支出决算总体情况</w:t>
      </w:r>
      <w:bookmarkEnd w:id="57"/>
      <w:bookmarkEnd w:id="58"/>
      <w:bookmarkEnd w:id="59"/>
    </w:p>
    <w:p w14:paraId="0F74DCE2">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年一般公共预算财政拨款支出236.38万元，占本年支出合计的100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年相比，一般公共预算财政拨款减少47.04万元，下降16.59</w:t>
      </w:r>
      <w:r>
        <w:rPr>
          <w:rFonts w:ascii="仿宋" w:hAnsi="仿宋" w:eastAsia="仿宋"/>
          <w:color w:val="000000"/>
          <w:sz w:val="32"/>
          <w:szCs w:val="32"/>
        </w:rPr>
        <w:t>%</w:t>
      </w:r>
      <w:r>
        <w:rPr>
          <w:rFonts w:hint="eastAsia" w:ascii="仿宋" w:hAnsi="仿宋" w:eastAsia="仿宋"/>
          <w:color w:val="000000"/>
          <w:sz w:val="32"/>
          <w:szCs w:val="32"/>
        </w:rPr>
        <w:t>。主要变动原因是干部教育费减少、人员变动。</w:t>
      </w:r>
    </w:p>
    <w:p w14:paraId="114A94BC">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：一般公共预算财政拨款支出决算变动情况）（柱状图）</w:t>
      </w:r>
    </w:p>
    <w:p w14:paraId="7538A079">
      <w:pPr>
        <w:spacing w:line="600" w:lineRule="exact"/>
        <w:ind w:firstLine="640" w:firstLineChars="200"/>
        <w:rPr>
          <w:rFonts w:ascii="仿宋" w:hAnsi="仿宋" w:eastAsia="仿宋"/>
          <w:color w:val="000000"/>
          <w:sz w:val="32"/>
          <w:szCs w:val="32"/>
        </w:rPr>
      </w:pPr>
    </w:p>
    <w:p w14:paraId="18713A4B">
      <w:pPr>
        <w:spacing w:line="600" w:lineRule="exact"/>
        <w:ind w:firstLine="643" w:firstLineChars="200"/>
        <w:outlineLvl w:val="2"/>
        <w:rPr>
          <w:rFonts w:ascii="仿宋" w:hAnsi="仿宋" w:eastAsia="仿宋"/>
          <w:b/>
          <w:color w:val="000000"/>
          <w:sz w:val="32"/>
          <w:szCs w:val="32"/>
        </w:rPr>
      </w:pPr>
      <w:bookmarkStart w:id="60" w:name="_Toc79163616"/>
      <w:bookmarkStart w:id="61" w:name="_Toc79163866"/>
      <w:bookmarkStart w:id="62" w:name="_Toc15377211"/>
      <w:r>
        <w:rPr>
          <w:rFonts w:hint="eastAsia" w:ascii="仿宋" w:hAnsi="仿宋" w:eastAsia="仿宋"/>
          <w:b/>
          <w:color w:val="000000"/>
          <w:sz w:val="32"/>
          <w:szCs w:val="32"/>
        </w:rPr>
        <w:t>（二）一般公共预算财政拨款支出决算结构情况</w:t>
      </w:r>
      <w:bookmarkEnd w:id="60"/>
      <w:bookmarkEnd w:id="61"/>
      <w:bookmarkEnd w:id="62"/>
    </w:p>
    <w:p w14:paraId="4AD61E4C">
      <w:pPr>
        <w:spacing w:line="600" w:lineRule="exact"/>
        <w:ind w:firstLine="640"/>
        <w:rPr>
          <w:rFonts w:ascii="仿宋" w:hAnsi="仿宋" w:eastAsia="仿宋"/>
          <w:b/>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年一般公共预算财政拨款支出236.38万元，主要用于以下方面</w:t>
      </w:r>
      <w:r>
        <w:rPr>
          <w:rFonts w:hint="eastAsia" w:ascii="仿宋" w:hAnsi="仿宋" w:eastAsia="仿宋"/>
          <w:color w:val="000000"/>
          <w:sz w:val="32"/>
          <w:szCs w:val="32"/>
          <w:lang w:eastAsia="zh-CN"/>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教育支出（类）</w:t>
      </w:r>
      <w:r>
        <w:rPr>
          <w:rFonts w:hint="eastAsia" w:ascii="仿宋" w:hAnsi="仿宋" w:eastAsia="仿宋"/>
          <w:color w:val="000000"/>
          <w:sz w:val="32"/>
          <w:szCs w:val="32"/>
        </w:rPr>
        <w:t>181.55万元，占76.80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科学技术（类）</w:t>
      </w:r>
      <w:r>
        <w:rPr>
          <w:rFonts w:hint="eastAsia" w:ascii="仿宋" w:hAnsi="仿宋" w:eastAsia="仿宋"/>
          <w:color w:val="000000"/>
          <w:sz w:val="32"/>
          <w:szCs w:val="32"/>
        </w:rPr>
        <w:t>支出0万元，占0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文化旅游体育与传媒（类）支出0万元，占0</w:t>
      </w:r>
      <w:r>
        <w:rPr>
          <w:rFonts w:ascii="仿宋" w:hAnsi="仿宋" w:eastAsia="仿宋"/>
          <w:b/>
          <w:bCs/>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支出27.44万元，占11.61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12.39万元，占5.24</w:t>
      </w:r>
      <w:r>
        <w:rPr>
          <w:rFonts w:ascii="仿宋" w:hAnsi="仿宋" w:eastAsia="仿宋"/>
          <w:color w:val="000000"/>
          <w:sz w:val="32"/>
          <w:szCs w:val="32"/>
        </w:rPr>
        <w:t>%</w:t>
      </w:r>
      <w:r>
        <w:rPr>
          <w:rFonts w:hint="eastAsia" w:ascii="仿宋" w:hAnsi="仿宋" w:eastAsia="仿宋"/>
          <w:color w:val="000000"/>
          <w:sz w:val="32"/>
          <w:szCs w:val="32"/>
        </w:rPr>
        <w:t>；住房保障支出15万元，占6.35</w:t>
      </w:r>
      <w:r>
        <w:rPr>
          <w:rFonts w:ascii="仿宋" w:hAnsi="仿宋" w:eastAsia="仿宋"/>
          <w:color w:val="000000"/>
          <w:sz w:val="32"/>
          <w:szCs w:val="32"/>
        </w:rPr>
        <w:t>%</w:t>
      </w:r>
      <w:r>
        <w:rPr>
          <w:rFonts w:hint="eastAsia" w:ascii="仿宋" w:hAnsi="仿宋" w:eastAsia="仿宋"/>
          <w:color w:val="000000"/>
          <w:sz w:val="32"/>
          <w:szCs w:val="32"/>
        </w:rPr>
        <w:t>。</w:t>
      </w:r>
      <w:r>
        <w:rPr>
          <w:rFonts w:ascii="仿宋" w:hAnsi="仿宋" w:eastAsia="仿宋"/>
          <w:b/>
          <w:color w:val="000000"/>
          <w:sz w:val="32"/>
          <w:szCs w:val="32"/>
        </w:rPr>
        <w:t xml:space="preserve"> </w:t>
      </w:r>
    </w:p>
    <w:p w14:paraId="1355154A">
      <w:pPr>
        <w:spacing w:line="600" w:lineRule="exact"/>
        <w:ind w:firstLine="640"/>
        <w:rPr>
          <w:rFonts w:ascii="仿宋" w:hAnsi="仿宋" w:eastAsia="仿宋"/>
          <w:color w:val="000000"/>
          <w:sz w:val="32"/>
          <w:szCs w:val="32"/>
        </w:rPr>
      </w:pPr>
    </w:p>
    <w:p w14:paraId="421E7CE4">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：一般公共预算财政拨款支出决算结构）（饼状图）</w:t>
      </w:r>
    </w:p>
    <w:p w14:paraId="26AA1BD5">
      <w:pPr>
        <w:spacing w:line="600" w:lineRule="exact"/>
        <w:ind w:firstLine="640" w:firstLineChars="200"/>
        <w:rPr>
          <w:rFonts w:ascii="仿宋" w:hAnsi="仿宋" w:eastAsia="仿宋"/>
          <w:color w:val="000000"/>
          <w:sz w:val="32"/>
          <w:szCs w:val="32"/>
        </w:rPr>
      </w:pPr>
    </w:p>
    <w:p w14:paraId="66FA8E85">
      <w:pPr>
        <w:spacing w:line="600" w:lineRule="exact"/>
        <w:ind w:firstLine="643" w:firstLineChars="200"/>
        <w:outlineLvl w:val="2"/>
        <w:rPr>
          <w:rFonts w:ascii="仿宋" w:hAnsi="仿宋" w:eastAsia="仿宋"/>
          <w:b/>
          <w:color w:val="000000"/>
          <w:sz w:val="32"/>
          <w:szCs w:val="32"/>
        </w:rPr>
      </w:pPr>
      <w:bookmarkStart w:id="63" w:name="_Toc79163617"/>
      <w:bookmarkStart w:id="64" w:name="_Toc79163867"/>
      <w:bookmarkStart w:id="65" w:name="_Toc15377212"/>
      <w:r>
        <w:rPr>
          <w:rFonts w:hint="eastAsia" w:ascii="仿宋" w:hAnsi="仿宋" w:eastAsia="仿宋"/>
          <w:b/>
          <w:color w:val="000000"/>
          <w:sz w:val="32"/>
          <w:szCs w:val="32"/>
        </w:rPr>
        <w:t>（三）一般公共预算财政拨款支出决算具体情况</w:t>
      </w:r>
      <w:bookmarkEnd w:id="63"/>
      <w:bookmarkEnd w:id="64"/>
      <w:bookmarkEnd w:id="65"/>
    </w:p>
    <w:p w14:paraId="353A83D8">
      <w:pPr>
        <w:spacing w:line="600" w:lineRule="exact"/>
        <w:ind w:firstLine="643" w:firstLineChars="200"/>
        <w:rPr>
          <w:rFonts w:ascii="仿宋_GB2312" w:eastAsia="仿宋_GB2312"/>
          <w:b/>
          <w:bCs/>
          <w:sz w:val="32"/>
          <w:szCs w:val="32"/>
        </w:rPr>
      </w:pPr>
      <w:bookmarkStart w:id="66" w:name="_Toc15378460"/>
      <w:bookmarkStart w:id="67" w:name="_Toc15377444"/>
      <w:bookmarkStart w:id="68" w:name="_Toc15377213"/>
      <w:r>
        <w:rPr>
          <w:rFonts w:ascii="仿宋_GB2312" w:eastAsia="仿宋_GB2312"/>
          <w:b/>
          <w:bCs/>
          <w:sz w:val="32"/>
          <w:szCs w:val="32"/>
        </w:rPr>
        <w:t>2020</w:t>
      </w:r>
      <w:r>
        <w:rPr>
          <w:rFonts w:hint="eastAsia" w:ascii="仿宋_GB2312" w:eastAsia="仿宋_GB2312"/>
          <w:b/>
          <w:bCs/>
          <w:sz w:val="32"/>
          <w:szCs w:val="32"/>
        </w:rPr>
        <w:t>年一般公共预算支出决算数为236.38，完成预算100</w:t>
      </w:r>
      <w:r>
        <w:rPr>
          <w:rFonts w:ascii="仿宋_GB2312" w:eastAsia="仿宋_GB2312"/>
          <w:b/>
          <w:bCs/>
          <w:sz w:val="32"/>
          <w:szCs w:val="32"/>
        </w:rPr>
        <w:t>%</w:t>
      </w:r>
      <w:r>
        <w:rPr>
          <w:rFonts w:hint="eastAsia" w:ascii="仿宋_GB2312" w:eastAsia="仿宋_GB2312"/>
          <w:b/>
          <w:bCs/>
          <w:sz w:val="32"/>
          <w:szCs w:val="32"/>
        </w:rPr>
        <w:t>。其中：</w:t>
      </w:r>
      <w:bookmarkEnd w:id="66"/>
      <w:bookmarkEnd w:id="67"/>
      <w:bookmarkEnd w:id="68"/>
    </w:p>
    <w:p w14:paraId="20E0D528">
      <w:pPr>
        <w:spacing w:line="600" w:lineRule="exact"/>
        <w:ind w:firstLine="643" w:firstLineChars="200"/>
        <w:rPr>
          <w:rStyle w:val="22"/>
          <w:rFonts w:ascii="仿宋" w:hAnsi="仿宋" w:eastAsia="仿宋"/>
          <w:bCs/>
          <w:color w:val="000000"/>
          <w:sz w:val="32"/>
          <w:szCs w:val="32"/>
        </w:rPr>
      </w:pPr>
      <w:bookmarkStart w:id="69" w:name="_Toc79163868"/>
      <w:bookmarkStart w:id="70" w:name="_Toc79163618"/>
      <w:bookmarkStart w:id="71" w:name="_Toc15377214"/>
      <w:bookmarkStart w:id="72" w:name="_Toc15396608"/>
      <w:r>
        <w:rPr>
          <w:rStyle w:val="22"/>
          <w:rFonts w:hint="eastAsia" w:ascii="仿宋" w:hAnsi="仿宋" w:eastAsia="仿宋"/>
          <w:bCs/>
          <w:color w:val="000000"/>
          <w:sz w:val="32"/>
          <w:szCs w:val="32"/>
        </w:rPr>
        <w:t>1</w:t>
      </w:r>
      <w:r>
        <w:rPr>
          <w:rStyle w:val="22"/>
          <w:rFonts w:ascii="仿宋" w:hAnsi="仿宋" w:eastAsia="仿宋"/>
          <w:bCs/>
          <w:color w:val="000000"/>
          <w:sz w:val="32"/>
          <w:szCs w:val="32"/>
        </w:rPr>
        <w:t>.</w:t>
      </w:r>
      <w:r>
        <w:rPr>
          <w:rStyle w:val="22"/>
          <w:rFonts w:hint="eastAsia" w:ascii="仿宋" w:hAnsi="仿宋" w:eastAsia="仿宋"/>
          <w:bCs/>
          <w:color w:val="000000"/>
          <w:sz w:val="32"/>
          <w:szCs w:val="32"/>
        </w:rPr>
        <w:t>教育（类）进修及培训（款）干部教育（项）</w:t>
      </w:r>
      <w:r>
        <w:rPr>
          <w:rStyle w:val="22"/>
          <w:rFonts w:hint="eastAsia" w:ascii="仿宋" w:hAnsi="仿宋" w:eastAsia="仿宋"/>
          <w:bCs/>
          <w:color w:val="000000"/>
          <w:sz w:val="32"/>
          <w:szCs w:val="32"/>
          <w:lang w:eastAsia="zh-CN"/>
        </w:rPr>
        <w:t>：</w:t>
      </w:r>
      <w:r>
        <w:rPr>
          <w:rStyle w:val="22"/>
          <w:rFonts w:hint="eastAsia" w:ascii="仿宋" w:hAnsi="仿宋" w:eastAsia="仿宋"/>
          <w:bCs/>
          <w:color w:val="000000"/>
          <w:sz w:val="32"/>
          <w:szCs w:val="32"/>
        </w:rPr>
        <w:t>支出决算为181.55万元，完成预算100</w:t>
      </w:r>
      <w:r>
        <w:rPr>
          <w:rStyle w:val="22"/>
          <w:rFonts w:ascii="仿宋" w:hAnsi="仿宋" w:eastAsia="仿宋"/>
          <w:bCs/>
          <w:color w:val="000000"/>
          <w:sz w:val="32"/>
          <w:szCs w:val="32"/>
        </w:rPr>
        <w:t>%</w:t>
      </w:r>
      <w:r>
        <w:rPr>
          <w:rStyle w:val="22"/>
          <w:rFonts w:hint="eastAsia" w:ascii="仿宋" w:hAnsi="仿宋" w:eastAsia="仿宋"/>
          <w:bCs/>
          <w:color w:val="000000"/>
          <w:sz w:val="32"/>
          <w:szCs w:val="32"/>
        </w:rPr>
        <w:t>，决算数等于预算数。</w:t>
      </w:r>
    </w:p>
    <w:p w14:paraId="6C5E1148">
      <w:pPr>
        <w:spacing w:line="600" w:lineRule="exact"/>
        <w:ind w:firstLine="643" w:firstLineChars="200"/>
        <w:rPr>
          <w:rFonts w:ascii="仿宋" w:hAnsi="仿宋" w:eastAsia="仿宋"/>
          <w:b/>
          <w:color w:val="000000"/>
          <w:sz w:val="32"/>
          <w:szCs w:val="32"/>
        </w:rPr>
      </w:pPr>
      <w:r>
        <w:rPr>
          <w:rStyle w:val="22"/>
          <w:rFonts w:hint="eastAsia" w:ascii="仿宋" w:hAnsi="仿宋" w:eastAsia="仿宋"/>
          <w:bCs/>
          <w:color w:val="000000"/>
          <w:sz w:val="32"/>
          <w:szCs w:val="32"/>
        </w:rPr>
        <w:t>基本养老保险缴费支出（项）</w:t>
      </w:r>
      <w:r>
        <w:rPr>
          <w:rStyle w:val="22"/>
          <w:rFonts w:hint="eastAsia" w:ascii="仿宋" w:hAnsi="仿宋" w:eastAsia="仿宋"/>
          <w:bCs/>
          <w:color w:val="000000"/>
          <w:sz w:val="32"/>
          <w:szCs w:val="32"/>
          <w:lang w:eastAsia="zh-CN"/>
        </w:rPr>
        <w:t>：</w:t>
      </w:r>
      <w:r>
        <w:rPr>
          <w:rStyle w:val="22"/>
          <w:rFonts w:hint="eastAsia" w:ascii="仿宋" w:hAnsi="仿宋" w:eastAsia="仿宋"/>
          <w:bCs/>
          <w:color w:val="000000"/>
          <w:sz w:val="32"/>
          <w:szCs w:val="32"/>
        </w:rPr>
        <w:t>支出决算为27.44万元，完成预算100</w:t>
      </w:r>
      <w:r>
        <w:rPr>
          <w:rStyle w:val="22"/>
          <w:rFonts w:ascii="仿宋" w:hAnsi="仿宋" w:eastAsia="仿宋"/>
          <w:bCs/>
          <w:color w:val="000000"/>
          <w:sz w:val="32"/>
          <w:szCs w:val="32"/>
        </w:rPr>
        <w:t>%</w:t>
      </w:r>
      <w:r>
        <w:rPr>
          <w:rStyle w:val="22"/>
          <w:rFonts w:hint="eastAsia" w:ascii="仿宋" w:hAnsi="仿宋" w:eastAsia="仿宋"/>
          <w:bCs/>
          <w:color w:val="000000"/>
          <w:sz w:val="32"/>
          <w:szCs w:val="32"/>
        </w:rPr>
        <w:t>，决算数等于预算数。</w:t>
      </w:r>
    </w:p>
    <w:p w14:paraId="6FC9E85F">
      <w:pPr>
        <w:spacing w:line="600" w:lineRule="exact"/>
        <w:ind w:firstLine="640"/>
        <w:rPr>
          <w:rStyle w:val="22"/>
          <w:rFonts w:ascii="仿宋" w:hAnsi="仿宋" w:eastAsia="仿宋"/>
          <w:b w:val="0"/>
          <w:bCs/>
          <w:color w:val="000000"/>
          <w:sz w:val="32"/>
          <w:szCs w:val="32"/>
        </w:rPr>
      </w:pPr>
      <w:r>
        <w:rPr>
          <w:rStyle w:val="22"/>
          <w:rFonts w:hint="eastAsia" w:ascii="仿宋" w:hAnsi="仿宋" w:eastAsia="仿宋"/>
          <w:bCs/>
          <w:color w:val="000000"/>
          <w:sz w:val="32"/>
          <w:szCs w:val="32"/>
        </w:rPr>
        <w:t>3</w:t>
      </w:r>
      <w:r>
        <w:rPr>
          <w:rStyle w:val="22"/>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22"/>
          <w:rFonts w:hint="eastAsia" w:ascii="仿宋" w:hAnsi="仿宋" w:eastAsia="仿宋"/>
          <w:bCs/>
          <w:color w:val="000000"/>
          <w:sz w:val="32"/>
          <w:szCs w:val="32"/>
        </w:rPr>
        <w:t>（类）行政事业单位医疗（款）行政单位医疗（项）</w:t>
      </w:r>
      <w:r>
        <w:rPr>
          <w:rStyle w:val="22"/>
          <w:rFonts w:hint="eastAsia" w:ascii="仿宋" w:hAnsi="仿宋" w:eastAsia="仿宋"/>
          <w:bCs/>
          <w:color w:val="000000"/>
          <w:sz w:val="32"/>
          <w:szCs w:val="32"/>
          <w:lang w:eastAsia="zh-CN"/>
        </w:rPr>
        <w:t>：</w:t>
      </w:r>
      <w:r>
        <w:rPr>
          <w:rStyle w:val="22"/>
          <w:rFonts w:hint="eastAsia" w:ascii="仿宋" w:hAnsi="仿宋" w:eastAsia="仿宋"/>
          <w:bCs/>
          <w:color w:val="000000"/>
          <w:sz w:val="32"/>
          <w:szCs w:val="32"/>
        </w:rPr>
        <w:t>支出决算为12.39万元，完成预算100</w:t>
      </w:r>
      <w:r>
        <w:rPr>
          <w:rStyle w:val="22"/>
          <w:rFonts w:ascii="仿宋" w:hAnsi="仿宋" w:eastAsia="仿宋"/>
          <w:bCs/>
          <w:color w:val="000000"/>
          <w:sz w:val="32"/>
          <w:szCs w:val="32"/>
        </w:rPr>
        <w:t>%</w:t>
      </w:r>
      <w:r>
        <w:rPr>
          <w:rStyle w:val="22"/>
          <w:rFonts w:hint="eastAsia" w:ascii="仿宋" w:hAnsi="仿宋" w:eastAsia="仿宋"/>
          <w:bCs/>
          <w:color w:val="000000"/>
          <w:sz w:val="32"/>
          <w:szCs w:val="32"/>
        </w:rPr>
        <w:t>，事业单位医疗（项）</w:t>
      </w:r>
      <w:r>
        <w:rPr>
          <w:rStyle w:val="22"/>
          <w:rFonts w:hint="eastAsia" w:ascii="仿宋" w:hAnsi="仿宋" w:eastAsia="仿宋"/>
          <w:bCs/>
          <w:color w:val="000000"/>
          <w:sz w:val="32"/>
          <w:szCs w:val="32"/>
          <w:lang w:eastAsia="zh-CN"/>
        </w:rPr>
        <w:t>：</w:t>
      </w:r>
      <w:r>
        <w:rPr>
          <w:rStyle w:val="22"/>
          <w:rFonts w:hint="eastAsia" w:ascii="仿宋" w:hAnsi="仿宋" w:eastAsia="仿宋"/>
          <w:bCs/>
          <w:color w:val="000000"/>
          <w:sz w:val="32"/>
          <w:szCs w:val="32"/>
        </w:rPr>
        <w:t>支出决算为9.43万元，完成预算100</w:t>
      </w:r>
      <w:r>
        <w:rPr>
          <w:rStyle w:val="22"/>
          <w:rFonts w:ascii="仿宋" w:hAnsi="仿宋" w:eastAsia="仿宋"/>
          <w:bCs/>
          <w:color w:val="000000"/>
          <w:sz w:val="32"/>
          <w:szCs w:val="32"/>
        </w:rPr>
        <w:t>%</w:t>
      </w:r>
      <w:r>
        <w:rPr>
          <w:rStyle w:val="22"/>
          <w:rFonts w:hint="eastAsia" w:ascii="仿宋" w:hAnsi="仿宋" w:eastAsia="仿宋"/>
          <w:bCs/>
          <w:color w:val="000000"/>
          <w:sz w:val="32"/>
          <w:szCs w:val="32"/>
        </w:rPr>
        <w:t>，公务员医疗补助（项）</w:t>
      </w:r>
      <w:r>
        <w:rPr>
          <w:rStyle w:val="22"/>
          <w:rFonts w:hint="eastAsia" w:ascii="仿宋" w:hAnsi="仿宋" w:eastAsia="仿宋"/>
          <w:bCs/>
          <w:color w:val="000000"/>
          <w:sz w:val="32"/>
          <w:szCs w:val="32"/>
          <w:lang w:eastAsia="zh-CN"/>
        </w:rPr>
        <w:t>：</w:t>
      </w:r>
      <w:r>
        <w:rPr>
          <w:rStyle w:val="22"/>
          <w:rFonts w:hint="eastAsia" w:ascii="仿宋" w:hAnsi="仿宋" w:eastAsia="仿宋"/>
          <w:bCs/>
          <w:color w:val="000000"/>
          <w:sz w:val="32"/>
          <w:szCs w:val="32"/>
        </w:rPr>
        <w:t>支出决算为2.96万元，完成预算100</w:t>
      </w:r>
      <w:r>
        <w:rPr>
          <w:rStyle w:val="22"/>
          <w:rFonts w:ascii="仿宋" w:hAnsi="仿宋" w:eastAsia="仿宋"/>
          <w:bCs/>
          <w:color w:val="000000"/>
          <w:sz w:val="32"/>
          <w:szCs w:val="32"/>
        </w:rPr>
        <w:t>%</w:t>
      </w:r>
      <w:r>
        <w:rPr>
          <w:rStyle w:val="22"/>
          <w:rFonts w:hint="eastAsia" w:ascii="仿宋" w:hAnsi="仿宋" w:eastAsia="仿宋"/>
          <w:bCs/>
          <w:color w:val="000000"/>
          <w:sz w:val="32"/>
          <w:szCs w:val="32"/>
        </w:rPr>
        <w:t>，决算数等于预算数。</w:t>
      </w:r>
    </w:p>
    <w:p w14:paraId="2FE47009">
      <w:pPr>
        <w:spacing w:line="600" w:lineRule="exact"/>
        <w:ind w:firstLine="640"/>
        <w:rPr>
          <w:rFonts w:ascii="仿宋" w:hAnsi="仿宋" w:eastAsia="仿宋"/>
          <w:b/>
          <w:color w:val="000000" w:themeColor="text1"/>
          <w:sz w:val="32"/>
          <w:szCs w:val="32"/>
        </w:rPr>
      </w:pPr>
      <w:r>
        <w:rPr>
          <w:rStyle w:val="22"/>
          <w:rFonts w:hint="eastAsia" w:ascii="仿宋" w:hAnsi="仿宋" w:eastAsia="仿宋"/>
          <w:bCs/>
          <w:color w:val="000000"/>
          <w:sz w:val="30"/>
          <w:szCs w:val="30"/>
        </w:rPr>
        <w:t>4.</w:t>
      </w:r>
      <w:r>
        <w:rPr>
          <w:rStyle w:val="22"/>
          <w:rFonts w:hint="eastAsia"/>
          <w:bCs/>
          <w:color w:val="000000"/>
          <w:sz w:val="30"/>
          <w:szCs w:val="30"/>
        </w:rPr>
        <w:t>住房保障支出（类）</w:t>
      </w:r>
      <w:r>
        <w:rPr>
          <w:rFonts w:hint="eastAsia" w:ascii="仿宋" w:hAnsi="仿宋" w:eastAsia="仿宋"/>
          <w:color w:val="000000" w:themeColor="text1"/>
          <w:sz w:val="32"/>
          <w:szCs w:val="32"/>
        </w:rPr>
        <w:t>住房公积金15万元，</w:t>
      </w:r>
      <w:r>
        <w:rPr>
          <w:rStyle w:val="22"/>
          <w:rFonts w:hint="eastAsia" w:ascii="仿宋" w:hAnsi="仿宋" w:eastAsia="仿宋"/>
          <w:bCs/>
          <w:color w:val="000000"/>
          <w:sz w:val="32"/>
          <w:szCs w:val="32"/>
        </w:rPr>
        <w:t>完成预算100</w:t>
      </w:r>
      <w:r>
        <w:rPr>
          <w:rStyle w:val="22"/>
          <w:rFonts w:ascii="仿宋" w:hAnsi="仿宋" w:eastAsia="仿宋"/>
          <w:bCs/>
          <w:color w:val="000000"/>
          <w:sz w:val="32"/>
          <w:szCs w:val="32"/>
        </w:rPr>
        <w:t>%</w:t>
      </w:r>
      <w:r>
        <w:rPr>
          <w:rStyle w:val="22"/>
          <w:rFonts w:hint="eastAsia" w:ascii="仿宋" w:hAnsi="仿宋" w:eastAsia="仿宋"/>
          <w:bCs/>
          <w:color w:val="000000"/>
          <w:sz w:val="32"/>
          <w:szCs w:val="32"/>
        </w:rPr>
        <w:t>。</w:t>
      </w:r>
      <w:r>
        <w:rPr>
          <w:rFonts w:ascii="仿宋" w:hAnsi="仿宋" w:eastAsia="仿宋"/>
          <w:b/>
          <w:color w:val="000000" w:themeColor="text1"/>
          <w:sz w:val="32"/>
          <w:szCs w:val="32"/>
        </w:rPr>
        <w:t xml:space="preserve"> </w:t>
      </w:r>
    </w:p>
    <w:p w14:paraId="69AAD5EB">
      <w:pPr>
        <w:spacing w:line="600" w:lineRule="exact"/>
        <w:ind w:firstLine="643" w:firstLineChars="200"/>
        <w:rPr>
          <w:rFonts w:ascii="仿宋" w:hAnsi="仿宋" w:eastAsia="仿宋"/>
          <w:b/>
          <w:color w:val="000000"/>
          <w:sz w:val="32"/>
          <w:szCs w:val="32"/>
        </w:rPr>
      </w:pPr>
    </w:p>
    <w:p w14:paraId="59DD919B">
      <w:pPr>
        <w:spacing w:line="600" w:lineRule="exact"/>
        <w:rPr>
          <w:rFonts w:ascii="仿宋" w:hAnsi="仿宋" w:eastAsia="仿宋"/>
          <w:color w:val="000000"/>
          <w:sz w:val="32"/>
          <w:szCs w:val="32"/>
        </w:rPr>
      </w:pPr>
    </w:p>
    <w:p w14:paraId="2427BD1A">
      <w:pPr>
        <w:tabs>
          <w:tab w:val="right" w:pos="8306"/>
        </w:tabs>
        <w:spacing w:line="600" w:lineRule="exact"/>
        <w:ind w:firstLine="640"/>
        <w:outlineLvl w:val="1"/>
        <w:rPr>
          <w:rStyle w:val="25"/>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69"/>
      <w:bookmarkEnd w:id="70"/>
      <w:bookmarkEnd w:id="71"/>
      <w:bookmarkEnd w:id="72"/>
      <w:r>
        <w:rPr>
          <w:rStyle w:val="25"/>
          <w:rFonts w:ascii="黑体" w:hAnsi="黑体" w:eastAsia="黑体"/>
          <w:b w:val="0"/>
        </w:rPr>
        <w:tab/>
      </w:r>
    </w:p>
    <w:p w14:paraId="238E6776">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年一般公共预算财政拨款基本支出236.38万元，其中：</w:t>
      </w:r>
    </w:p>
    <w:p w14:paraId="2923EB9E">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153.93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82.45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212C664">
      <w:pPr>
        <w:spacing w:line="600" w:lineRule="exact"/>
        <w:ind w:firstLine="645"/>
        <w:rPr>
          <w:rFonts w:ascii="仿宋" w:hAnsi="仿宋" w:eastAsia="仿宋"/>
          <w:b/>
          <w:color w:val="FF0000"/>
          <w:sz w:val="32"/>
          <w:szCs w:val="32"/>
        </w:rPr>
      </w:pPr>
      <w:r>
        <w:rPr>
          <w:rFonts w:hint="eastAsia" w:ascii="仿宋" w:hAnsi="仿宋" w:eastAsia="仿宋"/>
          <w:b/>
          <w:color w:val="FF0000"/>
          <w:sz w:val="32"/>
          <w:szCs w:val="32"/>
        </w:rPr>
        <w:t>（注：数据来源于财决</w:t>
      </w:r>
      <w:r>
        <w:rPr>
          <w:rFonts w:ascii="仿宋" w:hAnsi="仿宋" w:eastAsia="仿宋"/>
          <w:b/>
          <w:color w:val="FF0000"/>
          <w:sz w:val="32"/>
          <w:szCs w:val="32"/>
        </w:rPr>
        <w:t>07</w:t>
      </w:r>
      <w:r>
        <w:rPr>
          <w:rFonts w:hint="eastAsia" w:ascii="仿宋" w:hAnsi="仿宋" w:eastAsia="仿宋"/>
          <w:b/>
          <w:color w:val="FF0000"/>
          <w:sz w:val="32"/>
          <w:szCs w:val="32"/>
        </w:rPr>
        <w:t>表，根据本部门实际支出情况罗列全部经济分类科目。）</w:t>
      </w:r>
    </w:p>
    <w:p w14:paraId="0551DACD">
      <w:pPr>
        <w:spacing w:line="600" w:lineRule="exact"/>
        <w:ind w:firstLine="640"/>
        <w:rPr>
          <w:rFonts w:ascii="仿宋" w:hAnsi="仿宋" w:eastAsia="仿宋"/>
          <w:b/>
          <w:color w:val="FF0000"/>
          <w:sz w:val="32"/>
          <w:szCs w:val="32"/>
        </w:rPr>
      </w:pPr>
    </w:p>
    <w:p w14:paraId="3043903D">
      <w:pPr>
        <w:spacing w:line="600" w:lineRule="exact"/>
        <w:ind w:firstLine="640"/>
        <w:outlineLvl w:val="1"/>
        <w:rPr>
          <w:rStyle w:val="25"/>
          <w:rFonts w:ascii="黑体" w:hAnsi="黑体" w:eastAsia="黑体"/>
          <w:b w:val="0"/>
        </w:rPr>
      </w:pPr>
      <w:bookmarkStart w:id="73" w:name="_Toc15396609"/>
      <w:bookmarkStart w:id="74" w:name="_Toc15377215"/>
      <w:bookmarkStart w:id="75" w:name="_Toc79163869"/>
      <w:bookmarkStart w:id="76" w:name="_Toc7916361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73"/>
      <w:bookmarkEnd w:id="74"/>
      <w:bookmarkEnd w:id="75"/>
      <w:bookmarkEnd w:id="76"/>
    </w:p>
    <w:p w14:paraId="2B013C9E">
      <w:pPr>
        <w:spacing w:line="600" w:lineRule="exact"/>
        <w:ind w:firstLine="640"/>
        <w:outlineLvl w:val="2"/>
        <w:rPr>
          <w:rFonts w:ascii="仿宋" w:hAnsi="仿宋" w:eastAsia="仿宋"/>
          <w:b/>
          <w:color w:val="000000"/>
          <w:sz w:val="32"/>
          <w:szCs w:val="32"/>
        </w:rPr>
      </w:pPr>
      <w:bookmarkStart w:id="77" w:name="_Toc79163620"/>
      <w:bookmarkStart w:id="78" w:name="_Toc79163870"/>
      <w:bookmarkStart w:id="79" w:name="_Toc15377216"/>
      <w:r>
        <w:rPr>
          <w:rFonts w:hint="eastAsia" w:ascii="仿宋" w:hAnsi="仿宋" w:eastAsia="仿宋"/>
          <w:b/>
          <w:color w:val="000000"/>
          <w:sz w:val="32"/>
          <w:szCs w:val="32"/>
        </w:rPr>
        <w:t>（一）“三公”经费财政拨款支出决算总体情况说明</w:t>
      </w:r>
      <w:bookmarkEnd w:id="77"/>
      <w:bookmarkEnd w:id="78"/>
      <w:bookmarkEnd w:id="79"/>
    </w:p>
    <w:p w14:paraId="697F45AC">
      <w:pPr>
        <w:spacing w:line="600" w:lineRule="exact"/>
        <w:ind w:firstLine="640"/>
        <w:rPr>
          <w:rFonts w:ascii="仿宋" w:hAnsi="仿宋" w:eastAsia="仿宋"/>
          <w:b/>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年“三公”经费财政拨款支出决算为2万元，完成预算100</w:t>
      </w:r>
      <w:r>
        <w:rPr>
          <w:rFonts w:ascii="仿宋" w:hAnsi="仿宋" w:eastAsia="仿宋"/>
          <w:color w:val="000000"/>
          <w:sz w:val="32"/>
          <w:szCs w:val="32"/>
        </w:rPr>
        <w:t>%</w:t>
      </w:r>
      <w:r>
        <w:rPr>
          <w:rFonts w:hint="eastAsia" w:ascii="仿宋" w:hAnsi="仿宋" w:eastAsia="仿宋"/>
          <w:color w:val="000000"/>
          <w:sz w:val="32"/>
          <w:szCs w:val="32"/>
        </w:rPr>
        <w:t>，</w:t>
      </w:r>
      <w:r>
        <w:rPr>
          <w:rStyle w:val="22"/>
          <w:rFonts w:hint="eastAsia" w:ascii="仿宋" w:hAnsi="仿宋" w:eastAsia="仿宋"/>
          <w:bCs/>
          <w:color w:val="000000"/>
          <w:sz w:val="32"/>
          <w:szCs w:val="32"/>
        </w:rPr>
        <w:t>决算数等于预算数。</w:t>
      </w:r>
    </w:p>
    <w:p w14:paraId="52A0D43D">
      <w:pPr>
        <w:spacing w:line="600" w:lineRule="exact"/>
        <w:ind w:firstLine="640"/>
        <w:outlineLvl w:val="2"/>
        <w:rPr>
          <w:rFonts w:ascii="仿宋" w:hAnsi="仿宋" w:eastAsia="仿宋"/>
          <w:b/>
          <w:color w:val="000000"/>
          <w:sz w:val="32"/>
          <w:szCs w:val="32"/>
        </w:rPr>
      </w:pPr>
      <w:bookmarkStart w:id="80" w:name="_Toc79163871"/>
      <w:bookmarkStart w:id="81" w:name="_Toc79163621"/>
      <w:bookmarkStart w:id="82" w:name="_Toc15377217"/>
      <w:r>
        <w:rPr>
          <w:rFonts w:hint="eastAsia" w:ascii="仿宋" w:hAnsi="仿宋" w:eastAsia="仿宋"/>
          <w:b/>
          <w:color w:val="000000"/>
          <w:sz w:val="32"/>
          <w:szCs w:val="32"/>
        </w:rPr>
        <w:t>（二）“三公”经费财政拨款支出决算具体情况说明</w:t>
      </w:r>
      <w:bookmarkEnd w:id="80"/>
      <w:bookmarkEnd w:id="81"/>
      <w:bookmarkEnd w:id="82"/>
    </w:p>
    <w:p w14:paraId="7EFB128E">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；公务用车购置及运行维护费支出决算2万元，占100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0103CF18">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22"/>
          <w:rFonts w:hint="eastAsia" w:ascii="仿宋" w:hAnsi="仿宋" w:eastAsia="仿宋"/>
          <w:b w:val="0"/>
          <w:bCs/>
          <w:color w:val="000000"/>
          <w:sz w:val="32"/>
          <w:szCs w:val="32"/>
        </w:rPr>
        <w:t>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9年增加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14:paraId="0A2C88CA">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2万元</w:t>
      </w:r>
      <w:r>
        <w:rPr>
          <w:rFonts w:hint="eastAsia" w:ascii="仿宋_GB2312" w:eastAsia="仿宋_GB2312"/>
          <w:color w:val="000000"/>
          <w:sz w:val="32"/>
          <w:szCs w:val="32"/>
          <w:lang w:eastAsia="zh-CN"/>
        </w:rPr>
        <w:t>，</w:t>
      </w:r>
      <w:r>
        <w:rPr>
          <w:rStyle w:val="22"/>
          <w:rFonts w:hint="eastAsia" w:ascii="仿宋" w:hAnsi="仿宋" w:eastAsia="仿宋"/>
          <w:b w:val="0"/>
          <w:bCs/>
          <w:color w:val="000000"/>
          <w:sz w:val="32"/>
          <w:szCs w:val="32"/>
        </w:rPr>
        <w:t>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rPr>
        <w:t>19年减少0.34万元，下降14.53</w:t>
      </w:r>
      <w:r>
        <w:rPr>
          <w:rFonts w:ascii="仿宋_GB2312" w:eastAsia="仿宋_GB2312"/>
          <w:color w:val="000000"/>
          <w:sz w:val="32"/>
          <w:szCs w:val="32"/>
        </w:rPr>
        <w:t>%</w:t>
      </w:r>
      <w:r>
        <w:rPr>
          <w:rFonts w:hint="eastAsia" w:ascii="仿宋_GB2312" w:eastAsia="仿宋_GB2312"/>
          <w:color w:val="000000"/>
          <w:sz w:val="32"/>
          <w:szCs w:val="32"/>
        </w:rPr>
        <w:t>。主要原因是维修费减少。</w:t>
      </w:r>
    </w:p>
    <w:p w14:paraId="69886248">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月底，单位共有公务用车1辆，其中：轿车1辆、越野车0辆、载客汽车0辆。</w:t>
      </w:r>
    </w:p>
    <w:p w14:paraId="302F52A4">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2万元。主要用于单位开展长征干部学院、下乡开展调研宣讲等所需的公务用车燃料费、维修费、过路过桥费、保险费等支出。</w:t>
      </w:r>
    </w:p>
    <w:p w14:paraId="22821DB8">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22"/>
          <w:rFonts w:hint="eastAsia" w:ascii="仿宋" w:hAnsi="仿宋" w:eastAsia="仿宋"/>
          <w:b w:val="0"/>
          <w:bCs/>
          <w:color w:val="000000"/>
          <w:sz w:val="32"/>
          <w:szCs w:val="32"/>
        </w:rPr>
        <w:t>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14:paraId="74BAE1E6">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w:t>
      </w:r>
      <w:r>
        <w:rPr>
          <w:rFonts w:hint="eastAsia" w:ascii="仿宋_GB2312" w:eastAsia="仿宋_GB2312"/>
          <w:color w:val="000000"/>
          <w:sz w:val="32"/>
          <w:szCs w:val="32"/>
        </w:rPr>
        <w:t>万元，共计支出0万元。</w:t>
      </w:r>
      <w:r>
        <w:rPr>
          <w:rFonts w:ascii="仿宋_GB2312" w:eastAsia="仿宋_GB2312"/>
          <w:color w:val="000000"/>
          <w:sz w:val="32"/>
          <w:szCs w:val="32"/>
        </w:rPr>
        <w:t xml:space="preserve"> </w:t>
      </w:r>
    </w:p>
    <w:p w14:paraId="40792E63">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万元，外事接待0批次，0人，共计支出0万元。</w:t>
      </w:r>
    </w:p>
    <w:p w14:paraId="03F5734C">
      <w:pPr>
        <w:spacing w:line="600" w:lineRule="exact"/>
        <w:ind w:firstLine="640"/>
        <w:outlineLvl w:val="1"/>
        <w:rPr>
          <w:rStyle w:val="25"/>
          <w:rFonts w:ascii="黑体" w:hAnsi="黑体" w:eastAsia="黑体"/>
        </w:rPr>
      </w:pPr>
      <w:bookmarkStart w:id="83" w:name="_Toc15377218"/>
      <w:bookmarkStart w:id="84" w:name="_Toc79163872"/>
      <w:bookmarkStart w:id="85" w:name="_Toc79163622"/>
      <w:bookmarkStart w:id="86" w:name="_Toc15396610"/>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83"/>
      <w:bookmarkEnd w:id="84"/>
      <w:bookmarkEnd w:id="85"/>
      <w:bookmarkEnd w:id="86"/>
    </w:p>
    <w:p w14:paraId="7A54CA3A">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年政府性基金预算拨款支出0万元。</w:t>
      </w:r>
    </w:p>
    <w:p w14:paraId="21DF05F0">
      <w:pPr>
        <w:spacing w:line="600" w:lineRule="exact"/>
        <w:ind w:firstLine="640"/>
        <w:rPr>
          <w:rFonts w:ascii="仿宋_GB2312" w:eastAsia="仿宋_GB2312"/>
          <w:color w:val="000000"/>
          <w:sz w:val="32"/>
          <w:szCs w:val="32"/>
        </w:rPr>
      </w:pPr>
    </w:p>
    <w:p w14:paraId="03F38D33">
      <w:pPr>
        <w:numPr>
          <w:ilvl w:val="0"/>
          <w:numId w:val="3"/>
        </w:numPr>
        <w:spacing w:line="600" w:lineRule="exact"/>
        <w:ind w:firstLine="640"/>
        <w:outlineLvl w:val="1"/>
        <w:rPr>
          <w:rStyle w:val="25"/>
          <w:rFonts w:ascii="黑体" w:hAnsi="黑体" w:eastAsia="黑体"/>
          <w:b w:val="0"/>
        </w:rPr>
      </w:pPr>
      <w:bookmarkStart w:id="87" w:name="_Toc15377219"/>
      <w:bookmarkStart w:id="88" w:name="_Toc79163873"/>
      <w:bookmarkStart w:id="89" w:name="_Toc15396611"/>
      <w:bookmarkStart w:id="90" w:name="_Toc79163623"/>
      <w:r>
        <w:rPr>
          <w:rStyle w:val="25"/>
          <w:rFonts w:hint="eastAsia" w:ascii="黑体" w:hAnsi="黑体" w:eastAsia="黑体"/>
          <w:b w:val="0"/>
        </w:rPr>
        <w:t>国有资本经营预算支出决算情况说明</w:t>
      </w:r>
      <w:bookmarkEnd w:id="87"/>
      <w:bookmarkEnd w:id="88"/>
      <w:bookmarkEnd w:id="89"/>
      <w:bookmarkEnd w:id="90"/>
    </w:p>
    <w:p w14:paraId="317C9C2B">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年国有资本经营预算拨款支出0万元。</w:t>
      </w:r>
    </w:p>
    <w:p w14:paraId="147FF1C5">
      <w:pPr>
        <w:spacing w:line="580" w:lineRule="exact"/>
        <w:jc w:val="center"/>
        <w:rPr>
          <w:rFonts w:ascii="方正小标宋简体" w:hAnsi="方正小标宋简体" w:eastAsia="方正小标宋简体" w:cs="方正小标宋简体"/>
          <w:sz w:val="44"/>
          <w:szCs w:val="44"/>
        </w:rPr>
      </w:pPr>
    </w:p>
    <w:p w14:paraId="0B6AC55F">
      <w:pPr>
        <w:spacing w:line="600" w:lineRule="exact"/>
        <w:ind w:firstLine="800" w:firstLineChars="250"/>
        <w:outlineLvl w:val="1"/>
        <w:rPr>
          <w:rStyle w:val="25"/>
          <w:rFonts w:ascii="黑体" w:hAnsi="黑体" w:eastAsia="黑体"/>
        </w:rPr>
      </w:pPr>
      <w:bookmarkStart w:id="91" w:name="_Toc79163624"/>
      <w:bookmarkStart w:id="92" w:name="_Toc15377221"/>
      <w:bookmarkStart w:id="93" w:name="_Toc79163874"/>
      <w:bookmarkStart w:id="94" w:name="_Toc15396612"/>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91"/>
      <w:bookmarkEnd w:id="92"/>
      <w:bookmarkEnd w:id="93"/>
      <w:bookmarkEnd w:id="94"/>
    </w:p>
    <w:p w14:paraId="1A2286D6">
      <w:pPr>
        <w:spacing w:line="600" w:lineRule="exact"/>
        <w:ind w:firstLine="643" w:firstLineChars="200"/>
        <w:outlineLvl w:val="2"/>
        <w:rPr>
          <w:rFonts w:ascii="仿宋" w:hAnsi="仿宋" w:eastAsia="仿宋"/>
          <w:color w:val="000000"/>
          <w:sz w:val="32"/>
          <w:szCs w:val="32"/>
        </w:rPr>
      </w:pPr>
      <w:bookmarkStart w:id="95" w:name="_Toc15377222"/>
      <w:bookmarkStart w:id="96" w:name="_Toc79163625"/>
      <w:bookmarkStart w:id="97" w:name="_Toc79163875"/>
      <w:r>
        <w:rPr>
          <w:rFonts w:hint="eastAsia" w:ascii="仿宋" w:hAnsi="仿宋" w:eastAsia="仿宋"/>
          <w:b/>
          <w:color w:val="000000"/>
          <w:sz w:val="32"/>
          <w:szCs w:val="32"/>
        </w:rPr>
        <w:t>（一）机关运行经费支出情况</w:t>
      </w:r>
      <w:bookmarkEnd w:id="95"/>
      <w:bookmarkEnd w:id="96"/>
      <w:bookmarkEnd w:id="97"/>
    </w:p>
    <w:p w14:paraId="399B717F">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年，机关运行经费支出0万元，比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（或与</w:t>
      </w:r>
      <w:r>
        <w:rPr>
          <w:rFonts w:ascii="仿宋_GB2312" w:eastAsia="仿宋_GB2312"/>
          <w:color w:val="000000"/>
          <w:sz w:val="32"/>
          <w:szCs w:val="32"/>
        </w:rPr>
        <w:t>2019</w:t>
      </w:r>
      <w:r>
        <w:rPr>
          <w:rFonts w:hint="eastAsia" w:ascii="仿宋_GB2312" w:eastAsia="仿宋_GB2312"/>
          <w:color w:val="000000"/>
          <w:sz w:val="32"/>
          <w:szCs w:val="32"/>
        </w:rPr>
        <w:t>年决算数持平）。</w:t>
      </w:r>
    </w:p>
    <w:p w14:paraId="1B5DDFFE">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8" w:name="_Toc79163626"/>
      <w:bookmarkStart w:id="99" w:name="_Toc15377223"/>
      <w:bookmarkStart w:id="100" w:name="_Toc79163876"/>
      <w:r>
        <w:rPr>
          <w:rFonts w:hint="eastAsia" w:ascii="仿宋" w:hAnsi="仿宋" w:eastAsia="仿宋"/>
          <w:b/>
          <w:color w:val="000000"/>
          <w:sz w:val="32"/>
          <w:szCs w:val="32"/>
        </w:rPr>
        <w:t>（二）政府采购支出情况</w:t>
      </w:r>
      <w:bookmarkEnd w:id="98"/>
      <w:bookmarkEnd w:id="99"/>
      <w:bookmarkEnd w:id="100"/>
    </w:p>
    <w:p w14:paraId="7B66D85B">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年，政府采购支出总额0万元，其中：政府采购货物支出0万元、政府采购工程支出0万元、政府采购服务支出0万元。</w:t>
      </w:r>
    </w:p>
    <w:p w14:paraId="33870708">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1" w:name="_Toc79163877"/>
      <w:bookmarkStart w:id="102" w:name="_Toc15377224"/>
      <w:bookmarkStart w:id="103" w:name="_Toc79163627"/>
      <w:r>
        <w:rPr>
          <w:rFonts w:hint="eastAsia" w:ascii="仿宋" w:hAnsi="仿宋" w:eastAsia="仿宋"/>
          <w:b/>
          <w:color w:val="000000"/>
          <w:sz w:val="32"/>
          <w:szCs w:val="32"/>
        </w:rPr>
        <w:t>（三）国有资产占有使用情况</w:t>
      </w:r>
      <w:bookmarkEnd w:id="101"/>
      <w:bookmarkEnd w:id="102"/>
      <w:bookmarkEnd w:id="103"/>
    </w:p>
    <w:p w14:paraId="5E258E01">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日，共有车辆1辆，其中：主要领导干部用车0辆、机要通信用车0辆、应急保障用车0辆、其他用车1辆，其他用车</w:t>
      </w:r>
      <w:r>
        <w:rPr>
          <w:rFonts w:hint="eastAsia" w:ascii="仿宋_GB2312" w:eastAsia="仿宋_GB2312"/>
          <w:color w:val="000000"/>
          <w:sz w:val="32"/>
          <w:szCs w:val="32"/>
          <w:lang w:eastAsia="zh-CN"/>
        </w:rPr>
        <w:t>主要</w:t>
      </w:r>
      <w:r>
        <w:rPr>
          <w:rFonts w:hint="eastAsia" w:ascii="仿宋_GB2312" w:eastAsia="仿宋_GB2312"/>
          <w:color w:val="000000"/>
          <w:sz w:val="32"/>
          <w:szCs w:val="32"/>
        </w:rPr>
        <w:t>用于开展长征干部学院、下乡开展调研宣讲等下乡、出差；单价</w:t>
      </w:r>
      <w:r>
        <w:rPr>
          <w:rFonts w:ascii="仿宋_GB2312" w:eastAsia="仿宋_GB2312"/>
          <w:color w:val="000000"/>
          <w:sz w:val="32"/>
          <w:szCs w:val="32"/>
        </w:rPr>
        <w:t>50</w:t>
      </w:r>
      <w:r>
        <w:rPr>
          <w:rFonts w:hint="eastAsia" w:ascii="仿宋_GB2312" w:eastAsia="仿宋_GB2312"/>
          <w:color w:val="000000"/>
          <w:sz w:val="32"/>
          <w:szCs w:val="32"/>
        </w:rPr>
        <w:t>万元以上通用设备0台（套），单价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万元以上专用设备0台（套）。</w:t>
      </w:r>
    </w:p>
    <w:p w14:paraId="61C59CDF">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4" w:name="_Toc79163628"/>
      <w:bookmarkStart w:id="105" w:name="_Toc79163878"/>
      <w:r>
        <w:rPr>
          <w:rFonts w:hint="eastAsia" w:ascii="仿宋" w:hAnsi="仿宋" w:eastAsia="仿宋"/>
          <w:b/>
          <w:color w:val="000000"/>
          <w:sz w:val="32"/>
          <w:szCs w:val="32"/>
        </w:rPr>
        <w:t>（四）预算绩效管理情况。</w:t>
      </w:r>
      <w:bookmarkEnd w:id="104"/>
      <w:bookmarkEnd w:id="105"/>
    </w:p>
    <w:p w14:paraId="751FEF0D">
      <w:pPr>
        <w:pStyle w:val="40"/>
        <w:spacing w:line="580" w:lineRule="exact"/>
        <w:ind w:left="420" w:leftChars="200" w:firstLine="640"/>
        <w:rPr>
          <w:rFonts w:ascii="仿宋_GB2312" w:hAnsi="仿宋_GB2312" w:eastAsia="仿宋_GB2312" w:cs="仿宋_GB2312"/>
          <w:sz w:val="32"/>
          <w:szCs w:val="32"/>
        </w:rPr>
      </w:pPr>
      <w:bookmarkStart w:id="106" w:name="_Toc79163879"/>
      <w:bookmarkStart w:id="107" w:name="_Toc15396613"/>
      <w:bookmarkStart w:id="108" w:name="_Toc15377225"/>
      <w:bookmarkStart w:id="109" w:name="_Toc79163629"/>
      <w:r>
        <w:rPr>
          <w:rFonts w:hint="eastAsia" w:ascii="仿宋_GB2312" w:hAnsi="仿宋_GB2312" w:eastAsia="仿宋_GB2312" w:cs="仿宋_GB2312"/>
          <w:sz w:val="32"/>
          <w:szCs w:val="32"/>
        </w:rPr>
        <w:t>本部门按要求对2019年部门整体支出开展绩效自评，从评价情况来看整体绩效情况良好。</w:t>
      </w:r>
    </w:p>
    <w:p w14:paraId="6522AFF8">
      <w:pPr>
        <w:pStyle w:val="40"/>
        <w:spacing w:line="580" w:lineRule="exact"/>
        <w:ind w:left="420" w:firstLine="0" w:firstLineChars="0"/>
        <w:rPr>
          <w:rFonts w:ascii="仿宋_GB2312" w:hAnsi="仿宋_GB2312" w:eastAsia="仿宋_GB2312" w:cs="仿宋_GB2312"/>
          <w:sz w:val="32"/>
          <w:szCs w:val="32"/>
        </w:rPr>
      </w:pPr>
      <w:r>
        <w:rPr>
          <w:rFonts w:hint="eastAsia" w:ascii="楷体_GB2312" w:hAnsi="楷体_GB2312" w:eastAsia="楷体_GB2312" w:cs="楷体_GB2312"/>
          <w:sz w:val="32"/>
          <w:szCs w:val="32"/>
        </w:rPr>
        <w:t>1.部门绩效评价结果。</w:t>
      </w:r>
    </w:p>
    <w:p w14:paraId="7EC5ACCF">
      <w:pPr>
        <w:pStyle w:val="40"/>
        <w:spacing w:line="580" w:lineRule="exact"/>
        <w:ind w:left="420" w:leftChars="20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本部门按要求对2020年部门整体支出绩效评价情况开展自评，《党校2020年部门整体支出绩效评价报告》见附件（附件1）。</w:t>
      </w:r>
    </w:p>
    <w:p w14:paraId="00837ABD">
      <w:pPr>
        <w:numPr>
          <w:ilvl w:val="0"/>
          <w:numId w:val="4"/>
        </w:numPr>
        <w:spacing w:line="600" w:lineRule="exact"/>
        <w:ind w:firstLine="660" w:firstLineChars="150"/>
        <w:jc w:val="center"/>
        <w:outlineLvl w:val="0"/>
        <w:rPr>
          <w:rStyle w:val="24"/>
          <w:rFonts w:ascii="黑体" w:hAnsi="黑体" w:eastAsia="黑体"/>
          <w:b w:val="0"/>
        </w:rPr>
      </w:pPr>
      <w:r>
        <w:rPr>
          <w:rFonts w:hint="eastAsia" w:ascii="黑体" w:hAnsi="黑体" w:eastAsia="黑体"/>
          <w:color w:val="000000"/>
          <w:sz w:val="44"/>
          <w:szCs w:val="44"/>
        </w:rPr>
        <w:t>名</w:t>
      </w:r>
      <w:r>
        <w:rPr>
          <w:rStyle w:val="24"/>
          <w:rFonts w:hint="eastAsia" w:ascii="黑体" w:hAnsi="黑体" w:eastAsia="黑体"/>
          <w:b w:val="0"/>
        </w:rPr>
        <w:t>词解释</w:t>
      </w:r>
      <w:bookmarkEnd w:id="106"/>
      <w:bookmarkEnd w:id="107"/>
      <w:bookmarkEnd w:id="108"/>
      <w:bookmarkEnd w:id="109"/>
    </w:p>
    <w:p w14:paraId="4F0849C0">
      <w:pPr>
        <w:spacing w:line="600" w:lineRule="exact"/>
        <w:jc w:val="left"/>
        <w:rPr>
          <w:rFonts w:ascii="宋体"/>
          <w:b/>
          <w:color w:val="000000"/>
          <w:sz w:val="44"/>
          <w:szCs w:val="44"/>
        </w:rPr>
      </w:pPr>
    </w:p>
    <w:p w14:paraId="0C022139">
      <w:pPr>
        <w:pStyle w:val="3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48C137D0">
      <w:pPr>
        <w:pStyle w:val="3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3786F191">
      <w:pPr>
        <w:pStyle w:val="34"/>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4EEE1AB2">
      <w:pPr>
        <w:pStyle w:val="3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p>
    <w:p w14:paraId="1F830265">
      <w:pPr>
        <w:pStyle w:val="3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14:paraId="7FFFAD76">
      <w:pPr>
        <w:pStyle w:val="3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14:paraId="0EAE80BB">
      <w:pPr>
        <w:pStyle w:val="3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578D38F5">
      <w:pPr>
        <w:pStyle w:val="34"/>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5FCF0397">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14:paraId="23C9A9F9">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14:paraId="0A8A8170">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14:paraId="7E946034">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14:paraId="1D3BA5C7">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14:paraId="14537293">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14:paraId="605F3C7B">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14:paraId="40A014AC">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14:paraId="5845EA17">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14:paraId="0D326BDF">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14:paraId="6260F29F">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14:paraId="3C48A8D6">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14:paraId="4A81E2DF">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14:paraId="73E969A3">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14:paraId="5C86903E">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14:paraId="31588872">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14:paraId="2C7742CD">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14:paraId="764A6D97">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14:paraId="205B1FC3">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62DE3083">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00F80608">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460C1EB9">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2020</w:t>
      </w:r>
      <w:r>
        <w:rPr>
          <w:rFonts w:hint="eastAsia" w:ascii="仿宋" w:hAnsi="仿宋" w:eastAsia="仿宋"/>
          <w:b/>
          <w:color w:val="000000"/>
          <w:sz w:val="32"/>
          <w:szCs w:val="32"/>
        </w:rPr>
        <w:t>年政府收支分类科目》增减内容。）</w:t>
      </w:r>
    </w:p>
    <w:p w14:paraId="5A03736D">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14:paraId="51700832">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p>
    <w:p w14:paraId="51F739B5">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14:paraId="146DC2E7">
      <w:pPr>
        <w:pStyle w:val="34"/>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1DACBD8">
      <w:pPr>
        <w:pStyle w:val="34"/>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1CAF296">
      <w:pPr>
        <w:pStyle w:val="34"/>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r>
        <w:rPr>
          <w:rFonts w:hint="eastAsia" w:ascii="仿宋_GB2312" w:eastAsia="仿宋_GB2312"/>
          <w:sz w:val="32"/>
          <w:szCs w:val="32"/>
          <w:lang w:eastAsia="zh-CN"/>
        </w:rPr>
        <w:t>.</w:t>
      </w:r>
    </w:p>
    <w:p w14:paraId="71C94B84">
      <w:pPr>
        <w:jc w:val="center"/>
        <w:rPr>
          <w:rStyle w:val="24"/>
          <w:rFonts w:ascii="黑体" w:hAnsi="黑体" w:eastAsia="黑体"/>
          <w:b w:val="0"/>
        </w:rPr>
      </w:pPr>
      <w:r>
        <w:rPr>
          <w:rFonts w:hint="eastAsia" w:ascii="仿宋" w:hAnsi="仿宋" w:eastAsia="仿宋"/>
          <w:b/>
          <w:color w:val="000000"/>
          <w:sz w:val="32"/>
          <w:szCs w:val="32"/>
        </w:rPr>
        <w:t>（名词解释部分请根据各部门实际列支情况罗列，并根据本部门职责职能增减名词解释内容。）</w:t>
      </w:r>
      <w:bookmarkStart w:id="110" w:name="_Toc15377226"/>
      <w:r>
        <w:rPr>
          <w:rFonts w:ascii="宋体"/>
          <w:b/>
          <w:color w:val="000000"/>
          <w:sz w:val="44"/>
          <w:szCs w:val="44"/>
        </w:rPr>
        <w:br w:type="page"/>
      </w:r>
      <w:bookmarkStart w:id="111" w:name="_Toc79163630"/>
      <w:bookmarkStart w:id="112" w:name="_Toc15396614"/>
      <w:bookmarkStart w:id="113" w:name="_Toc79163880"/>
      <w:r>
        <w:rPr>
          <w:rFonts w:hint="eastAsia" w:ascii="黑体" w:hAnsi="黑体" w:eastAsia="黑体"/>
          <w:color w:val="000000"/>
          <w:sz w:val="44"/>
          <w:szCs w:val="44"/>
        </w:rPr>
        <w:t>第</w:t>
      </w:r>
      <w:r>
        <w:rPr>
          <w:rStyle w:val="24"/>
          <w:rFonts w:hint="eastAsia" w:ascii="黑体" w:hAnsi="黑体" w:eastAsia="黑体"/>
          <w:b w:val="0"/>
        </w:rPr>
        <w:t>四部分附件</w:t>
      </w:r>
      <w:bookmarkEnd w:id="111"/>
      <w:bookmarkEnd w:id="112"/>
      <w:bookmarkEnd w:id="113"/>
    </w:p>
    <w:p w14:paraId="5262FDCA">
      <w:pPr>
        <w:spacing w:line="600" w:lineRule="exact"/>
        <w:jc w:val="left"/>
        <w:outlineLvl w:val="0"/>
        <w:rPr>
          <w:rFonts w:ascii="方正小标宋简体" w:hAnsi="方正小标宋简体" w:eastAsia="方正小标宋简体" w:cs="方正小标宋简体"/>
          <w:sz w:val="32"/>
          <w:szCs w:val="32"/>
        </w:rPr>
      </w:pPr>
      <w:bookmarkStart w:id="114" w:name="_Toc79163881"/>
      <w:bookmarkStart w:id="115" w:name="_Toc79163631"/>
      <w:r>
        <w:rPr>
          <w:rFonts w:hint="eastAsia" w:ascii="黑体" w:hAnsi="黑体" w:eastAsia="黑体" w:cs="黑体"/>
          <w:sz w:val="32"/>
          <w:szCs w:val="32"/>
        </w:rPr>
        <w:t>附件</w:t>
      </w:r>
      <w:r>
        <w:rPr>
          <w:rFonts w:ascii="黑体" w:hAnsi="黑体" w:eastAsia="黑体" w:cs="黑体"/>
          <w:sz w:val="32"/>
          <w:szCs w:val="32"/>
        </w:rPr>
        <w:t>1</w:t>
      </w:r>
      <w:bookmarkEnd w:id="114"/>
      <w:bookmarkEnd w:id="115"/>
    </w:p>
    <w:p w14:paraId="3AAF0B85">
      <w:pPr>
        <w:spacing w:line="580" w:lineRule="exact"/>
        <w:jc w:val="center"/>
        <w:rPr>
          <w:rFonts w:ascii="方正小标宋简体" w:hAnsi="方正小标宋简体" w:eastAsia="方正小标宋简体" w:cs="方正小标宋简体"/>
          <w:sz w:val="44"/>
          <w:szCs w:val="44"/>
        </w:rPr>
      </w:pPr>
    </w:p>
    <w:p w14:paraId="6859BEB0">
      <w:pPr>
        <w:spacing w:line="600" w:lineRule="exact"/>
        <w:jc w:val="center"/>
        <w:outlineLvl w:val="0"/>
        <w:rPr>
          <w:rFonts w:ascii="方正小标宋简体" w:hAnsi="黑体" w:eastAsia="方正小标宋简体" w:cs="黑体"/>
          <w:sz w:val="44"/>
          <w:szCs w:val="44"/>
        </w:rPr>
      </w:pPr>
      <w:bookmarkStart w:id="116" w:name="_Toc79163632"/>
      <w:bookmarkStart w:id="117" w:name="_Toc79163882"/>
      <w:r>
        <w:rPr>
          <w:rFonts w:ascii="方正小标宋简体" w:hAnsi="黑体" w:eastAsia="方正小标宋简体" w:cs="黑体"/>
          <w:sz w:val="44"/>
          <w:szCs w:val="44"/>
        </w:rPr>
        <w:t>党校2020</w:t>
      </w:r>
      <w:r>
        <w:rPr>
          <w:rFonts w:hint="eastAsia" w:ascii="方正小标宋简体" w:hAnsi="黑体" w:eastAsia="方正小标宋简体" w:cs="黑体"/>
          <w:sz w:val="44"/>
          <w:szCs w:val="44"/>
        </w:rPr>
        <w:t>年部门整体支出绩效评价报告</w:t>
      </w:r>
      <w:bookmarkEnd w:id="116"/>
      <w:bookmarkEnd w:id="117"/>
    </w:p>
    <w:p w14:paraId="55F549D1">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14:paraId="3E1DB5A3">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14CDF879">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3CC1EDA8">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76C72C9B">
      <w:pPr>
        <w:spacing w:line="576" w:lineRule="exact"/>
        <w:ind w:firstLine="640" w:firstLineChars="200"/>
        <w:rPr>
          <w:rFonts w:ascii="仿宋_GB2312" w:eastAsia="仿宋_GB2312"/>
          <w:color w:val="000000"/>
          <w:sz w:val="32"/>
          <w:szCs w:val="32"/>
        </w:rPr>
      </w:pPr>
      <w:r>
        <w:rPr>
          <w:rFonts w:hint="eastAsia" w:ascii="仿宋" w:hAnsi="仿宋" w:eastAsia="仿宋" w:cs="仿宋"/>
          <w:sz w:val="32"/>
          <w:szCs w:val="32"/>
        </w:rPr>
        <w:t>中共松潘县委党校是县委直属事业单位，有办公室、教研室和长征精神教研室三个科室。</w:t>
      </w:r>
    </w:p>
    <w:p w14:paraId="520729B3">
      <w:pPr>
        <w:pStyle w:val="3"/>
        <w:spacing w:line="576" w:lineRule="exact"/>
        <w:ind w:firstLine="643" w:firstLineChars="200"/>
        <w:rPr>
          <w:rFonts w:ascii="楷体_GB2312" w:hAnsi="楷体_GB2312" w:eastAsia="楷体_GB2312" w:cs="楷体_GB2312"/>
        </w:rPr>
      </w:pPr>
      <w:bookmarkStart w:id="118" w:name="_Toc51852447"/>
      <w:r>
        <w:rPr>
          <w:rFonts w:hint="eastAsia" w:ascii="楷体_GB2312" w:hAnsi="楷体_GB2312" w:eastAsia="楷体_GB2312" w:cs="楷体_GB2312"/>
        </w:rPr>
        <w:t>（二）机构职能。</w:t>
      </w:r>
      <w:bookmarkEnd w:id="118"/>
    </w:p>
    <w:p w14:paraId="77D78760">
      <w:pPr>
        <w:ind w:firstLine="640" w:firstLineChars="200"/>
        <w:rPr>
          <w:rFonts w:ascii="仿宋" w:hAnsi="仿宋" w:eastAsia="仿宋" w:cs="仿宋"/>
          <w:sz w:val="32"/>
          <w:szCs w:val="32"/>
        </w:rPr>
      </w:pPr>
      <w:r>
        <w:rPr>
          <w:rFonts w:hint="eastAsia" w:ascii="仿宋" w:hAnsi="仿宋" w:eastAsia="仿宋" w:cs="仿宋"/>
          <w:sz w:val="32"/>
          <w:szCs w:val="32"/>
        </w:rPr>
        <w:t>党校坚持党的基本路线，以学习、宣传马列主义、毛泽东思想、邓小平理论、“三个代表”重要思想、科学发展观、习近平新时代中国特色社会主义思想为己任，联系国际国内形势，结合党和国家召开的重大会议精神，结合全县各级党组织和党员实际，在抓好基础设施建设和教学手段建设的同时，努力办好主体班和业务班，紧紧围绕</w:t>
      </w:r>
      <w:r>
        <w:rPr>
          <w:rFonts w:hint="eastAsia" w:ascii="仿宋" w:hAnsi="仿宋" w:eastAsia="仿宋" w:cs="仿宋"/>
          <w:sz w:val="32"/>
          <w:szCs w:val="32"/>
          <w:lang w:eastAsia="zh-CN"/>
        </w:rPr>
        <w:t>增强培训效果</w:t>
      </w:r>
      <w:r>
        <w:rPr>
          <w:rFonts w:hint="eastAsia" w:ascii="仿宋" w:hAnsi="仿宋" w:eastAsia="仿宋" w:cs="仿宋"/>
          <w:sz w:val="32"/>
          <w:szCs w:val="32"/>
        </w:rPr>
        <w:t>和教育教学质量、培养</w:t>
      </w:r>
      <w:r>
        <w:rPr>
          <w:rFonts w:hint="eastAsia" w:ascii="仿宋" w:hAnsi="仿宋" w:eastAsia="仿宋" w:cs="仿宋"/>
          <w:sz w:val="32"/>
          <w:szCs w:val="32"/>
          <w:lang w:eastAsia="zh-CN"/>
        </w:rPr>
        <w:t>高素质干部队伍</w:t>
      </w:r>
      <w:r>
        <w:rPr>
          <w:rFonts w:hint="eastAsia" w:ascii="仿宋" w:hAnsi="仿宋" w:eastAsia="仿宋" w:cs="仿宋"/>
          <w:sz w:val="32"/>
          <w:szCs w:val="32"/>
        </w:rPr>
        <w:t>为目标，以教学为中心，科研为基础</w:t>
      </w:r>
      <w:r>
        <w:rPr>
          <w:rFonts w:hint="eastAsia" w:ascii="仿宋" w:hAnsi="仿宋" w:eastAsia="仿宋" w:cs="仿宋"/>
          <w:sz w:val="32"/>
          <w:szCs w:val="32"/>
          <w:lang w:eastAsia="zh-CN"/>
        </w:rPr>
        <w:t>，以</w:t>
      </w:r>
      <w:r>
        <w:rPr>
          <w:rFonts w:hint="eastAsia" w:ascii="仿宋" w:hAnsi="仿宋" w:eastAsia="仿宋" w:cs="仿宋"/>
          <w:sz w:val="32"/>
          <w:szCs w:val="32"/>
        </w:rPr>
        <w:t>改革为动力，充分发挥“熔炉”和“阵地”的作用，加强党的理论学习、研究和宣传，搞好县、乡、村党员干部的培训，切实提高全县干部素质。</w:t>
      </w:r>
      <w:r>
        <w:rPr>
          <w:rFonts w:hint="eastAsia" w:ascii="仿宋_GB2312" w:hAnsi="宋体" w:eastAsia="仿宋_GB2312" w:cs="宋体"/>
          <w:color w:val="000000"/>
          <w:kern w:val="0"/>
          <w:sz w:val="32"/>
          <w:szCs w:val="32"/>
        </w:rPr>
        <w:t xml:space="preserve">  </w:t>
      </w:r>
    </w:p>
    <w:p w14:paraId="2271556E">
      <w:pPr>
        <w:spacing w:line="576" w:lineRule="exact"/>
        <w:ind w:firstLine="640" w:firstLineChars="200"/>
        <w:rPr>
          <w:rStyle w:val="22"/>
          <w:rFonts w:ascii="仿宋" w:hAnsi="仿宋" w:eastAsia="仿宋"/>
          <w:bCs/>
          <w:color w:val="000000"/>
          <w:sz w:val="32"/>
          <w:szCs w:val="32"/>
        </w:rPr>
      </w:pPr>
      <w:r>
        <w:rPr>
          <w:rFonts w:ascii="仿宋" w:hAnsi="仿宋" w:eastAsia="仿宋" w:cs="仿宋_GB2312"/>
          <w:sz w:val="32"/>
          <w:szCs w:val="32"/>
        </w:rPr>
        <w:t>（三）人员概况。</w:t>
      </w:r>
    </w:p>
    <w:p w14:paraId="70E711A2">
      <w:pPr>
        <w:spacing w:line="576" w:lineRule="exact"/>
        <w:ind w:firstLine="643" w:firstLineChars="200"/>
        <w:rPr>
          <w:rFonts w:ascii="仿宋_GB2312" w:hAnsi="宋体" w:eastAsia="仿宋_GB2312"/>
          <w:color w:val="000000"/>
          <w:sz w:val="32"/>
          <w:szCs w:val="32"/>
        </w:rPr>
      </w:pPr>
      <w:r>
        <w:rPr>
          <w:rStyle w:val="22"/>
          <w:rFonts w:hint="eastAsia" w:ascii="仿宋" w:hAnsi="仿宋" w:eastAsia="仿宋"/>
          <w:bCs/>
          <w:color w:val="000000"/>
          <w:sz w:val="32"/>
          <w:szCs w:val="32"/>
        </w:rPr>
        <w:t>县委党校有事业编制12人，其中参公1人，专业技术10人。2019年年底实有11人，其中参公1人，专业技术10人</w:t>
      </w:r>
      <w:r>
        <w:rPr>
          <w:rFonts w:hint="eastAsia" w:ascii="仿宋" w:hAnsi="仿宋" w:eastAsia="仿宋"/>
          <w:sz w:val="32"/>
          <w:szCs w:val="32"/>
        </w:rPr>
        <w:t>（含长征干部学院抽调2人）</w:t>
      </w:r>
      <w:r>
        <w:rPr>
          <w:rStyle w:val="22"/>
          <w:rFonts w:hint="eastAsia" w:ascii="仿宋" w:hAnsi="仿宋" w:eastAsia="仿宋"/>
          <w:bCs/>
          <w:color w:val="000000"/>
          <w:sz w:val="32"/>
          <w:szCs w:val="32"/>
        </w:rPr>
        <w:t>。</w:t>
      </w:r>
    </w:p>
    <w:p w14:paraId="6B9C684A">
      <w:pPr>
        <w:spacing w:line="576" w:lineRule="exact"/>
        <w:ind w:firstLine="800" w:firstLineChars="250"/>
        <w:rPr>
          <w:rFonts w:ascii="黑体" w:hAnsi="黑体" w:eastAsia="黑体" w:cs="黑体"/>
          <w:sz w:val="32"/>
          <w:szCs w:val="32"/>
        </w:rPr>
      </w:pPr>
      <w:r>
        <w:rPr>
          <w:rFonts w:ascii="黑体" w:hAnsi="黑体" w:eastAsia="黑体" w:cs="黑体"/>
          <w:sz w:val="32"/>
          <w:szCs w:val="32"/>
        </w:rPr>
        <w:t>二、部门财政资金收支情况</w:t>
      </w:r>
    </w:p>
    <w:p w14:paraId="6A59C336">
      <w:pPr>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14:paraId="10A2D0DA">
      <w:pPr>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   一般公共预算财政拨款收入 236.37万元</w:t>
      </w:r>
    </w:p>
    <w:p w14:paraId="5132F3B1">
      <w:pPr>
        <w:spacing w:line="576" w:lineRule="exact"/>
        <w:ind w:firstLine="640" w:firstLineChars="200"/>
        <w:rPr>
          <w:rFonts w:ascii="仿宋" w:hAnsi="仿宋" w:eastAsia="仿宋" w:cs="仿宋_GB2312"/>
          <w:sz w:val="32"/>
          <w:szCs w:val="32"/>
        </w:rPr>
      </w:pPr>
      <w:r>
        <w:rPr>
          <w:rFonts w:ascii="仿宋" w:hAnsi="仿宋" w:eastAsia="仿宋" w:cs="仿宋_GB2312"/>
          <w:sz w:val="32"/>
          <w:szCs w:val="32"/>
        </w:rPr>
        <w:t>（二）部门财政资金支出情况。</w:t>
      </w:r>
    </w:p>
    <w:p w14:paraId="2ABBA57E">
      <w:pPr>
        <w:spacing w:line="576" w:lineRule="exact"/>
        <w:ind w:firstLine="1120" w:firstLineChars="350"/>
        <w:rPr>
          <w:rFonts w:ascii="仿宋" w:hAnsi="仿宋" w:eastAsia="仿宋" w:cs="仿宋_GB2312"/>
          <w:sz w:val="32"/>
          <w:szCs w:val="32"/>
        </w:rPr>
      </w:pPr>
      <w:r>
        <w:rPr>
          <w:rFonts w:hint="eastAsia" w:ascii="仿宋" w:hAnsi="仿宋" w:eastAsia="仿宋" w:cs="仿宋_GB2312"/>
          <w:sz w:val="32"/>
          <w:szCs w:val="32"/>
        </w:rPr>
        <w:t>财政资金支出合计236.37万元</w:t>
      </w:r>
    </w:p>
    <w:p w14:paraId="7BC8A498">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5B5F428B">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7088BAEA">
      <w:pPr>
        <w:tabs>
          <w:tab w:val="left" w:pos="750"/>
        </w:tabs>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预算编制质量</w:t>
      </w:r>
    </w:p>
    <w:p w14:paraId="48779CD7">
      <w:pPr>
        <w:tabs>
          <w:tab w:val="left" w:pos="750"/>
        </w:tabs>
        <w:spacing w:line="576" w:lineRule="exact"/>
        <w:ind w:firstLine="640" w:firstLineChars="200"/>
        <w:rPr>
          <w:rFonts w:ascii="仿宋" w:hAnsi="仿宋" w:eastAsia="仿宋" w:cs="仿宋_GB2312"/>
          <w:sz w:val="32"/>
          <w:szCs w:val="32"/>
        </w:rPr>
      </w:pPr>
      <w:r>
        <w:rPr>
          <w:rFonts w:hint="eastAsia" w:ascii="仿宋" w:hAnsi="仿宋" w:eastAsia="仿宋" w:cs="仿宋_GB2312"/>
          <w:color w:val="333333"/>
          <w:kern w:val="0"/>
          <w:sz w:val="32"/>
          <w:szCs w:val="32"/>
          <w:shd w:val="clear" w:color="auto" w:fill="FBFBFB"/>
        </w:rPr>
        <w:t>按照预算管理有关规定，目前部门预算的编制实行综合预算制度，即全部收入和支出都反映在预算中。</w:t>
      </w:r>
      <w:r>
        <w:rPr>
          <w:rFonts w:hint="eastAsia" w:ascii="仿宋" w:hAnsi="仿宋" w:eastAsia="仿宋" w:cs="仿宋_GB2312"/>
          <w:sz w:val="32"/>
          <w:szCs w:val="32"/>
        </w:rPr>
        <w:t>本部门预算编制是由部门财务严格按照《</w:t>
      </w:r>
      <w:r>
        <w:rPr>
          <w:rFonts w:hint="eastAsia" w:ascii="仿宋" w:hAnsi="仿宋" w:eastAsia="仿宋" w:cs="仿宋_GB2312"/>
          <w:sz w:val="32"/>
          <w:szCs w:val="32"/>
          <w:lang w:eastAsia="zh-CN"/>
        </w:rPr>
        <w:t>中华人民共和国预算法</w:t>
      </w:r>
      <w:r>
        <w:rPr>
          <w:rFonts w:hint="eastAsia" w:ascii="仿宋" w:hAnsi="仿宋" w:eastAsia="仿宋" w:cs="仿宋_GB2312"/>
          <w:sz w:val="32"/>
          <w:szCs w:val="32"/>
        </w:rPr>
        <w:t>》的规定和财政部门预算股的要求，在</w:t>
      </w:r>
      <w:r>
        <w:rPr>
          <w:rFonts w:hint="eastAsia" w:ascii="仿宋" w:hAnsi="仿宋" w:eastAsia="仿宋" w:cs="仿宋_GB2312"/>
          <w:sz w:val="32"/>
          <w:szCs w:val="32"/>
          <w:lang w:eastAsia="zh-CN"/>
        </w:rPr>
        <w:t>既</w:t>
      </w:r>
      <w:r>
        <w:rPr>
          <w:rFonts w:hint="eastAsia" w:ascii="仿宋" w:hAnsi="仿宋" w:eastAsia="仿宋" w:cs="仿宋_GB2312"/>
          <w:sz w:val="32"/>
          <w:szCs w:val="32"/>
        </w:rPr>
        <w:t>能保证本部门日常业务工作顺利开展的需要，又不浪费资金的前提下，合理编制出本部门的年度预算。</w:t>
      </w:r>
    </w:p>
    <w:p w14:paraId="2FC8CB6F">
      <w:pPr>
        <w:tabs>
          <w:tab w:val="left" w:pos="750"/>
        </w:tabs>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2.</w:t>
      </w:r>
      <w:r>
        <w:rPr>
          <w:rFonts w:hint="eastAsia" w:ascii="仿宋" w:hAnsi="仿宋" w:eastAsia="仿宋" w:cs="仿宋_GB2312"/>
          <w:sz w:val="32"/>
          <w:szCs w:val="32"/>
        </w:rPr>
        <w:t>绩效目标填报</w:t>
      </w:r>
    </w:p>
    <w:p w14:paraId="4531274F">
      <w:pPr>
        <w:tabs>
          <w:tab w:val="left" w:pos="750"/>
        </w:tabs>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本部门不涉及绩效考评相关项目。</w:t>
      </w:r>
    </w:p>
    <w:p w14:paraId="09BDCE34">
      <w:pPr>
        <w:tabs>
          <w:tab w:val="left" w:pos="750"/>
        </w:tabs>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3.</w:t>
      </w:r>
      <w:r>
        <w:rPr>
          <w:rFonts w:hint="eastAsia" w:ascii="仿宋" w:hAnsi="仿宋" w:eastAsia="仿宋" w:cs="仿宋_GB2312"/>
          <w:sz w:val="32"/>
          <w:szCs w:val="32"/>
        </w:rPr>
        <w:t>转移支付提前下达及专项转移支付分地区分项目编制情况</w:t>
      </w:r>
    </w:p>
    <w:p w14:paraId="519C65D3">
      <w:pPr>
        <w:tabs>
          <w:tab w:val="left" w:pos="750"/>
        </w:tabs>
        <w:spacing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本部门转移支付资金为中央转移、省级转移支付办案经费、业务装备经费、法律援助资金，转移支付资金本部门不参与预算编制，上级部门下达资金指标后，县财政部门按时足额将转移支付资金拨付到本部门。</w:t>
      </w:r>
    </w:p>
    <w:p w14:paraId="77FB2DAF">
      <w:pPr>
        <w:spacing w:line="576" w:lineRule="exact"/>
        <w:ind w:firstLine="482" w:firstLineChars="150"/>
        <w:rPr>
          <w:rFonts w:ascii="仿宋" w:hAnsi="仿宋" w:eastAsia="仿宋" w:cs="楷体_GB2312"/>
          <w:b/>
          <w:bCs/>
          <w:sz w:val="32"/>
          <w:szCs w:val="32"/>
        </w:rPr>
      </w:pPr>
      <w:r>
        <w:rPr>
          <w:rFonts w:hint="eastAsia" w:ascii="仿宋" w:hAnsi="仿宋" w:eastAsia="仿宋" w:cs="楷体_GB2312"/>
          <w:b/>
          <w:bCs/>
          <w:sz w:val="32"/>
          <w:szCs w:val="32"/>
        </w:rPr>
        <w:t>（二）结果应用情况。</w:t>
      </w:r>
    </w:p>
    <w:p w14:paraId="7A149133">
      <w:pPr>
        <w:pStyle w:val="19"/>
        <w:spacing w:before="0" w:beforeAutospacing="0" w:after="0" w:afterAutospacing="0"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我单位无政府性债务。</w:t>
      </w:r>
    </w:p>
    <w:p w14:paraId="021350D6">
      <w:pPr>
        <w:pStyle w:val="19"/>
        <w:spacing w:before="0" w:beforeAutospacing="0" w:after="0" w:afterAutospacing="0"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非税收收入</w:t>
      </w:r>
      <w:r>
        <w:rPr>
          <w:rFonts w:hint="eastAsia" w:ascii="仿宋" w:hAnsi="仿宋" w:eastAsia="仿宋" w:cs="仿宋_GB2312"/>
          <w:sz w:val="32"/>
          <w:szCs w:val="32"/>
          <w:lang w:eastAsia="zh-CN"/>
        </w:rPr>
        <w:t>涉及</w:t>
      </w:r>
      <w:r>
        <w:rPr>
          <w:rFonts w:hint="eastAsia" w:ascii="仿宋" w:hAnsi="仿宋" w:eastAsia="仿宋" w:cs="仿宋_GB2312"/>
          <w:sz w:val="32"/>
          <w:szCs w:val="32"/>
        </w:rPr>
        <w:t>公证处公证费，我单位每年将所收公证费全额上缴财政国库，无截留，挪用现象。</w:t>
      </w:r>
    </w:p>
    <w:p w14:paraId="3A10C63C">
      <w:pPr>
        <w:pStyle w:val="19"/>
        <w:spacing w:before="0" w:beforeAutospacing="0" w:after="0" w:afterAutospacing="0" w:line="576"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政府采购严格按照相关采购规定执行。</w:t>
      </w:r>
    </w:p>
    <w:p w14:paraId="3091B0E2">
      <w:pPr>
        <w:pStyle w:val="19"/>
        <w:spacing w:before="0" w:beforeAutospacing="0" w:after="0" w:afterAutospacing="0" w:line="576" w:lineRule="exact"/>
        <w:ind w:firstLine="640" w:firstLineChars="200"/>
        <w:rPr>
          <w:rFonts w:ascii="仿宋" w:hAnsi="仿宋" w:eastAsia="仿宋"/>
          <w:color w:val="000000"/>
          <w:sz w:val="32"/>
          <w:szCs w:val="32"/>
        </w:rPr>
      </w:pPr>
      <w:r>
        <w:rPr>
          <w:rFonts w:hint="eastAsia" w:ascii="仿宋" w:hAnsi="仿宋" w:eastAsia="仿宋" w:cs="仿宋_GB2312"/>
          <w:sz w:val="32"/>
          <w:szCs w:val="32"/>
        </w:rPr>
        <w:t>资产管理严格按照资产管理制度执行，</w:t>
      </w:r>
      <w:r>
        <w:rPr>
          <w:rFonts w:hint="eastAsia" w:ascii="仿宋" w:hAnsi="仿宋" w:eastAsia="仿宋"/>
          <w:color w:val="000000"/>
          <w:sz w:val="32"/>
          <w:szCs w:val="32"/>
        </w:rPr>
        <w:t>严格执行</w:t>
      </w:r>
      <w:r>
        <w:rPr>
          <w:rFonts w:hint="eastAsia" w:ascii="仿宋" w:hAnsi="仿宋" w:eastAsia="仿宋"/>
          <w:color w:val="000000"/>
          <w:sz w:val="32"/>
          <w:szCs w:val="32"/>
          <w:lang w:eastAsia="zh-CN"/>
        </w:rPr>
        <w:t>法律法规</w:t>
      </w:r>
      <w:r>
        <w:rPr>
          <w:rFonts w:hint="eastAsia" w:ascii="仿宋" w:hAnsi="仿宋" w:eastAsia="仿宋"/>
          <w:color w:val="000000"/>
          <w:sz w:val="32"/>
          <w:szCs w:val="32"/>
        </w:rPr>
        <w:t>和有关规章制度</w:t>
      </w:r>
      <w:r>
        <w:rPr>
          <w:rFonts w:hint="eastAsia" w:ascii="仿宋" w:hAnsi="仿宋" w:eastAsia="仿宋"/>
          <w:color w:val="000000"/>
          <w:sz w:val="32"/>
          <w:szCs w:val="32"/>
          <w:lang w:eastAsia="zh-CN"/>
        </w:rPr>
        <w:t>；</w:t>
      </w:r>
      <w:r>
        <w:rPr>
          <w:rFonts w:hint="eastAsia" w:ascii="仿宋" w:hAnsi="仿宋" w:eastAsia="仿宋"/>
          <w:color w:val="000000"/>
          <w:sz w:val="32"/>
          <w:szCs w:val="32"/>
        </w:rPr>
        <w:t>与行政单位履行职能需要相适应</w:t>
      </w:r>
      <w:r>
        <w:rPr>
          <w:rFonts w:hint="eastAsia" w:ascii="仿宋" w:hAnsi="仿宋" w:eastAsia="仿宋"/>
          <w:color w:val="000000"/>
          <w:sz w:val="32"/>
          <w:szCs w:val="32"/>
          <w:lang w:eastAsia="zh-CN"/>
        </w:rPr>
        <w:t>；</w:t>
      </w:r>
      <w:r>
        <w:rPr>
          <w:rFonts w:hint="eastAsia" w:ascii="仿宋" w:hAnsi="仿宋" w:eastAsia="仿宋"/>
          <w:color w:val="000000"/>
          <w:sz w:val="32"/>
          <w:szCs w:val="32"/>
        </w:rPr>
        <w:t>科学合理</w:t>
      </w:r>
      <w:r>
        <w:rPr>
          <w:rFonts w:hint="eastAsia" w:ascii="仿宋" w:hAnsi="仿宋" w:eastAsia="仿宋"/>
          <w:color w:val="000000"/>
          <w:sz w:val="32"/>
          <w:szCs w:val="32"/>
          <w:lang w:eastAsia="zh-CN"/>
        </w:rPr>
        <w:t>，</w:t>
      </w:r>
      <w:r>
        <w:rPr>
          <w:rFonts w:hint="eastAsia" w:ascii="仿宋" w:hAnsi="仿宋" w:eastAsia="仿宋"/>
          <w:color w:val="000000"/>
          <w:sz w:val="32"/>
          <w:szCs w:val="32"/>
        </w:rPr>
        <w:t>充分发挥资产使用效益</w:t>
      </w:r>
      <w:r>
        <w:rPr>
          <w:rFonts w:hint="eastAsia" w:ascii="仿宋" w:hAnsi="仿宋" w:eastAsia="仿宋"/>
          <w:color w:val="000000"/>
          <w:sz w:val="32"/>
          <w:szCs w:val="32"/>
          <w:lang w:eastAsia="zh-CN"/>
        </w:rPr>
        <w:t>；</w:t>
      </w:r>
      <w:r>
        <w:rPr>
          <w:rFonts w:hint="eastAsia" w:ascii="仿宋" w:hAnsi="仿宋" w:eastAsia="仿宋"/>
          <w:color w:val="000000"/>
          <w:sz w:val="32"/>
          <w:szCs w:val="32"/>
        </w:rPr>
        <w:t>勤俭节约</w:t>
      </w:r>
      <w:r>
        <w:rPr>
          <w:rFonts w:hint="eastAsia" w:ascii="仿宋" w:hAnsi="仿宋" w:eastAsia="仿宋"/>
          <w:color w:val="000000"/>
          <w:sz w:val="32"/>
          <w:szCs w:val="32"/>
          <w:lang w:eastAsia="zh-CN"/>
        </w:rPr>
        <w:t>，</w:t>
      </w:r>
      <w:r>
        <w:rPr>
          <w:rFonts w:hint="eastAsia" w:ascii="仿宋" w:hAnsi="仿宋" w:eastAsia="仿宋"/>
          <w:color w:val="000000"/>
          <w:sz w:val="32"/>
          <w:szCs w:val="32"/>
        </w:rPr>
        <w:t>从严控制。</w:t>
      </w:r>
    </w:p>
    <w:p w14:paraId="603BAAB6">
      <w:pPr>
        <w:pStyle w:val="19"/>
        <w:spacing w:before="0" w:beforeAutospacing="0" w:after="0" w:afterAutospacing="0" w:line="576" w:lineRule="exact"/>
        <w:ind w:firstLine="640" w:firstLineChars="200"/>
        <w:rPr>
          <w:rFonts w:ascii="仿宋" w:hAnsi="仿宋" w:eastAsia="仿宋"/>
          <w:sz w:val="32"/>
          <w:szCs w:val="32"/>
        </w:rPr>
      </w:pPr>
      <w:r>
        <w:rPr>
          <w:rFonts w:hint="eastAsia" w:ascii="仿宋" w:hAnsi="仿宋" w:eastAsia="仿宋"/>
          <w:color w:val="000000"/>
          <w:sz w:val="32"/>
          <w:szCs w:val="32"/>
        </w:rPr>
        <w:t>建立单位内控制度，</w:t>
      </w:r>
      <w:r>
        <w:rPr>
          <w:rFonts w:hint="eastAsia" w:ascii="仿宋" w:hAnsi="仿宋" w:eastAsia="仿宋"/>
          <w:sz w:val="32"/>
          <w:szCs w:val="32"/>
        </w:rPr>
        <w:t>在单位内部控制不断完善的基础上，针对其行政事业单位内部控制的独特性开展内部控制自我评价工作，可以使单位全体人员及时发现内部控制存在的问题，并采取有效改进措施，加大内部控制执行力度，保证行政事业单位内部控制目标的实现。</w:t>
      </w:r>
    </w:p>
    <w:p w14:paraId="6C10F56F">
      <w:pPr>
        <w:pStyle w:val="19"/>
        <w:spacing w:before="0" w:beforeAutospacing="0" w:after="0" w:afterAutospacing="0" w:line="576" w:lineRule="exact"/>
        <w:ind w:firstLine="640" w:firstLineChars="200"/>
        <w:rPr>
          <w:rFonts w:ascii="仿宋" w:hAnsi="仿宋" w:eastAsia="仿宋" w:cs="仿宋_GB2312"/>
          <w:color w:val="000000"/>
          <w:sz w:val="32"/>
          <w:szCs w:val="32"/>
        </w:rPr>
      </w:pPr>
      <w:r>
        <w:rPr>
          <w:rFonts w:hint="eastAsia" w:ascii="仿宋" w:hAnsi="仿宋" w:eastAsia="仿宋"/>
          <w:sz w:val="32"/>
          <w:szCs w:val="32"/>
        </w:rPr>
        <w:t>我部门将同级财政部门批复的本部门预决算报表及相关说明全部在政府门户网站公开，</w:t>
      </w:r>
      <w:r>
        <w:rPr>
          <w:rFonts w:hint="eastAsia" w:ascii="仿宋" w:hAnsi="仿宋" w:eastAsia="仿宋" w:cs="仿宋_GB2312"/>
          <w:color w:val="000000"/>
          <w:sz w:val="32"/>
          <w:szCs w:val="32"/>
        </w:rPr>
        <w:t>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61A4A40D">
      <w:pPr>
        <w:pStyle w:val="19"/>
        <w:spacing w:before="0" w:beforeAutospacing="0" w:after="0" w:afterAutospacing="0" w:line="576"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我部门财务各项工作自觉配合县财政和上级部门的监督检查，对检查中存在的问题，严肃对待，认真开展整改落实。</w:t>
      </w:r>
    </w:p>
    <w:p w14:paraId="043662F7">
      <w:pPr>
        <w:spacing w:line="576" w:lineRule="exact"/>
        <w:ind w:firstLine="643" w:firstLineChars="200"/>
        <w:rPr>
          <w:rFonts w:ascii="仿宋" w:hAnsi="仿宋" w:eastAsia="仿宋" w:cs="黑体"/>
          <w:b/>
          <w:sz w:val="32"/>
          <w:szCs w:val="32"/>
        </w:rPr>
      </w:pPr>
      <w:r>
        <w:rPr>
          <w:rFonts w:ascii="仿宋" w:hAnsi="仿宋" w:eastAsia="仿宋" w:cs="黑体"/>
          <w:b/>
          <w:sz w:val="32"/>
          <w:szCs w:val="32"/>
        </w:rPr>
        <w:t>四、评价结论及建议</w:t>
      </w:r>
    </w:p>
    <w:p w14:paraId="357F41D9">
      <w:pPr>
        <w:widowControl/>
        <w:spacing w:line="576" w:lineRule="exact"/>
        <w:ind w:firstLine="640" w:firstLineChars="200"/>
        <w:rPr>
          <w:rFonts w:ascii="仿宋" w:hAnsi="仿宋" w:eastAsia="仿宋" w:cs="仿宋_GB2312"/>
          <w:color w:val="000000"/>
          <w:sz w:val="32"/>
          <w:szCs w:val="32"/>
        </w:rPr>
      </w:pPr>
      <w:r>
        <w:rPr>
          <w:rFonts w:hint="eastAsia" w:ascii="仿宋" w:hAnsi="仿宋" w:eastAsia="仿宋" w:cs="仿宋_GB2312"/>
          <w:sz w:val="32"/>
          <w:szCs w:val="32"/>
        </w:rPr>
        <w:t>（一）评价结论。</w:t>
      </w:r>
      <w:r>
        <w:rPr>
          <w:rFonts w:hint="eastAsia" w:ascii="仿宋" w:hAnsi="仿宋" w:eastAsia="仿宋" w:cs="仿宋_GB2312"/>
          <w:color w:val="000000"/>
          <w:sz w:val="32"/>
          <w:szCs w:val="32"/>
        </w:rPr>
        <w:t>我部门预算执行整体情况正常，按照各项工作有序开展的进度，财政资金收支情况同时也按进度执行，有个别项目需要进一步加大力度开展。</w:t>
      </w:r>
    </w:p>
    <w:p w14:paraId="6E0DEA6F">
      <w:pPr>
        <w:widowControl/>
        <w:spacing w:line="576"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（二）存在的问题</w:t>
      </w:r>
    </w:p>
    <w:p w14:paraId="26E7A4E7">
      <w:pPr>
        <w:widowControl/>
        <w:spacing w:line="576"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lang w:eastAsia="zh-CN"/>
        </w:rPr>
        <w:t>1.</w:t>
      </w:r>
      <w:r>
        <w:rPr>
          <w:rFonts w:hint="eastAsia" w:ascii="仿宋" w:hAnsi="仿宋" w:eastAsia="仿宋" w:cs="仿宋_GB2312"/>
          <w:color w:val="000000"/>
          <w:sz w:val="32"/>
          <w:szCs w:val="32"/>
        </w:rPr>
        <w:t>由于业务工作的特殊性，资金使用管理的局限性，部分项目资金的支付缓慢，如我单</w:t>
      </w:r>
      <w:r>
        <w:rPr>
          <w:rFonts w:hint="eastAsia" w:ascii="仿宋" w:hAnsi="仿宋" w:eastAsia="仿宋" w:cs="仿宋_GB2312"/>
          <w:color w:val="000000"/>
          <w:sz w:val="32"/>
          <w:szCs w:val="32"/>
          <w:lang w:eastAsia="zh-CN"/>
        </w:rPr>
        <w:t>位在</w:t>
      </w:r>
      <w:r>
        <w:rPr>
          <w:rFonts w:hint="eastAsia" w:ascii="仿宋" w:hAnsi="仿宋" w:eastAsia="仿宋" w:cs="仿宋_GB2312"/>
          <w:color w:val="000000"/>
          <w:sz w:val="32"/>
          <w:szCs w:val="32"/>
        </w:rPr>
        <w:t>法律援助上级转移支付资金这方面，因办案律师人少不足，加之案件的特殊性，律师在一定时间内不能顺利结案，导致法律援助经费的使用滞后。</w:t>
      </w:r>
    </w:p>
    <w:p w14:paraId="1FAE0012">
      <w:pPr>
        <w:widowControl/>
        <w:spacing w:line="576"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lang w:eastAsia="zh-CN"/>
        </w:rPr>
        <w:t>2.</w:t>
      </w:r>
      <w:r>
        <w:rPr>
          <w:rFonts w:hint="eastAsia" w:ascii="仿宋" w:hAnsi="仿宋" w:eastAsia="仿宋" w:cs="仿宋_GB2312"/>
          <w:color w:val="000000"/>
          <w:sz w:val="32"/>
          <w:szCs w:val="32"/>
        </w:rPr>
        <w:t>单位无专业财务人员，目前单位会计由乡镇司法助理员兼任，财务工作越来越繁重复杂，影响了本单位财务收支工作。</w:t>
      </w:r>
    </w:p>
    <w:p w14:paraId="71457752">
      <w:pPr>
        <w:widowControl/>
        <w:spacing w:line="576" w:lineRule="exact"/>
        <w:ind w:firstLine="480" w:firstLineChars="150"/>
        <w:rPr>
          <w:rFonts w:ascii="仿宋" w:hAnsi="仿宋" w:eastAsia="仿宋" w:cs="仿宋_GB2312"/>
          <w:color w:val="000000"/>
          <w:sz w:val="32"/>
          <w:szCs w:val="32"/>
        </w:rPr>
      </w:pPr>
      <w:r>
        <w:rPr>
          <w:rFonts w:hint="eastAsia" w:ascii="仿宋" w:hAnsi="仿宋" w:eastAsia="仿宋" w:cs="仿宋_GB2312"/>
          <w:color w:val="000000"/>
          <w:sz w:val="32"/>
          <w:szCs w:val="32"/>
        </w:rPr>
        <w:t>（三）改进建议</w:t>
      </w:r>
    </w:p>
    <w:p w14:paraId="10FF7B41">
      <w:pPr>
        <w:widowControl/>
        <w:spacing w:line="576"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lang w:eastAsia="zh-CN"/>
        </w:rPr>
        <w:t>1.</w:t>
      </w:r>
      <w:r>
        <w:rPr>
          <w:rFonts w:hint="eastAsia" w:ascii="仿宋" w:hAnsi="仿宋" w:eastAsia="仿宋" w:cs="仿宋_GB2312"/>
          <w:color w:val="000000"/>
          <w:sz w:val="32"/>
          <w:szCs w:val="32"/>
        </w:rPr>
        <w:t>针对部分项目资金使用缓慢的现象，</w:t>
      </w:r>
      <w:r>
        <w:rPr>
          <w:rFonts w:hint="eastAsia" w:ascii="仿宋" w:hAnsi="仿宋" w:eastAsia="仿宋" w:cs="仿宋_GB2312"/>
          <w:color w:val="000000"/>
          <w:sz w:val="32"/>
          <w:szCs w:val="32"/>
          <w:lang w:eastAsia="zh-CN"/>
        </w:rPr>
        <w:t>建议</w:t>
      </w:r>
      <w:r>
        <w:rPr>
          <w:rFonts w:hint="eastAsia" w:ascii="仿宋" w:hAnsi="仿宋" w:eastAsia="仿宋" w:cs="仿宋_GB2312"/>
          <w:color w:val="000000"/>
          <w:sz w:val="32"/>
          <w:szCs w:val="32"/>
        </w:rPr>
        <w:t>适当合理扩大资金使用范围，提高法律援助办案补贴标准。</w:t>
      </w:r>
    </w:p>
    <w:p w14:paraId="342826D5">
      <w:pPr>
        <w:widowControl/>
        <w:spacing w:line="576"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lang w:eastAsia="zh-CN"/>
        </w:rPr>
        <w:t>2.</w:t>
      </w:r>
      <w:r>
        <w:rPr>
          <w:rFonts w:hint="eastAsia" w:ascii="仿宋" w:hAnsi="仿宋" w:eastAsia="仿宋" w:cs="仿宋_GB2312"/>
          <w:color w:val="000000"/>
          <w:sz w:val="32"/>
          <w:szCs w:val="32"/>
        </w:rPr>
        <w:t>针对财务人员的素质问题，建议单位能补充财会专业人员，建议</w:t>
      </w:r>
      <w:r>
        <w:rPr>
          <w:rFonts w:hint="eastAsia" w:ascii="仿宋" w:hAnsi="仿宋" w:eastAsia="仿宋" w:cs="仿宋_GB2312"/>
          <w:color w:val="000000"/>
          <w:sz w:val="32"/>
          <w:szCs w:val="32"/>
          <w:lang w:eastAsia="zh-CN"/>
        </w:rPr>
        <w:t>财政部门</w:t>
      </w:r>
      <w:r>
        <w:rPr>
          <w:rFonts w:hint="eastAsia" w:ascii="仿宋" w:hAnsi="仿宋" w:eastAsia="仿宋" w:cs="仿宋_GB2312"/>
          <w:color w:val="000000"/>
          <w:sz w:val="32"/>
          <w:szCs w:val="32"/>
        </w:rPr>
        <w:t>组织各单位财务人员进行</w:t>
      </w:r>
      <w:r>
        <w:rPr>
          <w:rFonts w:hint="eastAsia" w:ascii="仿宋" w:hAnsi="仿宋" w:eastAsia="仿宋" w:cs="仿宋_GB2312"/>
          <w:color w:val="000000"/>
          <w:sz w:val="32"/>
          <w:szCs w:val="32"/>
          <w:lang w:eastAsia="zh-CN"/>
        </w:rPr>
        <w:t>业务</w:t>
      </w:r>
      <w:r>
        <w:rPr>
          <w:rFonts w:hint="eastAsia" w:ascii="仿宋" w:hAnsi="仿宋" w:eastAsia="仿宋" w:cs="仿宋_GB2312"/>
          <w:color w:val="000000"/>
          <w:sz w:val="32"/>
          <w:szCs w:val="32"/>
        </w:rPr>
        <w:t>培训，不断提升各单位财务人员的业务素质和职业道德。</w:t>
      </w:r>
    </w:p>
    <w:p w14:paraId="03669864">
      <w:pPr>
        <w:spacing w:line="580" w:lineRule="exact"/>
        <w:ind w:firstLine="640" w:firstLineChars="200"/>
        <w:rPr>
          <w:rFonts w:ascii="仿宋_GB2312" w:hAnsi="仿宋_GB2312" w:eastAsia="仿宋_GB2312" w:cs="仿宋_GB2312"/>
          <w:sz w:val="32"/>
          <w:szCs w:val="32"/>
        </w:rPr>
      </w:pPr>
    </w:p>
    <w:p w14:paraId="11F0F418">
      <w:pPr>
        <w:widowControl/>
        <w:jc w:val="left"/>
        <w:rPr>
          <w:rStyle w:val="24"/>
          <w:rFonts w:ascii="黑体" w:hAnsi="黑体" w:eastAsia="黑体"/>
          <w:b w:val="0"/>
        </w:rPr>
      </w:pPr>
    </w:p>
    <w:p w14:paraId="63D1064C">
      <w:pPr>
        <w:widowControl/>
        <w:jc w:val="left"/>
        <w:rPr>
          <w:rStyle w:val="24"/>
          <w:rFonts w:ascii="黑体" w:hAnsi="黑体" w:eastAsia="黑体"/>
          <w:b w:val="0"/>
        </w:rPr>
      </w:pPr>
      <w:r>
        <w:rPr>
          <w:rStyle w:val="24"/>
          <w:rFonts w:ascii="黑体" w:hAnsi="黑体" w:eastAsia="黑体"/>
          <w:b w:val="0"/>
        </w:rPr>
        <w:br w:type="page"/>
      </w:r>
    </w:p>
    <w:p w14:paraId="64EB79AF">
      <w:pPr>
        <w:spacing w:line="600" w:lineRule="exact"/>
        <w:jc w:val="center"/>
        <w:outlineLvl w:val="0"/>
        <w:rPr>
          <w:rStyle w:val="24"/>
          <w:rFonts w:ascii="黑体" w:hAnsi="黑体" w:eastAsia="黑体"/>
          <w:b w:val="0"/>
        </w:rPr>
      </w:pPr>
      <w:bookmarkStart w:id="119" w:name="_Toc79163635"/>
      <w:bookmarkStart w:id="120" w:name="_Toc79163885"/>
      <w:bookmarkStart w:id="121" w:name="_Toc15396618"/>
      <w:r>
        <w:rPr>
          <w:rFonts w:hint="eastAsia" w:ascii="黑体" w:hAnsi="黑体" w:eastAsia="黑体"/>
          <w:color w:val="000000"/>
          <w:sz w:val="44"/>
          <w:szCs w:val="44"/>
        </w:rPr>
        <w:t>第</w:t>
      </w:r>
      <w:r>
        <w:rPr>
          <w:rStyle w:val="24"/>
          <w:rFonts w:hint="eastAsia" w:ascii="黑体" w:hAnsi="黑体" w:eastAsia="黑体"/>
          <w:b w:val="0"/>
        </w:rPr>
        <w:t>五部分附表</w:t>
      </w:r>
      <w:bookmarkEnd w:id="110"/>
      <w:bookmarkEnd w:id="119"/>
      <w:bookmarkEnd w:id="120"/>
      <w:bookmarkEnd w:id="121"/>
    </w:p>
    <w:p w14:paraId="38A813E1">
      <w:pPr>
        <w:pStyle w:val="3"/>
        <w:rPr>
          <w:rFonts w:ascii="仿宋" w:hAnsi="仿宋" w:eastAsia="仿宋"/>
          <w:color w:val="000000"/>
        </w:rPr>
      </w:pPr>
      <w:bookmarkStart w:id="122" w:name="_Toc79163636"/>
      <w:bookmarkStart w:id="123" w:name="_Toc15396619"/>
      <w:bookmarkStart w:id="124" w:name="_Toc79163886"/>
      <w:r>
        <w:rPr>
          <w:rFonts w:hint="eastAsia" w:ascii="仿宋" w:hAnsi="仿宋" w:eastAsia="仿宋"/>
          <w:b w:val="0"/>
          <w:color w:val="000000"/>
        </w:rPr>
        <w:t>一、收</w:t>
      </w:r>
      <w:r>
        <w:rPr>
          <w:rStyle w:val="25"/>
          <w:rFonts w:hint="eastAsia" w:ascii="仿宋" w:hAnsi="仿宋" w:eastAsia="仿宋"/>
          <w:b w:val="0"/>
          <w:bCs w:val="0"/>
        </w:rPr>
        <w:t>入支出决算总表</w:t>
      </w:r>
      <w:bookmarkEnd w:id="122"/>
      <w:bookmarkEnd w:id="123"/>
      <w:bookmarkEnd w:id="124"/>
    </w:p>
    <w:p w14:paraId="230F6865">
      <w:pPr>
        <w:pStyle w:val="3"/>
        <w:rPr>
          <w:rFonts w:ascii="仿宋" w:hAnsi="仿宋" w:eastAsia="仿宋"/>
          <w:color w:val="000000"/>
        </w:rPr>
      </w:pPr>
      <w:bookmarkStart w:id="125" w:name="_Toc79163637"/>
      <w:bookmarkStart w:id="126" w:name="_Toc79163887"/>
      <w:bookmarkStart w:id="127"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125"/>
      <w:bookmarkEnd w:id="126"/>
      <w:bookmarkEnd w:id="127"/>
    </w:p>
    <w:p w14:paraId="2124B360">
      <w:pPr>
        <w:pStyle w:val="3"/>
        <w:rPr>
          <w:rFonts w:ascii="仿宋" w:hAnsi="仿宋" w:eastAsia="仿宋"/>
          <w:color w:val="000000"/>
        </w:rPr>
      </w:pPr>
      <w:bookmarkStart w:id="128" w:name="_Toc79163638"/>
      <w:bookmarkStart w:id="129" w:name="_Toc15396621"/>
      <w:bookmarkStart w:id="130" w:name="_Toc79163888"/>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28"/>
      <w:bookmarkEnd w:id="129"/>
      <w:bookmarkEnd w:id="130"/>
    </w:p>
    <w:p w14:paraId="180224B2">
      <w:pPr>
        <w:pStyle w:val="3"/>
        <w:rPr>
          <w:rFonts w:ascii="仿宋" w:hAnsi="仿宋" w:eastAsia="仿宋"/>
          <w:b w:val="0"/>
          <w:color w:val="000000"/>
        </w:rPr>
      </w:pPr>
      <w:bookmarkStart w:id="131" w:name="_Toc15396622"/>
      <w:bookmarkStart w:id="132" w:name="_Toc79163639"/>
      <w:bookmarkStart w:id="133" w:name="_Toc79163889"/>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31"/>
      <w:bookmarkEnd w:id="132"/>
      <w:bookmarkEnd w:id="133"/>
    </w:p>
    <w:p w14:paraId="25468AB2">
      <w:pPr>
        <w:pStyle w:val="3"/>
        <w:rPr>
          <w:rStyle w:val="25"/>
          <w:rFonts w:ascii="仿宋" w:hAnsi="仿宋" w:eastAsia="仿宋"/>
          <w:b w:val="0"/>
          <w:bCs w:val="0"/>
        </w:rPr>
      </w:pPr>
      <w:bookmarkStart w:id="134" w:name="_Toc79163640"/>
      <w:bookmarkStart w:id="135" w:name="_Toc15396623"/>
      <w:bookmarkStart w:id="136" w:name="_Toc79163890"/>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34"/>
      <w:bookmarkEnd w:id="135"/>
      <w:bookmarkEnd w:id="136"/>
      <w:bookmarkStart w:id="137" w:name="_Toc15396624"/>
    </w:p>
    <w:p w14:paraId="1E4393D3">
      <w:pPr>
        <w:pStyle w:val="3"/>
        <w:rPr>
          <w:rFonts w:ascii="仿宋" w:hAnsi="仿宋" w:eastAsia="仿宋"/>
          <w:color w:val="000000"/>
        </w:rPr>
      </w:pPr>
      <w:bookmarkStart w:id="138" w:name="_Toc79163891"/>
      <w:bookmarkStart w:id="139" w:name="_Toc79163641"/>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37"/>
      <w:bookmarkEnd w:id="138"/>
      <w:bookmarkEnd w:id="139"/>
    </w:p>
    <w:p w14:paraId="218AD23B">
      <w:pPr>
        <w:pStyle w:val="3"/>
        <w:rPr>
          <w:rFonts w:ascii="仿宋" w:hAnsi="仿宋" w:eastAsia="仿宋"/>
          <w:color w:val="000000"/>
        </w:rPr>
      </w:pPr>
      <w:bookmarkStart w:id="140" w:name="_Toc15396625"/>
      <w:bookmarkStart w:id="141" w:name="_Toc79163642"/>
      <w:bookmarkStart w:id="142" w:name="_Toc79163892"/>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40"/>
      <w:bookmarkEnd w:id="141"/>
      <w:bookmarkEnd w:id="142"/>
    </w:p>
    <w:p w14:paraId="65AFED55">
      <w:pPr>
        <w:pStyle w:val="3"/>
        <w:rPr>
          <w:rFonts w:ascii="仿宋" w:hAnsi="仿宋" w:eastAsia="仿宋"/>
          <w:color w:val="000000"/>
        </w:rPr>
      </w:pPr>
      <w:bookmarkStart w:id="143" w:name="_Toc79163893"/>
      <w:bookmarkStart w:id="144" w:name="_Toc15396626"/>
      <w:bookmarkStart w:id="145" w:name="_Toc79163643"/>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43"/>
      <w:bookmarkEnd w:id="144"/>
      <w:bookmarkEnd w:id="145"/>
    </w:p>
    <w:p w14:paraId="2930D628">
      <w:pPr>
        <w:pStyle w:val="3"/>
        <w:rPr>
          <w:rFonts w:ascii="仿宋" w:hAnsi="仿宋" w:eastAsia="仿宋"/>
          <w:color w:val="000000"/>
        </w:rPr>
      </w:pPr>
      <w:bookmarkStart w:id="146" w:name="_Toc15396627"/>
      <w:bookmarkStart w:id="147" w:name="_Toc79163894"/>
      <w:bookmarkStart w:id="148" w:name="_Toc79163644"/>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46"/>
      <w:bookmarkEnd w:id="147"/>
      <w:bookmarkEnd w:id="148"/>
    </w:p>
    <w:p w14:paraId="5194952C">
      <w:pPr>
        <w:pStyle w:val="3"/>
        <w:rPr>
          <w:rFonts w:ascii="仿宋" w:hAnsi="仿宋" w:eastAsia="仿宋"/>
          <w:color w:val="000000"/>
        </w:rPr>
      </w:pPr>
      <w:bookmarkStart w:id="149" w:name="_Toc79163895"/>
      <w:bookmarkStart w:id="150" w:name="_Toc79163645"/>
      <w:bookmarkStart w:id="151"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49"/>
      <w:bookmarkEnd w:id="150"/>
      <w:bookmarkEnd w:id="151"/>
    </w:p>
    <w:p w14:paraId="4C2B8E41">
      <w:pPr>
        <w:pStyle w:val="3"/>
        <w:rPr>
          <w:rFonts w:ascii="仿宋" w:hAnsi="仿宋" w:eastAsia="仿宋"/>
          <w:color w:val="000000"/>
        </w:rPr>
      </w:pPr>
      <w:bookmarkStart w:id="152" w:name="_Toc15396629"/>
      <w:bookmarkStart w:id="153" w:name="_Toc79163646"/>
      <w:bookmarkStart w:id="154" w:name="_Toc79163896"/>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52"/>
      <w:bookmarkEnd w:id="153"/>
      <w:bookmarkEnd w:id="154"/>
    </w:p>
    <w:p w14:paraId="3DFD2237">
      <w:pPr>
        <w:pStyle w:val="3"/>
        <w:rPr>
          <w:rFonts w:ascii="仿宋" w:hAnsi="仿宋" w:eastAsia="仿宋"/>
          <w:color w:val="000000"/>
        </w:rPr>
      </w:pPr>
      <w:bookmarkStart w:id="155" w:name="_Toc79163897"/>
      <w:bookmarkStart w:id="156" w:name="_Toc79163647"/>
      <w:bookmarkStart w:id="157"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55"/>
      <w:bookmarkEnd w:id="156"/>
      <w:bookmarkEnd w:id="157"/>
    </w:p>
    <w:p w14:paraId="33166036">
      <w:pPr>
        <w:pStyle w:val="3"/>
        <w:rPr>
          <w:rStyle w:val="25"/>
          <w:rFonts w:ascii="仿宋" w:hAnsi="仿宋" w:eastAsia="仿宋"/>
          <w:b w:val="0"/>
          <w:bCs w:val="0"/>
        </w:rPr>
      </w:pPr>
      <w:bookmarkStart w:id="158" w:name="_Toc79163898"/>
      <w:bookmarkStart w:id="159" w:name="_Toc15396631"/>
      <w:bookmarkStart w:id="160" w:name="_Toc79163648"/>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有资本经营预算财政拨款收入支出决算表</w:t>
      </w:r>
      <w:bookmarkEnd w:id="158"/>
      <w:bookmarkEnd w:id="159"/>
      <w:bookmarkEnd w:id="160"/>
    </w:p>
    <w:p w14:paraId="7C75D559">
      <w:pPr>
        <w:pStyle w:val="3"/>
        <w:rPr>
          <w:rStyle w:val="25"/>
          <w:rFonts w:ascii="仿宋" w:hAnsi="仿宋" w:eastAsia="仿宋"/>
          <w:b w:val="0"/>
          <w:bCs w:val="0"/>
        </w:rPr>
      </w:pPr>
      <w:bookmarkStart w:id="161" w:name="_Toc79163899"/>
      <w:bookmarkStart w:id="162" w:name="_Toc79163649"/>
      <w:r>
        <w:rPr>
          <w:rStyle w:val="25"/>
          <w:rFonts w:hint="eastAsia" w:ascii="仿宋" w:hAnsi="仿宋" w:eastAsia="仿宋"/>
          <w:b w:val="0"/>
          <w:bCs w:val="0"/>
        </w:rPr>
        <w:t>十四、国有资本经营预算财政拨款支出决算表</w:t>
      </w:r>
      <w:bookmarkEnd w:id="161"/>
      <w:bookmarkEnd w:id="16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1CE376-4BDA-40F5-A6B6-65FEF533DF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8F461CF-879B-4A0C-8CA8-A6AFFC691121}"/>
  </w:font>
  <w:font w:name="Cambria">
    <w:panose1 w:val="02040503050406030204"/>
    <w:charset w:val="00"/>
    <w:family w:val="roman"/>
    <w:pitch w:val="default"/>
    <w:sig w:usb0="E00006FF" w:usb1="420024FF" w:usb2="02000000" w:usb3="00000000" w:csb0="2000019F" w:csb1="00000000"/>
    <w:embedRegular r:id="rId3" w:fontKey="{57205541-88BA-4CF8-9C30-60DD7ADAFE1D}"/>
  </w:font>
  <w:font w:name="等线">
    <w:panose1 w:val="02010600030101010101"/>
    <w:charset w:val="86"/>
    <w:family w:val="auto"/>
    <w:pitch w:val="default"/>
    <w:sig w:usb0="A00002BF" w:usb1="38CF7CFA" w:usb2="00000016" w:usb3="00000000" w:csb0="0004000F" w:csb1="00000000"/>
    <w:embedRegular r:id="rId4" w:fontKey="{E29DD648-46CA-4D7D-9AB5-006A00C4DEA4}"/>
  </w:font>
  <w:font w:name="仿宋_GB2312">
    <w:panose1 w:val="02010609030101010101"/>
    <w:charset w:val="86"/>
    <w:family w:val="modern"/>
    <w:pitch w:val="default"/>
    <w:sig w:usb0="00000001" w:usb1="080E0000" w:usb2="00000000" w:usb3="00000000" w:csb0="00040000" w:csb1="00000000"/>
    <w:embedRegular r:id="rId5" w:fontKey="{9749B670-CDF4-4CE2-9C94-3C4BDC1B4EBB}"/>
  </w:font>
  <w:font w:name="仿宋">
    <w:panose1 w:val="02010609060101010101"/>
    <w:charset w:val="86"/>
    <w:family w:val="modern"/>
    <w:pitch w:val="default"/>
    <w:sig w:usb0="800002BF" w:usb1="38CF7CFA" w:usb2="00000016" w:usb3="00000000" w:csb0="00040001" w:csb1="00000000"/>
    <w:embedRegular r:id="rId6" w:fontKey="{CEDF4969-F79F-4FD8-8D68-77FAFA5A03F5}"/>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7" w:fontKey="{4163B3EF-4F1D-439E-BE96-56B028DF8F67}"/>
  </w:font>
  <w:font w:name="楷体_GB2312">
    <w:panose1 w:val="02010609030101010101"/>
    <w:charset w:val="86"/>
    <w:family w:val="modern"/>
    <w:pitch w:val="default"/>
    <w:sig w:usb0="00000001" w:usb1="080E0000" w:usb2="00000000" w:usb3="00000000" w:csb0="00040000" w:csb1="00000000"/>
    <w:embedRegular r:id="rId8" w:fontKey="{8AE18369-CEEB-4B62-A024-409E0B372D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8EFA1">
    <w:pPr>
      <w:pStyle w:val="12"/>
      <w:jc w:val="center"/>
    </w:pPr>
    <w:r>
      <w:fldChar w:fldCharType="begin"/>
    </w:r>
    <w:r>
      <w:instrText xml:space="preserve">PAGE   \* MERGEFORMAT</w:instrText>
    </w:r>
    <w:r>
      <w:fldChar w:fldCharType="separate"/>
    </w:r>
    <w:r>
      <w:rPr>
        <w:lang w:val="zh-CN"/>
      </w:rPr>
      <w:t>25</w:t>
    </w:r>
    <w:r>
      <w:rPr>
        <w:lang w:val="zh-CN"/>
      </w:rPr>
      <w:fldChar w:fldCharType="end"/>
    </w:r>
  </w:p>
  <w:p w14:paraId="6F7DDF6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B7B2F">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3CE028BE"/>
    <w:multiLevelType w:val="multilevel"/>
    <w:tmpl w:val="3CE028BE"/>
    <w:lvl w:ilvl="0" w:tentative="0">
      <w:start w:val="1"/>
      <w:numFmt w:val="japaneseCounting"/>
      <w:lvlText w:val="（%1）"/>
      <w:lvlJc w:val="left"/>
      <w:pPr>
        <w:ind w:left="1275" w:hanging="85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27FA4"/>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1D74"/>
    <w:rsid w:val="000C3467"/>
    <w:rsid w:val="000C3CA6"/>
    <w:rsid w:val="000D1267"/>
    <w:rsid w:val="000D1D50"/>
    <w:rsid w:val="000D5782"/>
    <w:rsid w:val="000E6613"/>
    <w:rsid w:val="000E7119"/>
    <w:rsid w:val="00105554"/>
    <w:rsid w:val="00114E9B"/>
    <w:rsid w:val="00115301"/>
    <w:rsid w:val="001319E1"/>
    <w:rsid w:val="00142216"/>
    <w:rsid w:val="00144D6A"/>
    <w:rsid w:val="0014729F"/>
    <w:rsid w:val="00157BAB"/>
    <w:rsid w:val="001654D1"/>
    <w:rsid w:val="00174518"/>
    <w:rsid w:val="0018106D"/>
    <w:rsid w:val="001877A7"/>
    <w:rsid w:val="00191536"/>
    <w:rsid w:val="00196687"/>
    <w:rsid w:val="001A3DEC"/>
    <w:rsid w:val="001B2FB3"/>
    <w:rsid w:val="001C0962"/>
    <w:rsid w:val="001C66BB"/>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E3667"/>
    <w:rsid w:val="002F1818"/>
    <w:rsid w:val="002F567B"/>
    <w:rsid w:val="003216A9"/>
    <w:rsid w:val="00335A74"/>
    <w:rsid w:val="0036561B"/>
    <w:rsid w:val="0037013F"/>
    <w:rsid w:val="00380C92"/>
    <w:rsid w:val="0038141E"/>
    <w:rsid w:val="00384BFC"/>
    <w:rsid w:val="003A484F"/>
    <w:rsid w:val="003A4883"/>
    <w:rsid w:val="003B0BE0"/>
    <w:rsid w:val="003B0C1B"/>
    <w:rsid w:val="003B688C"/>
    <w:rsid w:val="003C0291"/>
    <w:rsid w:val="003C39AE"/>
    <w:rsid w:val="003C7B60"/>
    <w:rsid w:val="003D0C0F"/>
    <w:rsid w:val="003D1FB2"/>
    <w:rsid w:val="003D66DA"/>
    <w:rsid w:val="003E1310"/>
    <w:rsid w:val="003E328E"/>
    <w:rsid w:val="003E6F55"/>
    <w:rsid w:val="003E6FE4"/>
    <w:rsid w:val="00406254"/>
    <w:rsid w:val="004223DE"/>
    <w:rsid w:val="00434489"/>
    <w:rsid w:val="00437085"/>
    <w:rsid w:val="00443880"/>
    <w:rsid w:val="00445607"/>
    <w:rsid w:val="004464F4"/>
    <w:rsid w:val="00471401"/>
    <w:rsid w:val="00473F31"/>
    <w:rsid w:val="0048263A"/>
    <w:rsid w:val="00487E5D"/>
    <w:rsid w:val="00493FF6"/>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117C"/>
    <w:rsid w:val="00614E44"/>
    <w:rsid w:val="0062270A"/>
    <w:rsid w:val="00622830"/>
    <w:rsid w:val="00623DA0"/>
    <w:rsid w:val="00630AEF"/>
    <w:rsid w:val="006325F8"/>
    <w:rsid w:val="00633463"/>
    <w:rsid w:val="00634C9A"/>
    <w:rsid w:val="006440E4"/>
    <w:rsid w:val="00645F81"/>
    <w:rsid w:val="0066343B"/>
    <w:rsid w:val="00664777"/>
    <w:rsid w:val="00666550"/>
    <w:rsid w:val="006748A4"/>
    <w:rsid w:val="00681A31"/>
    <w:rsid w:val="00683E73"/>
    <w:rsid w:val="006A3141"/>
    <w:rsid w:val="006A5E34"/>
    <w:rsid w:val="006B2422"/>
    <w:rsid w:val="006B2B9A"/>
    <w:rsid w:val="006C1937"/>
    <w:rsid w:val="006D2BA5"/>
    <w:rsid w:val="006F020C"/>
    <w:rsid w:val="007127B7"/>
    <w:rsid w:val="0071798E"/>
    <w:rsid w:val="007416B6"/>
    <w:rsid w:val="00746F48"/>
    <w:rsid w:val="007533F7"/>
    <w:rsid w:val="0075404D"/>
    <w:rsid w:val="0076182A"/>
    <w:rsid w:val="00767B7E"/>
    <w:rsid w:val="00773054"/>
    <w:rsid w:val="007770C3"/>
    <w:rsid w:val="00784D24"/>
    <w:rsid w:val="00785FBA"/>
    <w:rsid w:val="00786E4A"/>
    <w:rsid w:val="007875EB"/>
    <w:rsid w:val="0079426B"/>
    <w:rsid w:val="007D1682"/>
    <w:rsid w:val="007D312A"/>
    <w:rsid w:val="007D3F19"/>
    <w:rsid w:val="007E23B0"/>
    <w:rsid w:val="007E23E5"/>
    <w:rsid w:val="007E584A"/>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24EB"/>
    <w:rsid w:val="00883A26"/>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210"/>
    <w:rsid w:val="009315F9"/>
    <w:rsid w:val="00933499"/>
    <w:rsid w:val="009334D8"/>
    <w:rsid w:val="00935C98"/>
    <w:rsid w:val="00946945"/>
    <w:rsid w:val="00951248"/>
    <w:rsid w:val="0095152F"/>
    <w:rsid w:val="00954C49"/>
    <w:rsid w:val="00955E37"/>
    <w:rsid w:val="00962656"/>
    <w:rsid w:val="009674F4"/>
    <w:rsid w:val="0097099F"/>
    <w:rsid w:val="00971997"/>
    <w:rsid w:val="00971FFC"/>
    <w:rsid w:val="0098660A"/>
    <w:rsid w:val="009931C3"/>
    <w:rsid w:val="009B2C43"/>
    <w:rsid w:val="009B4EAE"/>
    <w:rsid w:val="009B7573"/>
    <w:rsid w:val="009C22F4"/>
    <w:rsid w:val="009C2A4B"/>
    <w:rsid w:val="009C2E98"/>
    <w:rsid w:val="009C4266"/>
    <w:rsid w:val="009C6D3D"/>
    <w:rsid w:val="009D3447"/>
    <w:rsid w:val="009D4711"/>
    <w:rsid w:val="009F1185"/>
    <w:rsid w:val="009F18CD"/>
    <w:rsid w:val="009F2A13"/>
    <w:rsid w:val="009F7527"/>
    <w:rsid w:val="00A04EB0"/>
    <w:rsid w:val="00A13CC1"/>
    <w:rsid w:val="00A16847"/>
    <w:rsid w:val="00A237D8"/>
    <w:rsid w:val="00A268C4"/>
    <w:rsid w:val="00A26D5C"/>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A73B2"/>
    <w:rsid w:val="00AB64C9"/>
    <w:rsid w:val="00AC3C6A"/>
    <w:rsid w:val="00AD3803"/>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6260C"/>
    <w:rsid w:val="00B77EA6"/>
    <w:rsid w:val="00B81598"/>
    <w:rsid w:val="00B841F1"/>
    <w:rsid w:val="00B90E4E"/>
    <w:rsid w:val="00B91D4D"/>
    <w:rsid w:val="00B92FE3"/>
    <w:rsid w:val="00B944D6"/>
    <w:rsid w:val="00B965DC"/>
    <w:rsid w:val="00BB4DF0"/>
    <w:rsid w:val="00BB7786"/>
    <w:rsid w:val="00BC289F"/>
    <w:rsid w:val="00BC2D50"/>
    <w:rsid w:val="00BC5361"/>
    <w:rsid w:val="00BC5460"/>
    <w:rsid w:val="00BC6B50"/>
    <w:rsid w:val="00BD0E25"/>
    <w:rsid w:val="00BF5BD6"/>
    <w:rsid w:val="00C03E31"/>
    <w:rsid w:val="00C12B23"/>
    <w:rsid w:val="00C33E72"/>
    <w:rsid w:val="00C354B2"/>
    <w:rsid w:val="00C35554"/>
    <w:rsid w:val="00C42709"/>
    <w:rsid w:val="00C533CC"/>
    <w:rsid w:val="00C5751C"/>
    <w:rsid w:val="00C61BFC"/>
    <w:rsid w:val="00C62B85"/>
    <w:rsid w:val="00C65438"/>
    <w:rsid w:val="00C85D0F"/>
    <w:rsid w:val="00C87FD8"/>
    <w:rsid w:val="00C91381"/>
    <w:rsid w:val="00C91CBB"/>
    <w:rsid w:val="00CB4E70"/>
    <w:rsid w:val="00CB69D7"/>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56D8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504A"/>
    <w:rsid w:val="00F87E96"/>
    <w:rsid w:val="00FA23E8"/>
    <w:rsid w:val="00FD3CC1"/>
    <w:rsid w:val="00FD71AA"/>
    <w:rsid w:val="00FF1E02"/>
    <w:rsid w:val="00FF30B4"/>
    <w:rsid w:val="0A2032A3"/>
    <w:rsid w:val="10C055FF"/>
    <w:rsid w:val="118107EC"/>
    <w:rsid w:val="16BB723D"/>
    <w:rsid w:val="1D155CEE"/>
    <w:rsid w:val="240371BF"/>
    <w:rsid w:val="28DA00CD"/>
    <w:rsid w:val="29FD04D3"/>
    <w:rsid w:val="319F7F4E"/>
    <w:rsid w:val="3E163B40"/>
    <w:rsid w:val="4ECE2238"/>
    <w:rsid w:val="65056F85"/>
    <w:rsid w:val="6C4A05C8"/>
    <w:rsid w:val="72734D90"/>
    <w:rsid w:val="76551B14"/>
    <w:rsid w:val="7A0869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6"/>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Body Text"/>
    <w:basedOn w:val="1"/>
    <w:link w:val="33"/>
    <w:qFormat/>
    <w:uiPriority w:val="99"/>
    <w:pPr>
      <w:spacing w:beforeLines="30"/>
    </w:pPr>
    <w:rPr>
      <w:rFonts w:ascii="仿宋_GB2312" w:eastAsia="仿宋_GB2312"/>
      <w:kern w:val="0"/>
      <w:sz w:val="24"/>
      <w:szCs w:val="20"/>
    </w:rPr>
  </w:style>
  <w:style w:type="paragraph" w:styleId="7">
    <w:name w:val="Body Text Indent"/>
    <w:basedOn w:val="1"/>
    <w:link w:val="39"/>
    <w:unhideWhenUsed/>
    <w:qFormat/>
    <w:uiPriority w:val="99"/>
    <w:pPr>
      <w:spacing w:after="120"/>
      <w:ind w:left="420" w:leftChars="200"/>
    </w:pPr>
  </w:style>
  <w:style w:type="paragraph" w:styleId="8">
    <w:name w:val="toc 5"/>
    <w:basedOn w:val="1"/>
    <w:next w:val="1"/>
    <w:unhideWhenUsed/>
    <w:qFormat/>
    <w:uiPriority w:val="39"/>
    <w:pPr>
      <w:ind w:left="840"/>
      <w:jc w:val="left"/>
    </w:pPr>
    <w:rPr>
      <w:rFonts w:asciiTheme="minorHAnsi" w:eastAsiaTheme="minorHAnsi"/>
      <w:sz w:val="18"/>
      <w:szCs w:val="18"/>
    </w:rPr>
  </w:style>
  <w:style w:type="paragraph" w:styleId="9">
    <w:name w:val="toc 3"/>
    <w:basedOn w:val="1"/>
    <w:next w:val="1"/>
    <w:unhideWhenUsed/>
    <w:qFormat/>
    <w:uiPriority w:val="39"/>
    <w:pPr>
      <w:ind w:left="420"/>
      <w:jc w:val="left"/>
    </w:pPr>
    <w:rPr>
      <w:rFonts w:asciiTheme="minorHAnsi" w:eastAsiaTheme="minorHAnsi"/>
      <w:i/>
      <w:iCs/>
      <w:sz w:val="20"/>
      <w:szCs w:val="20"/>
    </w:rPr>
  </w:style>
  <w:style w:type="paragraph" w:styleId="10">
    <w:name w:val="toc 8"/>
    <w:basedOn w:val="1"/>
    <w:next w:val="1"/>
    <w:unhideWhenUsed/>
    <w:qFormat/>
    <w:uiPriority w:val="39"/>
    <w:pPr>
      <w:ind w:left="1470"/>
      <w:jc w:val="left"/>
    </w:pPr>
    <w:rPr>
      <w:rFonts w:asciiTheme="minorHAnsi" w:eastAsiaTheme="minorHAnsi"/>
      <w:sz w:val="18"/>
      <w:szCs w:val="18"/>
    </w:rPr>
  </w:style>
  <w:style w:type="paragraph" w:styleId="11">
    <w:name w:val="Balloon Text"/>
    <w:basedOn w:val="1"/>
    <w:link w:val="28"/>
    <w:unhideWhenUsed/>
    <w:qFormat/>
    <w:uiPriority w:val="99"/>
    <w:rPr>
      <w:sz w:val="18"/>
      <w:szCs w:val="18"/>
    </w:rPr>
  </w:style>
  <w:style w:type="paragraph" w:styleId="12">
    <w:name w:val="footer"/>
    <w:basedOn w:val="1"/>
    <w:link w:val="32"/>
    <w:qFormat/>
    <w:uiPriority w:val="99"/>
    <w:pPr>
      <w:tabs>
        <w:tab w:val="center" w:pos="4153"/>
        <w:tab w:val="right" w:pos="8306"/>
      </w:tabs>
      <w:snapToGrid w:val="0"/>
      <w:jc w:val="left"/>
    </w:pPr>
    <w:rPr>
      <w:rFonts w:ascii="Calibri" w:hAnsi="Calibri"/>
      <w:kern w:val="0"/>
      <w:sz w:val="18"/>
      <w:szCs w:val="20"/>
    </w:rPr>
  </w:style>
  <w:style w:type="paragraph" w:styleId="13">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5">
    <w:name w:val="toc 4"/>
    <w:basedOn w:val="1"/>
    <w:next w:val="1"/>
    <w:unhideWhenUsed/>
    <w:qFormat/>
    <w:uiPriority w:val="39"/>
    <w:pPr>
      <w:ind w:left="630"/>
      <w:jc w:val="left"/>
    </w:pPr>
    <w:rPr>
      <w:rFonts w:asciiTheme="minorHAnsi" w:eastAsiaTheme="minorHAnsi"/>
      <w:sz w:val="18"/>
      <w:szCs w:val="18"/>
    </w:rPr>
  </w:style>
  <w:style w:type="paragraph" w:styleId="16">
    <w:name w:val="toc 6"/>
    <w:basedOn w:val="1"/>
    <w:next w:val="1"/>
    <w:unhideWhenUsed/>
    <w:qFormat/>
    <w:uiPriority w:val="39"/>
    <w:pPr>
      <w:ind w:left="1050"/>
      <w:jc w:val="left"/>
    </w:pPr>
    <w:rPr>
      <w:rFonts w:asciiTheme="minorHAnsi" w:eastAsiaTheme="minorHAnsi"/>
      <w:sz w:val="18"/>
      <w:szCs w:val="18"/>
    </w:rPr>
  </w:style>
  <w:style w:type="paragraph" w:styleId="17">
    <w:name w:val="toc 2"/>
    <w:basedOn w:val="1"/>
    <w:next w:val="1"/>
    <w:unhideWhenUsed/>
    <w:qFormat/>
    <w:uiPriority w:val="39"/>
    <w:pPr>
      <w:ind w:left="210"/>
      <w:jc w:val="left"/>
    </w:pPr>
    <w:rPr>
      <w:rFonts w:asciiTheme="minorHAnsi" w:eastAsiaTheme="minorHAnsi"/>
      <w:smallCaps/>
      <w:sz w:val="20"/>
      <w:szCs w:val="20"/>
    </w:rPr>
  </w:style>
  <w:style w:type="paragraph" w:styleId="18">
    <w:name w:val="toc 9"/>
    <w:basedOn w:val="1"/>
    <w:next w:val="1"/>
    <w:unhideWhenUsed/>
    <w:qFormat/>
    <w:uiPriority w:val="39"/>
    <w:pPr>
      <w:ind w:left="1680"/>
      <w:jc w:val="left"/>
    </w:pPr>
    <w:rPr>
      <w:rFonts w:asciiTheme="minorHAnsi" w:eastAsiaTheme="minorHAnsi"/>
      <w:sz w:val="18"/>
      <w:szCs w:val="18"/>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22">
    <w:name w:val="Strong"/>
    <w:basedOn w:val="21"/>
    <w:qFormat/>
    <w:uiPriority w:val="99"/>
    <w:rPr>
      <w:rFonts w:cs="Times New Roman"/>
      <w:b/>
    </w:rPr>
  </w:style>
  <w:style w:type="character" w:styleId="23">
    <w:name w:val="Hyperlink"/>
    <w:basedOn w:val="21"/>
    <w:unhideWhenUsed/>
    <w:qFormat/>
    <w:uiPriority w:val="99"/>
    <w:rPr>
      <w:rFonts w:cs="Times New Roman"/>
      <w:color w:val="0000FF"/>
      <w:u w:val="single"/>
    </w:rPr>
  </w:style>
  <w:style w:type="character" w:customStyle="1" w:styleId="24">
    <w:name w:val="标题 1 字符"/>
    <w:basedOn w:val="21"/>
    <w:link w:val="2"/>
    <w:qFormat/>
    <w:locked/>
    <w:uiPriority w:val="9"/>
    <w:rPr>
      <w:rFonts w:ascii="Times New Roman" w:hAnsi="Times New Roman" w:cs="Times New Roman"/>
      <w:b/>
      <w:bCs/>
      <w:kern w:val="44"/>
      <w:sz w:val="44"/>
      <w:szCs w:val="44"/>
    </w:rPr>
  </w:style>
  <w:style w:type="character" w:customStyle="1" w:styleId="25">
    <w:name w:val="标题 2 字符"/>
    <w:basedOn w:val="21"/>
    <w:link w:val="3"/>
    <w:qFormat/>
    <w:locked/>
    <w:uiPriority w:val="9"/>
    <w:rPr>
      <w:rFonts w:ascii="Cambria" w:hAnsi="Cambria" w:eastAsia="宋体" w:cs="Times New Roman"/>
      <w:b/>
      <w:bCs/>
      <w:kern w:val="2"/>
      <w:sz w:val="32"/>
      <w:szCs w:val="32"/>
    </w:rPr>
  </w:style>
  <w:style w:type="character" w:customStyle="1" w:styleId="26">
    <w:name w:val="标题 3 字符"/>
    <w:basedOn w:val="21"/>
    <w:link w:val="4"/>
    <w:qFormat/>
    <w:locked/>
    <w:uiPriority w:val="9"/>
    <w:rPr>
      <w:rFonts w:ascii="Times New Roman" w:hAnsi="Times New Roman" w:cs="Times New Roman"/>
      <w:b/>
      <w:bCs/>
      <w:kern w:val="2"/>
      <w:sz w:val="32"/>
      <w:szCs w:val="32"/>
    </w:rPr>
  </w:style>
  <w:style w:type="character" w:customStyle="1" w:styleId="27">
    <w:name w:val="Body Text Char"/>
    <w:basedOn w:val="21"/>
    <w:semiHidden/>
    <w:qFormat/>
    <w:uiPriority w:val="99"/>
    <w:rPr>
      <w:rFonts w:ascii="Times New Roman" w:hAnsi="Times New Roman" w:cs="Times New Roman"/>
      <w:sz w:val="24"/>
      <w:szCs w:val="24"/>
    </w:rPr>
  </w:style>
  <w:style w:type="character" w:customStyle="1" w:styleId="28">
    <w:name w:val="批注框文本 字符"/>
    <w:basedOn w:val="21"/>
    <w:link w:val="11"/>
    <w:semiHidden/>
    <w:qFormat/>
    <w:locked/>
    <w:uiPriority w:val="99"/>
    <w:rPr>
      <w:rFonts w:ascii="Times New Roman" w:hAnsi="Times New Roman" w:cs="Times New Roman"/>
      <w:kern w:val="2"/>
      <w:sz w:val="18"/>
      <w:szCs w:val="18"/>
    </w:rPr>
  </w:style>
  <w:style w:type="character" w:customStyle="1" w:styleId="29">
    <w:name w:val="Footer Char"/>
    <w:basedOn w:val="21"/>
    <w:semiHidden/>
    <w:qFormat/>
    <w:uiPriority w:val="99"/>
    <w:rPr>
      <w:rFonts w:ascii="Times New Roman" w:hAnsi="Times New Roman" w:cs="Times New Roman"/>
      <w:sz w:val="18"/>
      <w:szCs w:val="18"/>
    </w:rPr>
  </w:style>
  <w:style w:type="character" w:customStyle="1" w:styleId="30">
    <w:name w:val="Header Char"/>
    <w:basedOn w:val="21"/>
    <w:semiHidden/>
    <w:qFormat/>
    <w:uiPriority w:val="99"/>
    <w:rPr>
      <w:rFonts w:ascii="Times New Roman" w:hAnsi="Times New Roman" w:cs="Times New Roman"/>
      <w:sz w:val="18"/>
      <w:szCs w:val="18"/>
    </w:rPr>
  </w:style>
  <w:style w:type="character" w:customStyle="1" w:styleId="31">
    <w:name w:val="页眉 字符"/>
    <w:link w:val="13"/>
    <w:semiHidden/>
    <w:qFormat/>
    <w:locked/>
    <w:uiPriority w:val="99"/>
    <w:rPr>
      <w:sz w:val="18"/>
    </w:rPr>
  </w:style>
  <w:style w:type="character" w:customStyle="1" w:styleId="32">
    <w:name w:val="页脚 字符"/>
    <w:link w:val="12"/>
    <w:qFormat/>
    <w:locked/>
    <w:uiPriority w:val="99"/>
    <w:rPr>
      <w:sz w:val="18"/>
    </w:rPr>
  </w:style>
  <w:style w:type="character" w:customStyle="1" w:styleId="33">
    <w:name w:val="正文文本 字符"/>
    <w:link w:val="6"/>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5">
    <w:name w:val="列表段落1"/>
    <w:basedOn w:val="1"/>
    <w:qFormat/>
    <w:uiPriority w:val="34"/>
    <w:pPr>
      <w:ind w:firstLine="420" w:firstLineChars="200"/>
    </w:pPr>
  </w:style>
  <w:style w:type="paragraph" w:customStyle="1" w:styleId="36">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character" w:customStyle="1" w:styleId="39">
    <w:name w:val="正文文本缩进 字符"/>
    <w:basedOn w:val="21"/>
    <w:link w:val="7"/>
    <w:qFormat/>
    <w:uiPriority w:val="99"/>
    <w:rPr>
      <w:rFonts w:ascii="Times New Roman" w:hAnsi="Times New Roman"/>
      <w:kern w:val="2"/>
      <w:sz w:val="21"/>
      <w:szCs w:val="24"/>
    </w:rPr>
  </w:style>
  <w:style w:type="paragraph" w:customStyle="1" w:styleId="40">
    <w:name w:val="列表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d8cf4d1d-5edb-47a9-a9e5-ba3178c7fba1</errorID>
      <errorWord>(</errorWord>
      <group>L1_Format</group>
      <groupName>格式问题</groupName>
      <ability>L2_HalfPunc_CN</ability>
      <abilityName>全半角问题</abilityName>
      <candidateList>
        <item>（</item>
      </candidateList>
      <explain>文本全半角错误。</explain>
      <paraID>22F8DC3B</paraID>
      <start>0</start>
      <end>1</end>
      <status>modified</status>
      <modifiedWord>（</modifiedWord>
      <trackRevisions>false</trackRevisions>
    </reviewItem>
    <reviewItem>
      <errorID>74efbc0e-40ca-44ae-b048-f21defe7bff1</errorID>
      <errorWord>)</errorWord>
      <group>L1_Format</group>
      <groupName>格式问题</groupName>
      <ability>L2_HalfPunc_CN</ability>
      <abilityName>全半角问题</abilityName>
      <candidateList>
        <item>）</item>
      </candidateList>
      <explain>文本全半角错误。</explain>
      <paraID>22F8DC3B</paraID>
      <start>14</start>
      <end>15</end>
      <status>modified</status>
      <modifiedWord>）</modifiedWord>
      <trackRevisions>false</trackRevisions>
    </reviewItem>
    <reviewItem>
      <errorID>64165507-b6ed-44be-9762-965b7a37c10a</errorID>
      <errorWord>科学发展观和习近平新时代</errorWord>
      <group>L1_Political</group>
      <groupName>政治性问题</groupName>
      <ability>L2_Unpolitical</ability>
      <abilityName>政治敏感错误</abilityName>
      <candidateList>
        <item>科学发展观、习近平新时代</item>
      </candidateList>
      <explain/>
      <paraID>61C827BC</paraID>
      <start>50</start>
      <end>62</end>
      <status>modified</status>
      <modifiedWord>科学发展观、习近平新时代</modifiedWord>
      <trackRevisions>false</trackRevisions>
    </reviewItem>
    <reviewItem>
      <errorID>cbdaa45f-e17d-49e1-b0ea-3706750f1e40</errorID>
      <errorWord>提高培训效果</errorWord>
      <group>L1_Word</group>
      <groupName>字词问题</groupName>
      <ability>L2_Typo</ability>
      <abilityName>字词错误</abilityName>
      <candidateList>
        <item>增强培训效果</item>
      </candidateList>
      <explain/>
      <paraID>61C827BC</paraID>
      <start>152</start>
      <end>158</end>
      <status>modified</status>
      <modifiedWord>增强培训效果</modifiedWord>
      <trackRevisions>false</trackRevisions>
    </reviewItem>
    <reviewItem>
      <errorID>1f8f9f76-60e5-4c37-9c34-fb838965d170</errorID>
      <errorWord>高素质的干部队伍</errorWord>
      <group>L1_Political</group>
      <groupName>政治性问题</groupName>
      <ability>L2_Keyword</ability>
      <abilityName>固定表述</abilityName>
      <candidateList>
        <item>高素质干部队伍</item>
      </candidateList>
      <explain>词汇“高素质干部队伍”在特定场景下为固定表述形式，请确认此处的“高素质的干部队伍”是否存在不当。</explain>
      <paraID>61C827BC</paraID>
      <start>168</start>
      <end>175</end>
      <status>modified</status>
      <modifiedWord>高素质干部队伍</modifiedWord>
      <trackRevisions>false</trackRevisions>
    </reviewItem>
    <reviewItem>
      <errorID>b6caa82d-d0a6-4fe1-86cc-55b3a32fe0c3</errorID>
      <errorWord>为</errorWord>
      <group>L1_Grammar</group>
      <groupName>语法问题</groupName>
      <ability>L2_Confusion</ability>
      <abilityName>结构混乱</abilityName>
      <candidateList>
        <item>的</item>
      </candidateList>
      <explain>句子中可能存在两种以上的句法结构，导致结构混乱。</explain>
      <paraID>61C827BC</paraID>
      <start>175</start>
      <end>176</end>
      <status>modified</status>
      <modifiedWord>的</modifiedWord>
      <trackRevisions>false</trackRevisions>
    </reviewItem>
    <reviewItem>
      <errorID>0c23ce8d-ea20-4fc0-93b1-b7852c709104</errorID>
      <errorWord>，</errorWord>
      <group>L1_Word</group>
      <groupName>字词问题</groupName>
      <ability>L2_Typo</ability>
      <abilityName>字词错误</abilityName>
      <candidateList>
        <item>，以</item>
      </candidateList>
      <explain/>
      <paraID>61C827BC</paraID>
      <start>191</start>
      <end>193</end>
      <status>modified</status>
      <modifiedWord>，以</modifiedWord>
      <trackRevisions>false</trackRevisions>
    </reviewItem>
    <reviewItem>
      <errorID>4e496085-cc85-408b-94de-73858e221897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2B35155B</paraID>
      <start>0</start>
      <end>2</end>
      <status>modified</status>
      <modifiedWord>1.</modifiedWord>
      <trackRevisions>false</trackRevisions>
    </reviewItem>
    <reviewItem>
      <errorID>2206310d-661a-4773-af3a-f8dda07368cd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26B5FCA6</paraID>
      <start>0</start>
      <end>3</end>
      <status>modified</status>
      <modifiedWord>（1）</modifiedWord>
      <trackRevisions>false</trackRevisions>
    </reviewItem>
    <reviewItem>
      <errorID>443bca82-78f4-4acd-ae14-3192b858bad1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2EAA2853</paraID>
      <start>0</start>
      <end>3</end>
      <status>modified</status>
      <modifiedWord>（2）</modifiedWord>
      <trackRevisions>false</trackRevisions>
    </reviewItem>
    <reviewItem>
      <errorID>9cce0573-56ba-403b-8899-002f9fff2081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50D9BE96</paraID>
      <start>0</start>
      <end>2</end>
      <status>modified</status>
      <modifiedWord>2.</modifiedWord>
      <trackRevisions>false</trackRevisions>
    </reviewItem>
    <reviewItem>
      <errorID>a75751a6-ec51-491b-9383-dbd93953e16f</errorID>
      <errorWord>十九大、十九届</errorWord>
      <group>L1_Word</group>
      <groupName>字词问题</groupName>
      <ability>L2_Typo</ability>
      <abilityName>字词错误</abilityName>
      <candidateList>
        <item>党的十九大、十九届</item>
      </candidateList>
      <explain/>
      <paraID>4C715071</paraID>
      <start>51</start>
      <end>60</end>
      <status>modified</status>
      <modifiedWord>党的十九大、十九届</modifiedWord>
      <trackRevisions>false</trackRevisions>
    </reviewItem>
    <reviewItem>
      <errorID>a950083d-4fbe-4e65-a93a-ba5cbf220035</errorID>
      <errorWord>必须</errorWord>
      <group>L1_Word</group>
      <groupName>字词问题</groupName>
      <ability>L2_Typo</ability>
      <abilityName>字词错误</abilityName>
      <candidateList>
        <item>必需</item>
      </candidateList>
      <explain>〈动〉一定要有；不可少：日用～品｜煤铁等是发展工业所～的原料。</explain>
      <paraID>4C715071</paraID>
      <start>113</start>
      <end>115</end>
      <status>modified</status>
      <modifiedWord>必需</modifiedWord>
      <trackRevisions>false</trackRevisions>
    </reviewItem>
    <reviewItem>
      <errorID>2c8c3c21-3706-4510-a0e7-2a6176cdc7a9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3227D19F</paraID>
      <start>0</start>
      <end>2</end>
      <status>modified</status>
      <modifiedWord>3.</modifiedWord>
      <trackRevisions>false</trackRevisions>
    </reviewItem>
    <reviewItem>
      <errorID>4fbdc43e-020f-4b67-b069-26b30d34d2af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1FAC0C7F</paraID>
      <start>0</start>
      <end>2</end>
      <status>modified</status>
      <modifiedWord>4.</modifiedWord>
      <trackRevisions>false</trackRevisions>
    </reviewItem>
    <reviewItem>
      <errorID>54bef349-5d35-4ee5-bf1e-d08b9f175716</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26683463</paraID>
      <start>108</start>
      <end>110</end>
      <status>modified</status>
      <modifiedWord>》《</modifiedWord>
      <trackRevisions>false</trackRevisions>
    </reviewItem>
    <reviewItem>
      <errorID>da2b0dd7-4446-409f-8d36-7f9ee2aa0656</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26683463</paraID>
      <start>118</start>
      <end>120</end>
      <status>modified</status>
      <modifiedWord>》《</modifiedWord>
      <trackRevisions>false</trackRevisions>
    </reviewItem>
    <reviewItem>
      <errorID>3b9cdae7-964a-42bf-aa10-a9e2673455d4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6AE820D</paraID>
      <start>0</start>
      <end>2</end>
      <status>modified</status>
      <modifiedWord>5.</modifiedWord>
      <trackRevisions>false</trackRevisions>
    </reviewItem>
    <reviewItem>
      <errorID>794cec2a-5ea3-4d7d-b010-bd375dfa681b</errorID>
      <errorWord>，</errorWord>
      <group>L1_Word</group>
      <groupName>字词问题</groupName>
      <ability>L2_Typo</ability>
      <abilityName>字词错误</abilityName>
      <candidateList>
        <item>，邀</item>
      </candidateList>
      <explain/>
      <paraID>6FBFD628</paraID>
      <start>202</start>
      <end>204</end>
      <status>modified</status>
      <modifiedWord>，邀</modifiedWord>
      <trackRevisions>false</trackRevisions>
    </reviewItem>
    <reviewItem>
      <errorID>2c665d27-d94e-444d-9121-4ec03214a835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2D87A788</paraID>
      <start>0</start>
      <end>2</end>
      <status>modified</status>
      <modifiedWord>6.</modifiedWord>
      <trackRevisions>false</trackRevisions>
    </reviewItem>
    <reviewItem>
      <errorID>a2817a17-fdbd-449a-9c8c-d95bb6bda959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4832CE91</paraID>
      <start>0</start>
      <end>3</end>
      <status>modified</status>
      <modifiedWord>（1）</modifiedWord>
      <trackRevisions>false</trackRevisions>
    </reviewItem>
    <reviewItem>
      <errorID>e705b3df-9e74-4ac9-8a8c-48f7071cb138</errorID>
      <errorWord>因新春</errorWord>
      <group>L1_Word</group>
      <groupName>字词问题</groupName>
      <ability>L2_Typo</ability>
      <abilityName>字词错误</abilityName>
      <candidateList>
        <item>迎新春</item>
      </candidateList>
      <explain/>
      <paraID>4832CE91</paraID>
      <start>121</start>
      <end>124</end>
      <status>modified</status>
      <modifiedWord>迎新春</modifiedWord>
      <trackRevisions>false</trackRevisions>
    </reviewItem>
    <reviewItem>
      <errorID>f3e2fb4f-e9e3-47b0-9b3f-1f15b4c31e0d</errorID>
      <errorWord>帮主</errorWord>
      <group>L1_Word</group>
      <groupName>字词问题</groupName>
      <ability>L2_Typo</ability>
      <abilityName>字词错误</abilityName>
      <candidateList>
        <item>帮助</item>
      </candidateList>
      <explain>〈动〉替人出力、出主意或给以物质上、精神上的支援：互相～｜～灾民。</explain>
      <paraID>4832CE91</paraID>
      <start>186</start>
      <end>188</end>
      <status>modified</status>
      <modifiedWord>帮助</modifiedWord>
      <trackRevisions>false</trackRevisions>
    </reviewItem>
    <reviewItem>
      <errorID>d24a0eaa-999c-4c0b-847a-9f269636af3a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602B796D</paraID>
      <start>0</start>
      <end>3</end>
      <status>modified</status>
      <modifiedWord>（2）</modifiedWord>
      <trackRevisions>false</trackRevisions>
    </reviewItem>
    <reviewItem>
      <errorID>99bb3e6a-1b19-4c44-9f92-1ddda16311e3</errorID>
      <errorWord>开展回头看</errorWord>
      <group>L1_Political</group>
      <groupName>政治性问题</groupName>
      <ability>L2_Keyword</ability>
      <abilityName>固定表述</abilityName>
      <candidateList>
        <item>开展“回头看”</item>
      </candidateList>
      <explain>注意检查当前固定表述标点是否使用规范。</explain>
      <paraID>602B796D</paraID>
      <start>115</start>
      <end>122</end>
      <status>modified</status>
      <modifiedWord>开展“回头看”</modifiedWord>
      <trackRevisions>false</trackRevisions>
    </reviewItem>
    <reviewItem>
      <errorID>22d55b35-372b-41e7-a7a2-88057adae8a6</errorID>
      <errorWord>、、</errorWord>
      <group>L1_Punc</group>
      <groupName>标点问题</groupName>
      <ability>L2_Punc_CN</ability>
      <abilityName>标点符号问题</abilityName>
      <candidateList>
        <item>、</item>
      </candidateList>
      <explain/>
      <paraID>3528CAE5</paraID>
      <start>42</start>
      <end>43</end>
      <status>modified</status>
      <modifiedWord>、</modifiedWord>
      <trackRevisions>false</trackRevisions>
    </reviewItem>
    <reviewItem>
      <errorID>c0e1f8ff-800b-4c90-8f99-80fb148e9541</errorID>
      <errorWord>:</errorWord>
      <group>L1_Format</group>
      <groupName>格式问题</groupName>
      <ability>L2_HalfPunc_CN</ability>
      <abilityName>全半角问题</abilityName>
      <candidateList>
        <item>：</item>
      </candidateList>
      <explain>文本全半角错误。</explain>
      <paraID>4AD61E4C</paraID>
      <start>34</start>
      <end>35</end>
      <status>modified</status>
      <modifiedWord>：</modifiedWord>
      <trackRevisions>false</trackRevisions>
    </reviewItem>
    <reviewItem>
      <errorID>29f0932f-3069-414d-8139-46c41f4cb074</errorID>
      <errorWord>:</errorWord>
      <group>L1_Format</group>
      <groupName>格式问题</groupName>
      <ability>L2_HalfPunc_CN</ability>
      <abilityName>全半角问题</abilityName>
      <candidateList>
        <item>：</item>
      </candidateList>
      <explain>文本全半角错误。</explain>
      <paraID>20E0D528</paraID>
      <start>22</start>
      <end>23</end>
      <status>modified</status>
      <modifiedWord>：</modifiedWord>
      <trackRevisions>false</trackRevisions>
    </reviewItem>
    <reviewItem>
      <errorID>bc57a173-6927-4f57-b74b-e2df714a3d36</errorID>
      <errorWord>:</errorWord>
      <group>L1_Format</group>
      <groupName>格式问题</groupName>
      <ability>L2_HalfPunc_CN</ability>
      <abilityName>全半角问题</abilityName>
      <candidateList>
        <item>：</item>
      </candidateList>
      <explain>文本全半角错误。</explain>
      <paraID>6C5E1148</paraID>
      <start>13</start>
      <end>14</end>
      <status>modified</status>
      <modifiedWord>：</modifiedWord>
      <trackRevisions>false</trackRevisions>
    </reviewItem>
    <reviewItem>
      <errorID>cf429582-1659-4f45-86a5-90612ec418be</errorID>
      <errorWord>:</errorWord>
      <group>L1_Format</group>
      <groupName>格式问题</groupName>
      <ability>L2_HalfPunc_CN</ability>
      <abilityName>全半角问题</abilityName>
      <candidateList>
        <item>：</item>
      </candidateList>
      <explain>文本全半角错误。</explain>
      <paraID>6FC9E85F</paraID>
      <start>29</start>
      <end>30</end>
      <status>modified</status>
      <modifiedWord>：</modifiedWord>
      <trackRevisions>false</trackRevisions>
    </reviewItem>
    <reviewItem>
      <errorID>a48fc1d4-55c2-4e8a-a79d-399b28a362d5</errorID>
      <errorWord>:</errorWord>
      <group>L1_Format</group>
      <groupName>格式问题</groupName>
      <ability>L2_HalfPunc_CN</ability>
      <abilityName>全半角问题</abilityName>
      <candidateList>
        <item>：</item>
      </candidateList>
      <explain>文本全半角错误。</explain>
      <paraID>6FC9E85F</paraID>
      <start>61</start>
      <end>62</end>
      <status>modified</status>
      <modifiedWord>：</modifiedWord>
      <trackRevisions>false</trackRevisions>
    </reviewItem>
    <reviewItem>
      <errorID>272efd4f-e525-4c42-b484-86551c519593</errorID>
      <errorWord>:</errorWord>
      <group>L1_Format</group>
      <groupName>格式问题</groupName>
      <ability>L2_HalfPunc_CN</ability>
      <abilityName>全半角问题</abilityName>
      <candidateList>
        <item>：</item>
      </candidateList>
      <explain>文本全半角错误。</explain>
      <paraID>6FC9E85F</paraID>
      <start>93</start>
      <end>94</end>
      <status>modified</status>
      <modifiedWord>：</modifiedWord>
      <trackRevisions>false</trackRevisions>
    </reviewItem>
    <reviewItem>
      <errorID>4d08953c-2025-43e8-8605-e5c6f4424f9e</errorID>
      <errorWord>,</errorWord>
      <group>L1_Format</group>
      <groupName>格式问题</groupName>
      <ability>L2_HalfPunc_CN</ability>
      <abilityName>全半角问题</abilityName>
      <candidateList>
        <item>，</item>
      </candidateList>
      <explain>文本全半角错误。</explain>
      <paraID> A2C88CA</paraID>
      <start>19</start>
      <end>20</end>
      <status>modified</status>
      <modifiedWord>，</modifiedWord>
      <trackRevisions>false</trackRevisions>
    </reviewItem>
    <reviewItem>
      <errorID>2875388c-770d-4b57-b32b-f5ef285a1ef2</errorID>
      <errorWord>主要是</errorWord>
      <group>L1_Word</group>
      <groupName>字词问题</groupName>
      <ability>L2_Typo</ability>
      <abilityName>字词错误</abilityName>
      <candidateList>
        <item>主要</item>
      </candidateList>
      <explain>〈形〉属性词。有关事物中最重要的；起决定作用的：～原因｜～目的｜～人物。</explain>
      <paraID>5E258E01</paraID>
      <start>64</start>
      <end>66</end>
      <status>modified</status>
      <modifiedWord>主要</modifiedWord>
      <trackRevisions>false</trackRevisions>
    </reviewItem>
    <reviewItem>
      <errorID>bceed4c6-da91-44be-91af-3c7b9776bd45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578D38F5</paraID>
      <start>0</start>
      <end>2</end>
      <status>modified</status>
      <modifiedWord>8.</modifiedWord>
      <trackRevisions>false</trackRevisions>
    </reviewItem>
    <reviewItem>
      <errorID>e867576f-4c02-4fb5-8655-4fae2e92ba58</errorID>
      <errorWord>。</errorWord>
      <group>L1_Format</group>
      <groupName>格式问题</groupName>
      <ability>L2_HalfPunc_CN</ability>
      <abilityName>全半角问题</abilityName>
      <candidateList>
        <item>.</item>
      </candidateList>
      <explain>文本全半角错误。</explain>
      <paraID>51CAF296</paraID>
      <start>5</start>
      <end>6</end>
      <status>modified</status>
      <modifiedWord>.</modifiedWord>
      <trackRevisions>false</trackRevisions>
    </reviewItem>
    <reviewItem>
      <errorID>b5629bea-7a92-47c1-a90b-9fc67437c8f1</errorID>
      <errorWord>提高培训效果</errorWord>
      <group>L1_Word</group>
      <groupName>字词问题</groupName>
      <ability>L2_Typo</ability>
      <abilityName>字词错误</abilityName>
      <candidateList>
        <item>增强培训效果</item>
      </candidateList>
      <explain/>
      <paraID>77D78760</paraID>
      <start>147</start>
      <end>153</end>
      <status>modified</status>
      <modifiedWord>增强培训效果</modifiedWord>
      <trackRevisions>false</trackRevisions>
    </reviewItem>
    <reviewItem>
      <errorID>8b817d04-aabf-496e-a3f9-76803125034f</errorID>
      <errorWord>高素质的干部队伍</errorWord>
      <group>L1_Political</group>
      <groupName>政治性问题</groupName>
      <ability>L2_Keyword</ability>
      <abilityName>固定表述</abilityName>
      <candidateList>
        <item>高素质干部队伍</item>
      </candidateList>
      <explain>词汇“高素质干部队伍”在特定场景下为固定表述形式，请确认此处的“高素质的干部队伍”是否存在不当。</explain>
      <paraID>77D78760</paraID>
      <start>163</start>
      <end>170</end>
      <status>modified</status>
      <modifiedWord>高素质干部队伍</modifiedWord>
      <trackRevisions>false</trackRevisions>
    </reviewItem>
    <reviewItem>
      <errorID>9dde78c5-d5d3-400c-b3de-dcf457c83a57</errorID>
      <errorWord>，</errorWord>
      <group>L1_Word</group>
      <groupName>字词问题</groupName>
      <ability>L2_Typo</ability>
      <abilityName>字词错误</abilityName>
      <candidateList>
        <item>，以</item>
      </candidateList>
      <explain/>
      <paraID>77D78760</paraID>
      <start>186</start>
      <end>188</end>
      <status>modified</status>
      <modifiedWord>，以</modifiedWord>
      <trackRevisions>false</trackRevisions>
    </reviewItem>
    <reviewItem>
      <errorID>0183bf82-07c8-4acb-83b0-e9509107df12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7088BAEA</paraID>
      <start>0</start>
      <end>2</end>
      <status>modified</status>
      <modifiedWord>1.</modifiedWord>
      <trackRevisions>false</trackRevisions>
    </reviewItem>
    <reviewItem>
      <errorID>7e4ef94f-70d5-4bed-b624-66171dc6e67e</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48779CD7</paraID>
      <start>63</start>
      <end>73</end>
      <status>modified</status>
      <modifiedWord>中华人民共和国预算法</modifiedWord>
      <trackRevisions>false</trackRevisions>
    </reviewItem>
    <reviewItem>
      <errorID>c83c017a-143f-4413-b2db-032ec35cf7bc</errorID>
      <errorWord>即</errorWord>
      <group>L1_Word</group>
      <groupName>字词问题</groupName>
      <ability>L2_Typo</ability>
      <abilityName>字词错误</abilityName>
      <candidateList>
        <item>既</item>
      </candidateList>
      <explain>❶〈副〉已经：～成事实｜～得利益｜～往不咎。❷〈连〉既然：～来之，则安之｜～要做，就一定要做好。❸〈书〉完了；尽：食～。❹〈副〉跟“且、又、也”等副词呼应，表示两种情况兼而有之：～高且大｜～聪明又用功｜～要有周密的计划，也要有切实的措施。</explain>
      <paraID>48779CD7</paraID>
      <start>90</start>
      <end>91</end>
      <status>modified</status>
      <modifiedWord>既</modifiedWord>
      <trackRevisions>false</trackRevisions>
    </reviewItem>
    <reviewItem>
      <errorID>7e7aa650-397f-413f-a258-ba922210a182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2FC8CB6F</paraID>
      <start>0</start>
      <end>2</end>
      <status>modified</status>
      <modifiedWord>2.</modifiedWord>
      <trackRevisions>false</trackRevisions>
    </reviewItem>
    <reviewItem>
      <errorID>3d1c5561-c4c0-44ad-abd8-dfd7eef8fda6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9BDCE34</paraID>
      <start>0</start>
      <end>2</end>
      <status>modified</status>
      <modifiedWord>3.</modifiedWord>
      <trackRevisions>false</trackRevisions>
    </reviewItem>
    <reviewItem>
      <errorID>67fb7474-68f8-405b-bb88-886855ef0d2c</errorID>
      <errorWord>涉及到</errorWord>
      <group>L1_Grammar</group>
      <groupName>语法问题</groupName>
      <ability>L2_Grammar</ability>
      <abilityName>语法错误</abilityName>
      <candidateList>
        <item>涉及</item>
      </candidateList>
      <explain>该表达中的“涉及到”存在语义重复。【词汇解析】涉及：牵涉到，关联到。包含了“到”的意思。</explain>
      <paraID> 21350D6</paraID>
      <start>5</start>
      <end>7</end>
      <status>modified</status>
      <modifiedWord>涉及</modifiedWord>
      <trackRevisions>false</trackRevisions>
    </reviewItem>
    <reviewItem>
      <errorID>5d15ca83-d06c-4af6-a664-6008f9f2efb0</errorID>
      <errorWord>法律、法规</errorWord>
      <group>L1_Word</group>
      <groupName>字词问题</groupName>
      <ability>L2_Typo</ability>
      <abilityName>字词错误</abilityName>
      <candidateList>
        <item>法律法规</item>
      </candidateList>
      <explain/>
      <paraID>3091B0E2</paraID>
      <start>21</start>
      <end>25</end>
      <status>modified</status>
      <modifiedWord>法律法规</modifiedWord>
      <trackRevisions>false</trackRevisions>
    </reviewItem>
    <reviewItem>
      <errorID>62231dcf-2881-4118-98a2-64bd0c3491b7</errorID>
      <errorWord>;</errorWord>
      <group>L1_Format</group>
      <groupName>格式问题</groupName>
      <ability>L2_HalfPunc_CN</ability>
      <abilityName>全半角问题</abilityName>
      <candidateList>
        <item>；</item>
      </candidateList>
      <explain>文本全半角错误。</explain>
      <paraID>3091B0E2</paraID>
      <start>32</start>
      <end>33</end>
      <status>modified</status>
      <modifiedWord>；</modifiedWord>
      <trackRevisions>false</trackRevisions>
    </reviewItem>
    <reviewItem>
      <errorID>57317c51-ca71-4f5b-a52c-2781574727ce</errorID>
      <errorWord>;</errorWord>
      <group>L1_Format</group>
      <groupName>格式问题</groupName>
      <ability>L2_HalfPunc_CN</ability>
      <abilityName>全半角问题</abilityName>
      <candidateList>
        <item>；</item>
      </candidateList>
      <explain>文本全半角错误。</explain>
      <paraID>3091B0E2</paraID>
      <start>47</start>
      <end>48</end>
      <status>modified</status>
      <modifiedWord>；</modifiedWord>
      <trackRevisions>false</trackRevisions>
    </reviewItem>
    <reviewItem>
      <errorID>6de159ed-d145-4c2c-9d4d-12a5b4853b45</errorID>
      <errorWord>,</errorWord>
      <group>L1_Format</group>
      <groupName>格式问题</groupName>
      <ability>L2_HalfPunc_CN</ability>
      <abilityName>全半角问题</abilityName>
      <candidateList>
        <item>，</item>
      </candidateList>
      <explain>文本全半角错误。</explain>
      <paraID>3091B0E2</paraID>
      <start>52</start>
      <end>53</end>
      <status>modified</status>
      <modifiedWord>，</modifiedWord>
      <trackRevisions>false</trackRevisions>
    </reviewItem>
    <reviewItem>
      <errorID>78bb2264-b619-494d-8b3a-158d50c87a27</errorID>
      <errorWord>;</errorWord>
      <group>L1_Format</group>
      <groupName>格式问题</groupName>
      <ability>L2_HalfPunc_CN</ability>
      <abilityName>全半角问题</abilityName>
      <candidateList>
        <item>；</item>
      </candidateList>
      <explain>文本全半角错误。</explain>
      <paraID>3091B0E2</paraID>
      <start>63</start>
      <end>64</end>
      <status>modified</status>
      <modifiedWord>；</modifiedWord>
      <trackRevisions>false</trackRevisions>
    </reviewItem>
    <reviewItem>
      <errorID>163d2e33-ebcc-4684-80d9-f6390d47a323</errorID>
      <errorWord>,</errorWord>
      <group>L1_Format</group>
      <groupName>格式问题</groupName>
      <ability>L2_HalfPunc_CN</ability>
      <abilityName>全半角问题</abilityName>
      <candidateList>
        <item>，</item>
      </candidateList>
      <explain>文本全半角错误。</explain>
      <paraID>3091B0E2</paraID>
      <start>68</start>
      <end>69</end>
      <status>modified</status>
      <modifiedWord>，</modifiedWord>
      <trackRevisions>false</trackRevisions>
    </reviewItem>
    <reviewItem>
      <errorID>d1a87e9a-6537-4fb1-85ce-0879c3e6da60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26E7A4E7</paraID>
      <start>0</start>
      <end>2</end>
      <status>modified</status>
      <modifiedWord>1.</modifiedWord>
      <trackRevisions>false</trackRevisions>
    </reviewItem>
    <reviewItem>
      <errorID>c78d4e93-c838-45dd-8f07-154cc151c2b5</errorID>
      <errorWord>位</errorWord>
      <group>L1_Word</group>
      <groupName>字词问题</groupName>
      <ability>L2_Typo</ability>
      <abilityName>字词错误</abilityName>
      <candidateList>
        <item>位在</item>
      </candidateList>
      <explain/>
      <paraID>26E7A4E7</paraID>
      <start>39</start>
      <end>41</end>
      <status>modified</status>
      <modifiedWord>位在</modifiedWord>
      <trackRevisions>false</trackRevisions>
    </reviewItem>
    <reviewItem>
      <errorID>d4f8e318-640f-40c9-841b-acc7a436fcad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1FAE0012</paraID>
      <start>0</start>
      <end>2</end>
      <status>modified</status>
      <modifiedWord>2.</modifiedWord>
      <trackRevisions>false</trackRevisions>
    </reviewItem>
    <reviewItem>
      <errorID>2c1982ee-806d-4fbe-a0fe-71d261eabbf9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10FF7B41</paraID>
      <start>0</start>
      <end>2</end>
      <status>modified</status>
      <modifiedWord>1.</modifiedWord>
      <trackRevisions>false</trackRevisions>
    </reviewItem>
    <reviewItem>
      <errorID>06b39bd5-e04d-4fa0-b792-47831005bd1a</errorID>
      <errorWord>建议能</errorWord>
      <group>L1_Word</group>
      <groupName>字词问题</groupName>
      <ability>L2_Typo</ability>
      <abilityName>字词错误</abilityName>
      <candidateList>
        <item>建议</item>
      </candidateList>
      <explain/>
      <paraID>10FF7B41</paraID>
      <start>18</start>
      <end>20</end>
      <status>modified</status>
      <modifiedWord>建议</modifiedWord>
      <trackRevisions>false</trackRevisions>
    </reviewItem>
    <reviewItem>
      <errorID>9d644df3-7c41-4ba7-a732-b42473c2fe1b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342826D5</paraID>
      <start>0</start>
      <end>2</end>
      <status>modified</status>
      <modifiedWord>2.</modifiedWord>
      <trackRevisions>false</trackRevisions>
    </reviewItem>
    <reviewItem>
      <errorID>ce5a5c19-8ea2-4684-88d3-276af20090cc</errorID>
      <errorWord>财政部门能</errorWord>
      <group>L1_Word</group>
      <groupName>字词问题</groupName>
      <ability>L2_Typo</ability>
      <abilityName>字词错误</abilityName>
      <candidateList>
        <item>财政部门</item>
      </candidateList>
      <explain/>
      <paraID>342826D5</paraID>
      <start>30</start>
      <end>34</end>
      <status>modified</status>
      <modifiedWord>财政部门</modifiedWord>
      <trackRevisions>false</trackRevisions>
    </reviewItem>
    <reviewItem>
      <errorID>4b6cc105-1dac-4e9c-8a99-691f4ec7ec30</errorID>
      <errorWord>业务的</errorWord>
      <group>L1_Word</group>
      <groupName>字词问题</groupName>
      <ability>L2_Typo</ability>
      <abilityName>字词错误</abilityName>
      <candidateList>
        <item>业务</item>
      </candidateList>
      <explain/>
      <paraID>342826D5</paraID>
      <start>45</start>
      <end>47</end>
      <status>modified</status>
      <modifiedWord>业务</modifiedWord>
      <trackRevisions>false</trackRevisions>
    </reviewItem>
  </reviewItems>
  <config/>
</contractReview>
</file>

<file path=customXml/itemProps1.xml><?xml version="1.0" encoding="utf-8"?>
<ds:datastoreItem xmlns:ds="http://schemas.openxmlformats.org/officeDocument/2006/customXml" ds:itemID="{073398CA-FBD6-451E-8ECB-0FF2E7C138AB}">
  <ds:schemaRefs/>
</ds:datastoreItem>
</file>

<file path=customXml/itemProps2.xml><?xml version="1.0" encoding="utf-8"?>
<ds:datastoreItem xmlns:ds="http://schemas.openxmlformats.org/officeDocument/2006/customXml" ds:itemID="{382ea40e-a9e3-4bb1-8e89-b3738f647140}">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23</Pages>
  <Words>7416</Words>
  <Characters>7875</Characters>
  <Lines>81</Lines>
  <Paragraphs>22</Paragraphs>
  <TotalTime>5</TotalTime>
  <ScaleCrop>false</ScaleCrop>
  <LinksUpToDate>false</LinksUpToDate>
  <CharactersWithSpaces>7933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2021-09-18T03:41:00Z</cp:lastPrinted>
  <dcterms:modified xsi:type="dcterms:W3CDTF">2026-06-30T03:52:21Z</dcterms:modified>
  <dc:title>阿坝州部门决算说明</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B061F5C588314B37A13DFB4731ECA638_12</vt:lpwstr>
  </property>
</Properties>
</file>