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27E82" w14:textId="77777777" w:rsidR="007850F6" w:rsidRDefault="007850F6">
      <w:pPr>
        <w:spacing w:line="600" w:lineRule="exact"/>
        <w:jc w:val="center"/>
        <w:outlineLvl w:val="0"/>
        <w:rPr>
          <w:rFonts w:ascii="方正小标宋简体" w:eastAsia="方正小标宋简体" w:hAnsi="宋体"/>
          <w:color w:val="000000"/>
          <w:sz w:val="72"/>
          <w:szCs w:val="72"/>
        </w:rPr>
      </w:pPr>
      <w:bookmarkStart w:id="0" w:name="_Toc15306267"/>
    </w:p>
    <w:p w14:paraId="0E6C2CE7" w14:textId="77777777" w:rsidR="007850F6" w:rsidRDefault="007850F6">
      <w:pPr>
        <w:spacing w:line="600" w:lineRule="exact"/>
        <w:jc w:val="center"/>
        <w:outlineLvl w:val="0"/>
        <w:rPr>
          <w:rFonts w:ascii="方正小标宋简体" w:eastAsia="方正小标宋简体" w:hAnsi="宋体"/>
          <w:color w:val="000000"/>
          <w:sz w:val="72"/>
          <w:szCs w:val="72"/>
        </w:rPr>
      </w:pPr>
    </w:p>
    <w:p w14:paraId="67034E11" w14:textId="77777777" w:rsidR="007850F6" w:rsidRDefault="007850F6">
      <w:pPr>
        <w:spacing w:line="600" w:lineRule="exact"/>
        <w:jc w:val="center"/>
        <w:outlineLvl w:val="0"/>
        <w:rPr>
          <w:rFonts w:ascii="方正小标宋简体" w:eastAsia="方正小标宋简体" w:hAnsi="宋体"/>
          <w:color w:val="000000"/>
          <w:sz w:val="72"/>
          <w:szCs w:val="72"/>
        </w:rPr>
      </w:pPr>
    </w:p>
    <w:p w14:paraId="04D6CC34" w14:textId="77777777" w:rsidR="007850F6" w:rsidRDefault="007850F6">
      <w:pPr>
        <w:spacing w:line="600" w:lineRule="exact"/>
        <w:jc w:val="center"/>
        <w:outlineLvl w:val="0"/>
        <w:rPr>
          <w:rFonts w:ascii="方正小标宋简体" w:eastAsia="方正小标宋简体" w:hAnsi="宋体"/>
          <w:color w:val="000000"/>
          <w:sz w:val="72"/>
          <w:szCs w:val="72"/>
        </w:rPr>
      </w:pPr>
    </w:p>
    <w:p w14:paraId="3F649B31" w14:textId="77777777" w:rsidR="007850F6" w:rsidRDefault="00FB13DC">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77193"/>
      <w:bookmarkStart w:id="2" w:name="_Toc15377425"/>
      <w:bookmarkStart w:id="3" w:name="_Toc15396475"/>
      <w:bookmarkStart w:id="4" w:name="_Toc15396597"/>
      <w:bookmarkStart w:id="5" w:name="_Toc15378441"/>
      <w:r>
        <w:rPr>
          <w:rFonts w:ascii="黑体" w:eastAsia="黑体" w:hAnsi="黑体"/>
          <w:color w:val="000000"/>
          <w:sz w:val="72"/>
          <w:szCs w:val="72"/>
        </w:rPr>
        <w:t>201</w:t>
      </w:r>
      <w:r>
        <w:rPr>
          <w:rFonts w:ascii="黑体" w:eastAsia="黑体" w:hAnsi="黑体" w:hint="eastAsia"/>
          <w:color w:val="000000"/>
          <w:sz w:val="72"/>
          <w:szCs w:val="72"/>
        </w:rPr>
        <w:t>9</w:t>
      </w:r>
      <w:r>
        <w:rPr>
          <w:rFonts w:ascii="方正小标宋简体" w:eastAsia="方正小标宋简体" w:hAnsi="宋体" w:hint="eastAsia"/>
          <w:color w:val="000000"/>
          <w:sz w:val="72"/>
          <w:szCs w:val="72"/>
        </w:rPr>
        <w:t>年度</w:t>
      </w:r>
      <w:bookmarkEnd w:id="1"/>
      <w:bookmarkEnd w:id="2"/>
      <w:bookmarkEnd w:id="3"/>
      <w:bookmarkEnd w:id="4"/>
      <w:bookmarkEnd w:id="5"/>
    </w:p>
    <w:p w14:paraId="11A27867" w14:textId="77777777" w:rsidR="007850F6" w:rsidRDefault="00FB13DC">
      <w:pPr>
        <w:adjustRightInd w:val="0"/>
        <w:snapToGrid w:val="0"/>
        <w:spacing w:line="360" w:lineRule="auto"/>
        <w:jc w:val="center"/>
        <w:outlineLvl w:val="0"/>
        <w:rPr>
          <w:rFonts w:ascii="方正小标宋简体" w:eastAsia="方正小标宋简体" w:hAnsi="宋体"/>
          <w:color w:val="000000"/>
          <w:sz w:val="72"/>
          <w:szCs w:val="72"/>
        </w:rPr>
      </w:pPr>
      <w:bookmarkStart w:id="6" w:name="_Toc15396598"/>
      <w:bookmarkStart w:id="7" w:name="_Toc15306268"/>
      <w:bookmarkStart w:id="8" w:name="_Toc15377194"/>
      <w:bookmarkStart w:id="9" w:name="_Toc15396476"/>
      <w:bookmarkStart w:id="10" w:name="_Toc15378442"/>
      <w:bookmarkStart w:id="11" w:name="_Toc15377426"/>
      <w:bookmarkEnd w:id="0"/>
      <w:r>
        <w:rPr>
          <w:rFonts w:ascii="方正小标宋简体" w:eastAsia="方正小标宋简体" w:hAnsi="宋体" w:hint="eastAsia"/>
          <w:color w:val="000000"/>
          <w:sz w:val="72"/>
          <w:szCs w:val="72"/>
        </w:rPr>
        <w:t>共青团松潘县委员会</w:t>
      </w:r>
    </w:p>
    <w:p w14:paraId="20F1B37A" w14:textId="77777777" w:rsidR="007850F6" w:rsidRDefault="00FB13DC">
      <w:pPr>
        <w:adjustRightInd w:val="0"/>
        <w:snapToGrid w:val="0"/>
        <w:spacing w:line="360" w:lineRule="auto"/>
        <w:jc w:val="center"/>
        <w:outlineLvl w:val="0"/>
        <w:rPr>
          <w:rFonts w:ascii="方正小标宋简体" w:eastAsia="方正小标宋简体" w:hAnsi="宋体"/>
          <w:color w:val="000000"/>
          <w:sz w:val="72"/>
          <w:szCs w:val="72"/>
        </w:rPr>
      </w:pPr>
      <w:r>
        <w:rPr>
          <w:rFonts w:ascii="方正小标宋简体" w:eastAsia="方正小标宋简体" w:hAnsi="宋体" w:hint="eastAsia"/>
          <w:color w:val="000000"/>
          <w:sz w:val="72"/>
          <w:szCs w:val="72"/>
        </w:rPr>
        <w:t>部门决算</w:t>
      </w:r>
      <w:bookmarkEnd w:id="6"/>
      <w:bookmarkEnd w:id="7"/>
      <w:bookmarkEnd w:id="8"/>
      <w:bookmarkEnd w:id="9"/>
      <w:bookmarkEnd w:id="10"/>
      <w:bookmarkEnd w:id="11"/>
    </w:p>
    <w:p w14:paraId="737F21AA" w14:textId="77777777" w:rsidR="007850F6" w:rsidRDefault="007850F6">
      <w:pPr>
        <w:widowControl/>
        <w:jc w:val="center"/>
        <w:rPr>
          <w:rFonts w:ascii="方正小标宋简体" w:eastAsia="方正小标宋简体" w:hAnsi="宋体"/>
          <w:color w:val="000000"/>
          <w:sz w:val="36"/>
          <w:szCs w:val="36"/>
        </w:rPr>
      </w:pPr>
    </w:p>
    <w:p w14:paraId="6F3B687F" w14:textId="77777777" w:rsidR="007850F6" w:rsidRDefault="007850F6">
      <w:pPr>
        <w:rPr>
          <w:rFonts w:ascii="方正小标宋简体" w:eastAsia="方正小标宋简体" w:hAnsi="宋体"/>
          <w:sz w:val="36"/>
          <w:szCs w:val="36"/>
        </w:rPr>
      </w:pPr>
    </w:p>
    <w:p w14:paraId="5524C626" w14:textId="77777777" w:rsidR="007850F6" w:rsidRDefault="007850F6">
      <w:pPr>
        <w:rPr>
          <w:rFonts w:ascii="方正小标宋简体" w:eastAsia="方正小标宋简体" w:hAnsi="宋体"/>
          <w:sz w:val="36"/>
          <w:szCs w:val="36"/>
        </w:rPr>
      </w:pPr>
    </w:p>
    <w:p w14:paraId="7ED27CF0" w14:textId="77777777" w:rsidR="007850F6" w:rsidRDefault="007850F6">
      <w:pPr>
        <w:rPr>
          <w:rFonts w:ascii="方正小标宋简体" w:eastAsia="方正小标宋简体" w:hAnsi="宋体"/>
          <w:sz w:val="36"/>
          <w:szCs w:val="36"/>
        </w:rPr>
      </w:pPr>
    </w:p>
    <w:p w14:paraId="6C0FFAEC" w14:textId="77777777" w:rsidR="007850F6" w:rsidRDefault="00FB13DC">
      <w:pPr>
        <w:autoSpaceDE w:val="0"/>
        <w:autoSpaceDN w:val="0"/>
        <w:adjustRightInd w:val="0"/>
        <w:ind w:firstLine="1276"/>
        <w:jc w:val="left"/>
        <w:rPr>
          <w:rFonts w:eastAsia="仿宋_GB2312"/>
          <w:sz w:val="32"/>
          <w:szCs w:val="32"/>
        </w:rPr>
      </w:pPr>
      <w:r>
        <w:rPr>
          <w:rFonts w:ascii="仿宋_GB2312" w:eastAsia="仿宋_GB2312" w:hAnsi="Calibri" w:cs="仿宋_GB2312" w:hint="eastAsia"/>
          <w:sz w:val="32"/>
          <w:szCs w:val="32"/>
        </w:rPr>
        <w:t>保密审查情况：已审查，内容审定</w:t>
      </w:r>
    </w:p>
    <w:p w14:paraId="3C1A13C4" w14:textId="77777777" w:rsidR="007850F6" w:rsidRDefault="00FB13DC">
      <w:pPr>
        <w:autoSpaceDE w:val="0"/>
        <w:autoSpaceDN w:val="0"/>
        <w:adjustRightInd w:val="0"/>
        <w:ind w:firstLine="1276"/>
        <w:jc w:val="left"/>
        <w:rPr>
          <w:rFonts w:eastAsia="仿宋_GB2312"/>
          <w:sz w:val="32"/>
          <w:szCs w:val="32"/>
        </w:rPr>
      </w:pPr>
      <w:r>
        <w:rPr>
          <w:rFonts w:ascii="仿宋_GB2312" w:eastAsia="仿宋_GB2312" w:cs="仿宋_GB2312" w:hint="eastAsia"/>
          <w:sz w:val="32"/>
          <w:szCs w:val="32"/>
        </w:rPr>
        <w:t>部门主要负责人审签情况：已审签</w:t>
      </w:r>
      <w:r>
        <w:rPr>
          <w:rFonts w:ascii="仿宋_GB2312" w:eastAsia="仿宋_GB2312" w:hAnsi="Calibri" w:cs="仿宋_GB2312" w:hint="eastAsia"/>
          <w:sz w:val="32"/>
          <w:szCs w:val="32"/>
        </w:rPr>
        <w:t>，同意对外公开</w:t>
      </w:r>
    </w:p>
    <w:p w14:paraId="4F750C8F" w14:textId="77777777" w:rsidR="007850F6" w:rsidRDefault="007850F6">
      <w:pPr>
        <w:widowControl/>
        <w:jc w:val="center"/>
        <w:rPr>
          <w:rFonts w:ascii="方正小标宋简体" w:eastAsia="方正小标宋简体" w:hAnsi="宋体"/>
          <w:sz w:val="36"/>
          <w:szCs w:val="36"/>
        </w:rPr>
      </w:pPr>
    </w:p>
    <w:p w14:paraId="586FB94B" w14:textId="77777777" w:rsidR="007850F6" w:rsidRDefault="00FB13DC">
      <w:pPr>
        <w:widowControl/>
        <w:jc w:val="center"/>
        <w:rPr>
          <w:rFonts w:ascii="黑体" w:eastAsia="黑体" w:hAnsi="黑体"/>
          <w:color w:val="000000"/>
          <w:sz w:val="48"/>
          <w:szCs w:val="48"/>
        </w:rPr>
      </w:pPr>
      <w:r>
        <w:rPr>
          <w:rFonts w:ascii="方正小标宋简体" w:eastAsia="方正小标宋简体" w:hAnsi="宋体"/>
          <w:sz w:val="36"/>
          <w:szCs w:val="36"/>
        </w:rPr>
        <w:br w:type="page"/>
      </w:r>
      <w:r>
        <w:rPr>
          <w:rFonts w:ascii="黑体" w:eastAsia="黑体" w:hAnsi="黑体" w:hint="eastAsia"/>
          <w:color w:val="000000"/>
          <w:sz w:val="48"/>
          <w:szCs w:val="48"/>
        </w:rPr>
        <w:lastRenderedPageBreak/>
        <w:t>目录</w:t>
      </w:r>
    </w:p>
    <w:p w14:paraId="512448F0" w14:textId="77777777" w:rsidR="007850F6" w:rsidRDefault="007850F6">
      <w:pPr>
        <w:widowControl/>
        <w:jc w:val="center"/>
        <w:rPr>
          <w:rFonts w:ascii="黑体" w:eastAsia="黑体" w:hAnsi="黑体" w:cstheme="minorBidi"/>
          <w:sz w:val="28"/>
          <w:szCs w:val="28"/>
        </w:rPr>
      </w:pPr>
    </w:p>
    <w:p w14:paraId="780EFF18" w14:textId="77777777" w:rsidR="007850F6" w:rsidRDefault="00FB13DC">
      <w:pPr>
        <w:pStyle w:val="TOC1"/>
      </w:pPr>
      <w:r>
        <w:rPr>
          <w:rFonts w:hint="eastAsia"/>
        </w:rPr>
        <w:t>公开时间：</w:t>
      </w:r>
      <w:r>
        <w:rPr>
          <w:rFonts w:hint="eastAsia"/>
        </w:rPr>
        <w:t>2020</w:t>
      </w:r>
      <w:r>
        <w:rPr>
          <w:rFonts w:hint="eastAsia"/>
        </w:rPr>
        <w:t>年</w:t>
      </w:r>
      <w:r>
        <w:rPr>
          <w:rFonts w:hint="eastAsia"/>
        </w:rPr>
        <w:t>9</w:t>
      </w:r>
      <w:r>
        <w:rPr>
          <w:rFonts w:hint="eastAsia"/>
        </w:rPr>
        <w:t>月</w:t>
      </w:r>
      <w:r>
        <w:t>25</w:t>
      </w:r>
      <w:r>
        <w:rPr>
          <w:rFonts w:hint="eastAsia"/>
        </w:rPr>
        <w:t>日</w:t>
      </w:r>
    </w:p>
    <w:p w14:paraId="725D28BD" w14:textId="77777777" w:rsidR="007850F6" w:rsidRDefault="007850F6"/>
    <w:bookmarkStart w:id="12" w:name="_Toc15396599"/>
    <w:bookmarkStart w:id="13" w:name="_Toc15377196"/>
    <w:p w14:paraId="7AF0BF96" w14:textId="77777777" w:rsidR="007850F6" w:rsidRDefault="00FB13DC">
      <w:pPr>
        <w:pStyle w:val="TOC1"/>
        <w:rPr>
          <w:rFonts w:cstheme="minorBidi"/>
        </w:rPr>
      </w:pPr>
      <w:r>
        <w:rPr>
          <w:rFonts w:hint="eastAsia"/>
        </w:rPr>
        <w:fldChar w:fldCharType="begin"/>
      </w:r>
      <w:r>
        <w:instrText xml:space="preserve"> HYPERLINK \l "_Toc15396599" </w:instrText>
      </w:r>
      <w:r>
        <w:rPr>
          <w:rFonts w:hint="eastAsia"/>
        </w:rPr>
      </w:r>
      <w:r>
        <w:rPr>
          <w:rFonts w:hint="eastAsia"/>
        </w:rPr>
        <w:fldChar w:fldCharType="separate"/>
      </w:r>
      <w:r>
        <w:rPr>
          <w:rStyle w:val="ae"/>
          <w:rFonts w:ascii="Times New Roman" w:eastAsia="宋体" w:hAnsi="Times New Roman" w:hint="eastAsia"/>
          <w:color w:val="auto"/>
          <w:u w:val="none"/>
        </w:rPr>
        <w:t>第一部分</w:t>
      </w:r>
      <w:r>
        <w:rPr>
          <w:rStyle w:val="ae"/>
          <w:rFonts w:ascii="Times New Roman" w:eastAsia="宋体" w:hAnsi="Times New Roman"/>
          <w:color w:val="auto"/>
          <w:u w:val="none"/>
        </w:rPr>
        <w:t xml:space="preserve"> </w:t>
      </w:r>
      <w:r>
        <w:rPr>
          <w:rStyle w:val="ae"/>
          <w:rFonts w:ascii="Times New Roman" w:eastAsia="宋体" w:hAnsi="Times New Roman" w:hint="eastAsia"/>
          <w:color w:val="auto"/>
          <w:u w:val="none"/>
        </w:rPr>
        <w:t>部门概况</w:t>
      </w:r>
      <w:r>
        <w:tab/>
      </w:r>
      <w:r>
        <w:rPr>
          <w:rFonts w:hint="eastAsia"/>
        </w:rPr>
        <w:t>4</w:t>
      </w:r>
      <w:r>
        <w:rPr>
          <w:rFonts w:hint="eastAsia"/>
        </w:rPr>
        <w:fldChar w:fldCharType="end"/>
      </w:r>
    </w:p>
    <w:p w14:paraId="00F2D11C" w14:textId="77777777" w:rsidR="007850F6" w:rsidRDefault="00FB13DC">
      <w:pPr>
        <w:pStyle w:val="TOC2"/>
        <w:rPr>
          <w:rFonts w:ascii="仿宋" w:eastAsia="仿宋" w:hAnsi="仿宋" w:cstheme="minorBidi"/>
          <w:sz w:val="28"/>
          <w:szCs w:val="28"/>
        </w:rPr>
      </w:pPr>
      <w:hyperlink w:anchor="_Toc15396600" w:history="1">
        <w:r>
          <w:rPr>
            <w:rStyle w:val="ae"/>
            <w:rFonts w:ascii="仿宋" w:eastAsia="仿宋" w:hAnsi="仿宋" w:hint="eastAsia"/>
            <w:color w:val="auto"/>
            <w:sz w:val="28"/>
            <w:szCs w:val="28"/>
            <w:u w:val="none"/>
          </w:rPr>
          <w:t>一、基本职能及主要工作</w:t>
        </w:r>
        <w:r>
          <w:rPr>
            <w:rFonts w:ascii="仿宋" w:eastAsia="仿宋" w:hAnsi="仿宋"/>
            <w:sz w:val="28"/>
            <w:szCs w:val="28"/>
          </w:rPr>
          <w:tab/>
        </w:r>
        <w:r>
          <w:rPr>
            <w:rFonts w:ascii="仿宋" w:eastAsia="仿宋" w:hAnsi="仿宋" w:hint="eastAsia"/>
            <w:sz w:val="28"/>
            <w:szCs w:val="28"/>
          </w:rPr>
          <w:t>4</w:t>
        </w:r>
      </w:hyperlink>
    </w:p>
    <w:p w14:paraId="7E4CDD22" w14:textId="77777777" w:rsidR="007850F6" w:rsidRDefault="00FB13DC">
      <w:pPr>
        <w:pStyle w:val="TOC2"/>
        <w:rPr>
          <w:rFonts w:ascii="仿宋" w:eastAsia="仿宋" w:hAnsi="仿宋" w:cstheme="minorBidi"/>
          <w:sz w:val="28"/>
          <w:szCs w:val="28"/>
        </w:rPr>
      </w:pPr>
      <w:hyperlink w:anchor="_Toc15396601" w:history="1">
        <w:r>
          <w:rPr>
            <w:rStyle w:val="ae"/>
            <w:rFonts w:ascii="仿宋" w:eastAsia="仿宋" w:hAnsi="仿宋" w:hint="eastAsia"/>
            <w:color w:val="auto"/>
            <w:sz w:val="28"/>
            <w:szCs w:val="28"/>
            <w:u w:val="none"/>
          </w:rPr>
          <w:t>二、机构设置</w:t>
        </w:r>
        <w:r>
          <w:rPr>
            <w:rFonts w:ascii="仿宋" w:eastAsia="仿宋" w:hAnsi="仿宋"/>
            <w:sz w:val="28"/>
            <w:szCs w:val="28"/>
          </w:rPr>
          <w:tab/>
        </w:r>
      </w:hyperlink>
      <w:r>
        <w:rPr>
          <w:rFonts w:ascii="仿宋" w:eastAsia="仿宋" w:hAnsi="仿宋" w:hint="eastAsia"/>
          <w:sz w:val="28"/>
          <w:szCs w:val="28"/>
        </w:rPr>
        <w:t>7</w:t>
      </w:r>
    </w:p>
    <w:p w14:paraId="65CC69DF" w14:textId="77777777" w:rsidR="007850F6" w:rsidRDefault="00FB13DC">
      <w:pPr>
        <w:pStyle w:val="TOC1"/>
      </w:pPr>
      <w:hyperlink w:anchor="_Toc15396602" w:history="1">
        <w:r>
          <w:rPr>
            <w:rStyle w:val="ae"/>
            <w:rFonts w:ascii="Times New Roman" w:eastAsia="宋体" w:hAnsi="Times New Roman" w:hint="eastAsia"/>
            <w:color w:val="auto"/>
            <w:u w:val="none"/>
          </w:rPr>
          <w:t>第二部分</w:t>
        </w:r>
        <w:r>
          <w:rPr>
            <w:rStyle w:val="ae"/>
            <w:rFonts w:ascii="Times New Roman" w:eastAsia="宋体" w:hAnsi="Times New Roman"/>
            <w:color w:val="auto"/>
            <w:u w:val="none"/>
          </w:rPr>
          <w:t xml:space="preserve"> 201</w:t>
        </w:r>
        <w:r>
          <w:rPr>
            <w:rStyle w:val="ae"/>
            <w:rFonts w:ascii="Times New Roman" w:eastAsia="宋体" w:hAnsi="Times New Roman" w:hint="eastAsia"/>
            <w:color w:val="auto"/>
            <w:u w:val="none"/>
          </w:rPr>
          <w:t>9</w:t>
        </w:r>
        <w:r>
          <w:rPr>
            <w:rStyle w:val="ae"/>
            <w:rFonts w:ascii="Times New Roman" w:eastAsia="宋体" w:hAnsi="Times New Roman" w:hint="eastAsia"/>
            <w:color w:val="auto"/>
            <w:u w:val="none"/>
          </w:rPr>
          <w:t>年度部门决算情况说明</w:t>
        </w:r>
        <w:r>
          <w:tab/>
        </w:r>
        <w:r>
          <w:rPr>
            <w:rFonts w:hint="eastAsia"/>
          </w:rPr>
          <w:t>1</w:t>
        </w:r>
      </w:hyperlink>
      <w:r>
        <w:rPr>
          <w:rFonts w:hint="eastAsia"/>
        </w:rPr>
        <w:t>0</w:t>
      </w:r>
    </w:p>
    <w:p w14:paraId="6E067370" w14:textId="77777777" w:rsidR="007850F6" w:rsidRDefault="00FB13DC">
      <w:pPr>
        <w:pStyle w:val="TOC2"/>
        <w:rPr>
          <w:rFonts w:ascii="仿宋" w:eastAsia="仿宋" w:hAnsi="仿宋" w:cstheme="minorBidi"/>
          <w:sz w:val="28"/>
          <w:szCs w:val="28"/>
        </w:rPr>
      </w:pPr>
      <w:hyperlink w:anchor="_Toc15396603" w:history="1">
        <w:r>
          <w:rPr>
            <w:rStyle w:val="ae"/>
            <w:rFonts w:ascii="仿宋" w:eastAsia="仿宋" w:hAnsi="仿宋" w:cstheme="majorBidi" w:hint="eastAsia"/>
            <w:bCs/>
            <w:color w:val="auto"/>
            <w:sz w:val="28"/>
            <w:szCs w:val="28"/>
            <w:u w:val="none"/>
          </w:rPr>
          <w:t>一、</w:t>
        </w:r>
        <w:r>
          <w:rPr>
            <w:rStyle w:val="ae"/>
            <w:rFonts w:ascii="仿宋" w:eastAsia="仿宋" w:hAnsi="仿宋" w:hint="eastAsia"/>
            <w:color w:val="auto"/>
            <w:sz w:val="28"/>
            <w:szCs w:val="28"/>
            <w:u w:val="none"/>
          </w:rPr>
          <w:t>收</w:t>
        </w:r>
        <w:r>
          <w:rPr>
            <w:rStyle w:val="ae"/>
            <w:rFonts w:ascii="仿宋" w:eastAsia="仿宋" w:hAnsi="仿宋" w:cstheme="majorBidi" w:hint="eastAsia"/>
            <w:bCs/>
            <w:color w:val="auto"/>
            <w:sz w:val="28"/>
            <w:szCs w:val="28"/>
            <w:u w:val="none"/>
          </w:rPr>
          <w:t>入支出决算总体情况说明</w:t>
        </w:r>
        <w:r>
          <w:rPr>
            <w:rFonts w:ascii="仿宋" w:eastAsia="仿宋" w:hAnsi="仿宋"/>
            <w:sz w:val="28"/>
            <w:szCs w:val="28"/>
          </w:rPr>
          <w:tab/>
        </w:r>
        <w:r>
          <w:rPr>
            <w:rFonts w:ascii="仿宋" w:eastAsia="仿宋" w:hAnsi="仿宋" w:hint="eastAsia"/>
            <w:sz w:val="28"/>
            <w:szCs w:val="28"/>
          </w:rPr>
          <w:t>1</w:t>
        </w:r>
      </w:hyperlink>
      <w:r>
        <w:rPr>
          <w:rFonts w:ascii="仿宋" w:eastAsia="仿宋" w:hAnsi="仿宋" w:hint="eastAsia"/>
          <w:sz w:val="28"/>
          <w:szCs w:val="28"/>
        </w:rPr>
        <w:t>0</w:t>
      </w:r>
    </w:p>
    <w:p w14:paraId="08879151" w14:textId="77777777" w:rsidR="007850F6" w:rsidRDefault="00FB13DC">
      <w:pPr>
        <w:pStyle w:val="TOC2"/>
        <w:rPr>
          <w:rFonts w:ascii="仿宋" w:eastAsia="仿宋" w:hAnsi="仿宋" w:cstheme="minorBidi"/>
          <w:sz w:val="28"/>
          <w:szCs w:val="28"/>
        </w:rPr>
      </w:pPr>
      <w:hyperlink w:anchor="_Toc15396604" w:history="1">
        <w:r>
          <w:rPr>
            <w:rStyle w:val="ae"/>
            <w:rFonts w:ascii="仿宋" w:eastAsia="仿宋" w:hAnsi="仿宋" w:cstheme="majorBidi" w:hint="eastAsia"/>
            <w:bCs/>
            <w:color w:val="auto"/>
            <w:sz w:val="28"/>
            <w:szCs w:val="28"/>
            <w:u w:val="none"/>
          </w:rPr>
          <w:t>二、</w:t>
        </w:r>
        <w:r>
          <w:rPr>
            <w:rStyle w:val="ae"/>
            <w:rFonts w:ascii="仿宋" w:eastAsia="仿宋" w:hAnsi="仿宋" w:hint="eastAsia"/>
            <w:color w:val="auto"/>
            <w:sz w:val="28"/>
            <w:szCs w:val="28"/>
            <w:u w:val="none"/>
          </w:rPr>
          <w:t>收</w:t>
        </w:r>
        <w:r>
          <w:rPr>
            <w:rStyle w:val="ae"/>
            <w:rFonts w:ascii="仿宋" w:eastAsia="仿宋" w:hAnsi="仿宋" w:cstheme="majorBidi" w:hint="eastAsia"/>
            <w:bCs/>
            <w:color w:val="auto"/>
            <w:sz w:val="28"/>
            <w:szCs w:val="28"/>
            <w:u w:val="none"/>
          </w:rPr>
          <w:t>入决算情况说明</w:t>
        </w:r>
        <w:r>
          <w:rPr>
            <w:rFonts w:ascii="仿宋" w:eastAsia="仿宋" w:hAnsi="仿宋"/>
            <w:sz w:val="28"/>
            <w:szCs w:val="28"/>
          </w:rPr>
          <w:tab/>
        </w:r>
        <w:r>
          <w:rPr>
            <w:rFonts w:ascii="仿宋" w:eastAsia="仿宋" w:hAnsi="仿宋" w:hint="eastAsia"/>
            <w:sz w:val="28"/>
            <w:szCs w:val="28"/>
          </w:rPr>
          <w:t>1</w:t>
        </w:r>
      </w:hyperlink>
      <w:r>
        <w:rPr>
          <w:rFonts w:ascii="仿宋" w:eastAsia="仿宋" w:hAnsi="仿宋" w:hint="eastAsia"/>
          <w:sz w:val="28"/>
          <w:szCs w:val="28"/>
        </w:rPr>
        <w:t>0</w:t>
      </w:r>
    </w:p>
    <w:p w14:paraId="53DE8D31" w14:textId="77777777" w:rsidR="007850F6" w:rsidRDefault="00FB13DC">
      <w:pPr>
        <w:pStyle w:val="TOC2"/>
        <w:rPr>
          <w:rFonts w:ascii="仿宋" w:eastAsia="仿宋" w:hAnsi="仿宋" w:cstheme="minorBidi"/>
          <w:sz w:val="28"/>
          <w:szCs w:val="28"/>
        </w:rPr>
      </w:pPr>
      <w:hyperlink w:anchor="_Toc15396605" w:history="1">
        <w:r>
          <w:rPr>
            <w:rStyle w:val="ae"/>
            <w:rFonts w:ascii="仿宋" w:eastAsia="仿宋" w:hAnsi="仿宋" w:cstheme="majorBidi" w:hint="eastAsia"/>
            <w:bCs/>
            <w:color w:val="auto"/>
            <w:sz w:val="28"/>
            <w:szCs w:val="28"/>
            <w:u w:val="none"/>
          </w:rPr>
          <w:t>三、</w:t>
        </w:r>
        <w:r>
          <w:rPr>
            <w:rStyle w:val="ae"/>
            <w:rFonts w:ascii="仿宋" w:eastAsia="仿宋" w:hAnsi="仿宋" w:hint="eastAsia"/>
            <w:color w:val="auto"/>
            <w:sz w:val="28"/>
            <w:szCs w:val="28"/>
            <w:u w:val="none"/>
          </w:rPr>
          <w:t>支</w:t>
        </w:r>
        <w:r>
          <w:rPr>
            <w:rStyle w:val="ae"/>
            <w:rFonts w:ascii="仿宋" w:eastAsia="仿宋" w:hAnsi="仿宋" w:cstheme="majorBidi" w:hint="eastAsia"/>
            <w:bCs/>
            <w:color w:val="auto"/>
            <w:sz w:val="28"/>
            <w:szCs w:val="28"/>
            <w:u w:val="none"/>
          </w:rPr>
          <w:t>出决算情况说明</w:t>
        </w:r>
        <w:r>
          <w:rPr>
            <w:rFonts w:ascii="仿宋" w:eastAsia="仿宋" w:hAnsi="仿宋"/>
            <w:sz w:val="28"/>
            <w:szCs w:val="28"/>
          </w:rPr>
          <w:tab/>
        </w:r>
        <w:r>
          <w:rPr>
            <w:rFonts w:ascii="仿宋" w:eastAsia="仿宋" w:hAnsi="仿宋" w:hint="eastAsia"/>
            <w:sz w:val="28"/>
            <w:szCs w:val="28"/>
          </w:rPr>
          <w:t>1</w:t>
        </w:r>
      </w:hyperlink>
      <w:r>
        <w:rPr>
          <w:rFonts w:ascii="仿宋" w:eastAsia="仿宋" w:hAnsi="仿宋" w:hint="eastAsia"/>
          <w:sz w:val="28"/>
          <w:szCs w:val="28"/>
        </w:rPr>
        <w:t>0</w:t>
      </w:r>
    </w:p>
    <w:p w14:paraId="1BDB768E" w14:textId="77777777" w:rsidR="007850F6" w:rsidRDefault="00FB13DC">
      <w:pPr>
        <w:pStyle w:val="TOC2"/>
        <w:rPr>
          <w:rFonts w:ascii="仿宋" w:eastAsia="仿宋" w:hAnsi="仿宋" w:cstheme="minorBidi"/>
          <w:sz w:val="28"/>
          <w:szCs w:val="28"/>
        </w:rPr>
      </w:pPr>
      <w:hyperlink w:anchor="_Toc15396606" w:history="1">
        <w:r>
          <w:rPr>
            <w:rStyle w:val="ae"/>
            <w:rFonts w:ascii="仿宋" w:eastAsia="仿宋" w:hAnsi="仿宋" w:hint="eastAsia"/>
            <w:color w:val="auto"/>
            <w:sz w:val="28"/>
            <w:szCs w:val="28"/>
            <w:u w:val="none"/>
          </w:rPr>
          <w:t>四、财</w:t>
        </w:r>
        <w:r>
          <w:rPr>
            <w:rStyle w:val="ae"/>
            <w:rFonts w:ascii="仿宋" w:eastAsia="仿宋" w:hAnsi="仿宋" w:cstheme="majorBidi" w:hint="eastAsia"/>
            <w:bCs/>
            <w:color w:val="auto"/>
            <w:sz w:val="28"/>
            <w:szCs w:val="28"/>
            <w:u w:val="none"/>
          </w:rPr>
          <w:t>政拨款收入支出决算总体情况说明</w:t>
        </w:r>
        <w:r>
          <w:rPr>
            <w:rFonts w:ascii="仿宋" w:eastAsia="仿宋" w:hAnsi="仿宋"/>
            <w:sz w:val="28"/>
            <w:szCs w:val="28"/>
          </w:rPr>
          <w:tab/>
        </w:r>
        <w:r>
          <w:rPr>
            <w:rFonts w:ascii="仿宋" w:eastAsia="仿宋" w:hAnsi="仿宋" w:hint="eastAsia"/>
            <w:sz w:val="28"/>
            <w:szCs w:val="28"/>
          </w:rPr>
          <w:t>1</w:t>
        </w:r>
      </w:hyperlink>
      <w:r>
        <w:rPr>
          <w:rFonts w:ascii="仿宋" w:eastAsia="仿宋" w:hAnsi="仿宋" w:hint="eastAsia"/>
          <w:sz w:val="28"/>
          <w:szCs w:val="28"/>
        </w:rPr>
        <w:t>0</w:t>
      </w:r>
    </w:p>
    <w:p w14:paraId="4D5FF2B0" w14:textId="77777777" w:rsidR="007850F6" w:rsidRDefault="00FB13DC">
      <w:pPr>
        <w:pStyle w:val="TOC2"/>
        <w:rPr>
          <w:rFonts w:ascii="仿宋" w:eastAsia="仿宋" w:hAnsi="仿宋" w:cstheme="minorBidi"/>
          <w:sz w:val="28"/>
          <w:szCs w:val="28"/>
        </w:rPr>
      </w:pPr>
      <w:hyperlink w:anchor="_Toc15396607" w:history="1">
        <w:r>
          <w:rPr>
            <w:rStyle w:val="ae"/>
            <w:rFonts w:ascii="仿宋" w:eastAsia="仿宋" w:hAnsi="仿宋" w:hint="eastAsia"/>
            <w:color w:val="auto"/>
            <w:sz w:val="28"/>
            <w:szCs w:val="28"/>
            <w:u w:val="none"/>
          </w:rPr>
          <w:t>五、一</w:t>
        </w:r>
        <w:r>
          <w:rPr>
            <w:rStyle w:val="ae"/>
            <w:rFonts w:ascii="仿宋" w:eastAsia="仿宋" w:hAnsi="仿宋" w:cstheme="majorBidi" w:hint="eastAsia"/>
            <w:bCs/>
            <w:color w:val="auto"/>
            <w:sz w:val="28"/>
            <w:szCs w:val="28"/>
            <w:u w:val="none"/>
          </w:rPr>
          <w:t>般公共预算财政拨款支出决算情况说明</w:t>
        </w:r>
        <w:r>
          <w:rPr>
            <w:rFonts w:ascii="仿宋" w:eastAsia="仿宋" w:hAnsi="仿宋"/>
            <w:sz w:val="28"/>
            <w:szCs w:val="28"/>
          </w:rPr>
          <w:tab/>
        </w:r>
        <w:r>
          <w:rPr>
            <w:rFonts w:ascii="仿宋" w:eastAsia="仿宋" w:hAnsi="仿宋" w:hint="eastAsia"/>
            <w:sz w:val="28"/>
            <w:szCs w:val="28"/>
          </w:rPr>
          <w:t>1</w:t>
        </w:r>
      </w:hyperlink>
      <w:r>
        <w:rPr>
          <w:rFonts w:ascii="仿宋" w:eastAsia="仿宋" w:hAnsi="仿宋" w:hint="eastAsia"/>
          <w:sz w:val="28"/>
          <w:szCs w:val="28"/>
        </w:rPr>
        <w:t>1</w:t>
      </w:r>
    </w:p>
    <w:p w14:paraId="74EE2041" w14:textId="77777777" w:rsidR="007850F6" w:rsidRDefault="00FB13DC">
      <w:pPr>
        <w:pStyle w:val="TOC2"/>
        <w:rPr>
          <w:rFonts w:ascii="仿宋" w:eastAsia="仿宋" w:hAnsi="仿宋" w:cstheme="minorBidi"/>
          <w:sz w:val="28"/>
          <w:szCs w:val="28"/>
        </w:rPr>
      </w:pPr>
      <w:hyperlink w:anchor="_Toc15396608" w:history="1">
        <w:r>
          <w:rPr>
            <w:rStyle w:val="ae"/>
            <w:rFonts w:ascii="仿宋" w:eastAsia="仿宋" w:hAnsi="仿宋" w:hint="eastAsia"/>
            <w:color w:val="auto"/>
            <w:sz w:val="28"/>
            <w:szCs w:val="28"/>
            <w:u w:val="none"/>
          </w:rPr>
          <w:t>六、一</w:t>
        </w:r>
        <w:r>
          <w:rPr>
            <w:rStyle w:val="ae"/>
            <w:rFonts w:ascii="仿宋" w:eastAsia="仿宋" w:hAnsi="仿宋" w:cstheme="majorBidi" w:hint="eastAsia"/>
            <w:bCs/>
            <w:color w:val="auto"/>
            <w:sz w:val="28"/>
            <w:szCs w:val="28"/>
            <w:u w:val="none"/>
          </w:rPr>
          <w:t>般公共预算财政拨款基本支出决算情况说明</w:t>
        </w:r>
        <w:r>
          <w:rPr>
            <w:rFonts w:ascii="仿宋" w:eastAsia="仿宋" w:hAnsi="仿宋"/>
            <w:sz w:val="28"/>
            <w:szCs w:val="28"/>
          </w:rPr>
          <w:tab/>
        </w:r>
        <w:r>
          <w:rPr>
            <w:rFonts w:ascii="仿宋" w:eastAsia="仿宋" w:hAnsi="仿宋" w:hint="eastAsia"/>
            <w:sz w:val="28"/>
            <w:szCs w:val="28"/>
          </w:rPr>
          <w:t>1</w:t>
        </w:r>
      </w:hyperlink>
      <w:r>
        <w:rPr>
          <w:rFonts w:ascii="仿宋" w:eastAsia="仿宋" w:hAnsi="仿宋" w:hint="eastAsia"/>
          <w:sz w:val="28"/>
          <w:szCs w:val="28"/>
        </w:rPr>
        <w:t>2</w:t>
      </w:r>
    </w:p>
    <w:p w14:paraId="6E58410A" w14:textId="77777777" w:rsidR="007850F6" w:rsidRDefault="00FB13DC">
      <w:pPr>
        <w:pStyle w:val="TOC2"/>
        <w:rPr>
          <w:rFonts w:ascii="仿宋" w:eastAsia="仿宋" w:hAnsi="仿宋" w:cstheme="minorBidi"/>
          <w:sz w:val="28"/>
          <w:szCs w:val="28"/>
        </w:rPr>
      </w:pPr>
      <w:hyperlink w:anchor="_Toc15396609" w:history="1">
        <w:r>
          <w:rPr>
            <w:rStyle w:val="ae"/>
            <w:rFonts w:ascii="仿宋" w:eastAsia="仿宋" w:hAnsi="仿宋" w:hint="eastAsia"/>
            <w:color w:val="auto"/>
            <w:sz w:val="28"/>
            <w:szCs w:val="28"/>
            <w:u w:val="none"/>
          </w:rPr>
          <w:t>七、</w:t>
        </w:r>
        <w:r>
          <w:rPr>
            <w:rStyle w:val="ae"/>
            <w:rFonts w:ascii="仿宋" w:eastAsia="仿宋" w:hAnsi="仿宋"/>
            <w:color w:val="auto"/>
            <w:sz w:val="28"/>
            <w:szCs w:val="28"/>
            <w:u w:val="none"/>
          </w:rPr>
          <w:t>“</w:t>
        </w:r>
        <w:r>
          <w:rPr>
            <w:rStyle w:val="ae"/>
            <w:rFonts w:ascii="仿宋" w:eastAsia="仿宋" w:hAnsi="仿宋" w:cstheme="majorBidi" w:hint="eastAsia"/>
            <w:bCs/>
            <w:color w:val="auto"/>
            <w:sz w:val="28"/>
            <w:szCs w:val="28"/>
            <w:u w:val="none"/>
          </w:rPr>
          <w:t>三公”经费财政拨款支出决算情况说明</w:t>
        </w:r>
        <w:r>
          <w:rPr>
            <w:rFonts w:ascii="仿宋" w:eastAsia="仿宋" w:hAnsi="仿宋"/>
            <w:sz w:val="28"/>
            <w:szCs w:val="28"/>
          </w:rPr>
          <w:tab/>
        </w:r>
        <w:r>
          <w:rPr>
            <w:rFonts w:ascii="仿宋" w:eastAsia="仿宋" w:hAnsi="仿宋" w:hint="eastAsia"/>
            <w:sz w:val="28"/>
            <w:szCs w:val="28"/>
          </w:rPr>
          <w:t>1</w:t>
        </w:r>
      </w:hyperlink>
      <w:r>
        <w:rPr>
          <w:rFonts w:ascii="仿宋" w:eastAsia="仿宋" w:hAnsi="仿宋" w:hint="eastAsia"/>
          <w:sz w:val="28"/>
          <w:szCs w:val="28"/>
        </w:rPr>
        <w:t>3</w:t>
      </w:r>
    </w:p>
    <w:p w14:paraId="4AC41E55" w14:textId="77777777" w:rsidR="007850F6" w:rsidRDefault="00FB13DC">
      <w:pPr>
        <w:pStyle w:val="TOC2"/>
        <w:rPr>
          <w:rFonts w:ascii="仿宋" w:eastAsia="仿宋" w:hAnsi="仿宋" w:cstheme="minorBidi"/>
          <w:sz w:val="28"/>
          <w:szCs w:val="28"/>
        </w:rPr>
      </w:pPr>
      <w:hyperlink w:anchor="_Toc15396610" w:history="1">
        <w:r>
          <w:rPr>
            <w:rStyle w:val="ae"/>
            <w:rFonts w:ascii="仿宋" w:eastAsia="仿宋" w:hAnsi="仿宋" w:hint="eastAsia"/>
            <w:color w:val="auto"/>
            <w:sz w:val="28"/>
            <w:szCs w:val="28"/>
            <w:u w:val="none"/>
          </w:rPr>
          <w:t>八、</w:t>
        </w:r>
        <w:r>
          <w:rPr>
            <w:rStyle w:val="ae"/>
            <w:rFonts w:ascii="仿宋" w:eastAsia="仿宋" w:hAnsi="仿宋" w:cstheme="majorBidi" w:hint="eastAsia"/>
            <w:bCs/>
            <w:color w:val="auto"/>
            <w:sz w:val="28"/>
            <w:szCs w:val="28"/>
            <w:u w:val="none"/>
          </w:rPr>
          <w:t>政府性基金预算支出决算情况说明</w:t>
        </w:r>
        <w:r>
          <w:rPr>
            <w:rFonts w:ascii="仿宋" w:eastAsia="仿宋" w:hAnsi="仿宋"/>
            <w:sz w:val="28"/>
            <w:szCs w:val="28"/>
          </w:rPr>
          <w:tab/>
        </w:r>
        <w:r>
          <w:rPr>
            <w:rFonts w:ascii="仿宋" w:eastAsia="仿宋" w:hAnsi="仿宋" w:hint="eastAsia"/>
            <w:sz w:val="28"/>
            <w:szCs w:val="28"/>
          </w:rPr>
          <w:t>1</w:t>
        </w:r>
      </w:hyperlink>
      <w:r>
        <w:rPr>
          <w:rFonts w:ascii="仿宋" w:eastAsia="仿宋" w:hAnsi="仿宋" w:hint="eastAsia"/>
          <w:sz w:val="28"/>
          <w:szCs w:val="28"/>
        </w:rPr>
        <w:t>4</w:t>
      </w:r>
    </w:p>
    <w:p w14:paraId="60CC8CE7" w14:textId="77777777" w:rsidR="007850F6" w:rsidRDefault="00FB13DC">
      <w:pPr>
        <w:pStyle w:val="TOC2"/>
        <w:rPr>
          <w:rFonts w:ascii="仿宋" w:eastAsia="仿宋" w:hAnsi="仿宋" w:cstheme="minorBidi"/>
          <w:sz w:val="28"/>
          <w:szCs w:val="28"/>
        </w:rPr>
      </w:pPr>
      <w:hyperlink w:anchor="_Toc15396611" w:history="1">
        <w:r>
          <w:rPr>
            <w:rStyle w:val="ae"/>
            <w:rFonts w:ascii="仿宋" w:eastAsia="仿宋" w:hAnsi="仿宋" w:cstheme="majorBidi" w:hint="eastAsia"/>
            <w:bCs/>
            <w:color w:val="auto"/>
            <w:sz w:val="28"/>
            <w:szCs w:val="28"/>
            <w:u w:val="none"/>
          </w:rPr>
          <w:t>九、</w:t>
        </w:r>
        <w:r>
          <w:rPr>
            <w:rStyle w:val="ae"/>
            <w:rFonts w:ascii="仿宋" w:eastAsia="仿宋" w:hAnsi="仿宋" w:hint="eastAsia"/>
            <w:color w:val="auto"/>
            <w:sz w:val="28"/>
            <w:szCs w:val="28"/>
            <w:u w:val="none"/>
          </w:rPr>
          <w:t xml:space="preserve"> </w:t>
        </w:r>
        <w:r>
          <w:rPr>
            <w:rStyle w:val="ae"/>
            <w:rFonts w:ascii="仿宋" w:eastAsia="仿宋" w:hAnsi="仿宋" w:hint="eastAsia"/>
            <w:color w:val="auto"/>
            <w:sz w:val="28"/>
            <w:szCs w:val="28"/>
            <w:u w:val="none"/>
          </w:rPr>
          <w:t>国</w:t>
        </w:r>
        <w:r>
          <w:rPr>
            <w:rStyle w:val="ae"/>
            <w:rFonts w:ascii="仿宋" w:eastAsia="仿宋" w:hAnsi="仿宋" w:cstheme="majorBidi" w:hint="eastAsia"/>
            <w:bCs/>
            <w:color w:val="auto"/>
            <w:sz w:val="28"/>
            <w:szCs w:val="28"/>
            <w:u w:val="none"/>
          </w:rPr>
          <w:t>有资本经营预算支出决算情况说明</w:t>
        </w:r>
        <w:r>
          <w:rPr>
            <w:rFonts w:ascii="仿宋" w:eastAsia="仿宋" w:hAnsi="仿宋"/>
            <w:sz w:val="28"/>
            <w:szCs w:val="28"/>
          </w:rPr>
          <w:tab/>
        </w:r>
        <w:r>
          <w:rPr>
            <w:rFonts w:ascii="仿宋" w:eastAsia="仿宋" w:hAnsi="仿宋" w:hint="eastAsia"/>
            <w:sz w:val="28"/>
            <w:szCs w:val="28"/>
          </w:rPr>
          <w:t>1</w:t>
        </w:r>
      </w:hyperlink>
      <w:r>
        <w:rPr>
          <w:rFonts w:ascii="仿宋" w:eastAsia="仿宋" w:hAnsi="仿宋" w:hint="eastAsia"/>
          <w:sz w:val="28"/>
          <w:szCs w:val="28"/>
        </w:rPr>
        <w:t>4</w:t>
      </w:r>
    </w:p>
    <w:p w14:paraId="22465495" w14:textId="77777777" w:rsidR="007850F6" w:rsidRDefault="00FB13DC">
      <w:pPr>
        <w:pStyle w:val="TOC2"/>
        <w:rPr>
          <w:rFonts w:ascii="仿宋" w:eastAsia="仿宋" w:hAnsi="仿宋" w:cstheme="minorBidi"/>
          <w:sz w:val="28"/>
          <w:szCs w:val="28"/>
        </w:rPr>
      </w:pPr>
      <w:hyperlink w:anchor="_Toc15396612" w:history="1">
        <w:r>
          <w:rPr>
            <w:rStyle w:val="ae"/>
            <w:rFonts w:ascii="仿宋" w:eastAsia="仿宋" w:hAnsi="仿宋" w:hint="eastAsia"/>
            <w:color w:val="auto"/>
            <w:sz w:val="28"/>
            <w:szCs w:val="28"/>
            <w:u w:val="none"/>
          </w:rPr>
          <w:t>十</w:t>
        </w:r>
        <w:r>
          <w:rPr>
            <w:rStyle w:val="ae"/>
            <w:rFonts w:ascii="仿宋" w:eastAsia="仿宋" w:hAnsi="仿宋" w:cstheme="majorBidi" w:hint="eastAsia"/>
            <w:bCs/>
            <w:color w:val="auto"/>
            <w:sz w:val="28"/>
            <w:szCs w:val="28"/>
            <w:u w:val="none"/>
          </w:rPr>
          <w:t>、其他重要事项的情况说明</w:t>
        </w:r>
        <w:r>
          <w:rPr>
            <w:rFonts w:ascii="仿宋" w:eastAsia="仿宋" w:hAnsi="仿宋"/>
            <w:sz w:val="28"/>
            <w:szCs w:val="28"/>
          </w:rPr>
          <w:tab/>
        </w:r>
        <w:r>
          <w:rPr>
            <w:rFonts w:ascii="仿宋" w:eastAsia="仿宋" w:hAnsi="仿宋" w:hint="eastAsia"/>
            <w:sz w:val="28"/>
            <w:szCs w:val="28"/>
          </w:rPr>
          <w:t>1</w:t>
        </w:r>
      </w:hyperlink>
      <w:r>
        <w:rPr>
          <w:rFonts w:ascii="仿宋" w:eastAsia="仿宋" w:hAnsi="仿宋" w:hint="eastAsia"/>
          <w:sz w:val="28"/>
          <w:szCs w:val="28"/>
        </w:rPr>
        <w:t>4</w:t>
      </w:r>
    </w:p>
    <w:p w14:paraId="7F27A9B9" w14:textId="77777777" w:rsidR="007850F6" w:rsidRDefault="00FB13DC">
      <w:pPr>
        <w:pStyle w:val="TOC1"/>
        <w:rPr>
          <w:rFonts w:cstheme="minorBidi"/>
        </w:rPr>
      </w:pPr>
      <w:hyperlink w:anchor="_Toc15396613" w:history="1">
        <w:r>
          <w:rPr>
            <w:rStyle w:val="ae"/>
            <w:rFonts w:ascii="Times New Roman" w:eastAsia="宋体" w:hAnsi="Times New Roman" w:hint="eastAsia"/>
            <w:bCs/>
            <w:color w:val="auto"/>
            <w:kern w:val="44"/>
            <w:u w:val="none"/>
          </w:rPr>
          <w:t>第三部分</w:t>
        </w:r>
        <w:r>
          <w:rPr>
            <w:rStyle w:val="ae"/>
            <w:rFonts w:ascii="Times New Roman" w:eastAsia="宋体" w:hAnsi="Times New Roman" w:hint="eastAsia"/>
            <w:color w:val="auto"/>
            <w:u w:val="none"/>
          </w:rPr>
          <w:t xml:space="preserve"> </w:t>
        </w:r>
        <w:r>
          <w:rPr>
            <w:rStyle w:val="ae"/>
            <w:rFonts w:ascii="Times New Roman" w:eastAsia="宋体" w:hAnsi="Times New Roman" w:hint="eastAsia"/>
            <w:color w:val="auto"/>
            <w:u w:val="none"/>
          </w:rPr>
          <w:t>名</w:t>
        </w:r>
        <w:r>
          <w:rPr>
            <w:rStyle w:val="ae"/>
            <w:rFonts w:ascii="Times New Roman" w:eastAsia="宋体" w:hAnsi="Times New Roman" w:hint="eastAsia"/>
            <w:bCs/>
            <w:color w:val="auto"/>
            <w:kern w:val="44"/>
            <w:u w:val="none"/>
          </w:rPr>
          <w:t>词解释</w:t>
        </w:r>
        <w:r>
          <w:tab/>
        </w:r>
        <w:r>
          <w:rPr>
            <w:rFonts w:hint="eastAsia"/>
          </w:rPr>
          <w:t>1</w:t>
        </w:r>
      </w:hyperlink>
      <w:r>
        <w:rPr>
          <w:rFonts w:hint="eastAsia"/>
        </w:rPr>
        <w:t>6</w:t>
      </w:r>
    </w:p>
    <w:p w14:paraId="2FA716FE" w14:textId="77777777" w:rsidR="007850F6" w:rsidRDefault="00FB13DC">
      <w:pPr>
        <w:pStyle w:val="TOC1"/>
        <w:rPr>
          <w:rFonts w:cstheme="minorBidi"/>
        </w:rPr>
      </w:pPr>
      <w:hyperlink w:anchor="_Toc15396614" w:history="1">
        <w:r>
          <w:rPr>
            <w:rStyle w:val="ae"/>
            <w:rFonts w:ascii="Times New Roman" w:eastAsia="宋体" w:hAnsi="Times New Roman" w:hint="eastAsia"/>
            <w:color w:val="auto"/>
            <w:u w:val="none"/>
          </w:rPr>
          <w:t>第</w:t>
        </w:r>
        <w:r>
          <w:rPr>
            <w:rStyle w:val="ae"/>
            <w:rFonts w:ascii="Times New Roman" w:eastAsia="宋体" w:hAnsi="Times New Roman" w:hint="eastAsia"/>
            <w:bCs/>
            <w:color w:val="auto"/>
            <w:kern w:val="44"/>
            <w:u w:val="none"/>
          </w:rPr>
          <w:t>四部分</w:t>
        </w:r>
        <w:r>
          <w:rPr>
            <w:rStyle w:val="ae"/>
            <w:rFonts w:ascii="Times New Roman" w:eastAsia="宋体" w:hAnsi="Times New Roman"/>
            <w:bCs/>
            <w:color w:val="auto"/>
            <w:kern w:val="44"/>
            <w:u w:val="none"/>
          </w:rPr>
          <w:t xml:space="preserve"> </w:t>
        </w:r>
        <w:r>
          <w:rPr>
            <w:rStyle w:val="ae"/>
            <w:rFonts w:ascii="Times New Roman" w:eastAsia="宋体" w:hAnsi="Times New Roman" w:hint="eastAsia"/>
            <w:bCs/>
            <w:color w:val="auto"/>
            <w:kern w:val="44"/>
            <w:u w:val="none"/>
          </w:rPr>
          <w:t>附件</w:t>
        </w:r>
        <w:r>
          <w:tab/>
        </w:r>
        <w:r>
          <w:rPr>
            <w:rFonts w:hint="eastAsia"/>
          </w:rPr>
          <w:t>1</w:t>
        </w:r>
      </w:hyperlink>
      <w:r>
        <w:rPr>
          <w:rFonts w:hint="eastAsia"/>
        </w:rPr>
        <w:t>9</w:t>
      </w:r>
    </w:p>
    <w:p w14:paraId="3829E09F" w14:textId="77777777" w:rsidR="007850F6" w:rsidRDefault="00FB13DC">
      <w:pPr>
        <w:pStyle w:val="TOC2"/>
        <w:rPr>
          <w:rFonts w:ascii="仿宋" w:eastAsia="仿宋" w:hAnsi="仿宋" w:cstheme="minorBidi"/>
          <w:sz w:val="28"/>
          <w:szCs w:val="28"/>
        </w:rPr>
      </w:pPr>
      <w:hyperlink w:anchor="_Toc15396615" w:history="1">
        <w:r>
          <w:rPr>
            <w:rStyle w:val="ae"/>
            <w:rFonts w:ascii="仿宋" w:eastAsia="仿宋" w:hAnsi="仿宋" w:hint="eastAsia"/>
            <w:color w:val="auto"/>
            <w:kern w:val="44"/>
            <w:sz w:val="28"/>
            <w:szCs w:val="28"/>
            <w:u w:val="none"/>
          </w:rPr>
          <w:t>附件</w:t>
        </w:r>
        <w:r>
          <w:rPr>
            <w:rStyle w:val="ae"/>
            <w:rFonts w:ascii="仿宋" w:eastAsia="仿宋" w:hAnsi="仿宋"/>
            <w:color w:val="auto"/>
            <w:kern w:val="44"/>
            <w:sz w:val="28"/>
            <w:szCs w:val="28"/>
            <w:u w:val="none"/>
          </w:rPr>
          <w:t>1</w:t>
        </w:r>
        <w:r>
          <w:rPr>
            <w:rFonts w:ascii="仿宋" w:eastAsia="仿宋" w:hAnsi="仿宋"/>
            <w:sz w:val="28"/>
            <w:szCs w:val="28"/>
          </w:rPr>
          <w:tab/>
        </w:r>
        <w:r>
          <w:rPr>
            <w:rFonts w:ascii="仿宋" w:eastAsia="仿宋" w:hAnsi="仿宋" w:hint="eastAsia"/>
            <w:sz w:val="28"/>
            <w:szCs w:val="28"/>
          </w:rPr>
          <w:t>1</w:t>
        </w:r>
      </w:hyperlink>
      <w:r>
        <w:rPr>
          <w:rFonts w:ascii="仿宋" w:eastAsia="仿宋" w:hAnsi="仿宋" w:hint="eastAsia"/>
          <w:sz w:val="28"/>
          <w:szCs w:val="28"/>
        </w:rPr>
        <w:t>9</w:t>
      </w:r>
    </w:p>
    <w:p w14:paraId="399AFF24" w14:textId="77777777" w:rsidR="007850F6" w:rsidRDefault="007850F6">
      <w:pPr>
        <w:pStyle w:val="TOC2"/>
        <w:ind w:leftChars="0" w:left="0"/>
        <w:rPr>
          <w:rFonts w:ascii="仿宋" w:eastAsia="仿宋" w:hAnsi="仿宋" w:cstheme="minorBidi"/>
          <w:sz w:val="28"/>
          <w:szCs w:val="28"/>
        </w:rPr>
      </w:pPr>
    </w:p>
    <w:p w14:paraId="0A3AD795" w14:textId="77777777" w:rsidR="007850F6" w:rsidRDefault="00FB13DC">
      <w:pPr>
        <w:pStyle w:val="TOC1"/>
        <w:rPr>
          <w:rFonts w:cstheme="minorBidi"/>
        </w:rPr>
      </w:pPr>
      <w:hyperlink w:anchor="_Toc15396618" w:history="1">
        <w:r>
          <w:rPr>
            <w:rStyle w:val="ae"/>
            <w:rFonts w:ascii="Times New Roman" w:eastAsia="宋体" w:hAnsi="Times New Roman" w:hint="eastAsia"/>
            <w:color w:val="auto"/>
            <w:u w:val="none"/>
          </w:rPr>
          <w:t>第</w:t>
        </w:r>
        <w:r>
          <w:rPr>
            <w:rStyle w:val="ae"/>
            <w:rFonts w:ascii="Times New Roman" w:eastAsia="宋体" w:hAnsi="Times New Roman" w:hint="eastAsia"/>
            <w:bCs/>
            <w:color w:val="auto"/>
            <w:kern w:val="44"/>
            <w:u w:val="none"/>
          </w:rPr>
          <w:t>五部分</w:t>
        </w:r>
        <w:r>
          <w:rPr>
            <w:rStyle w:val="ae"/>
            <w:rFonts w:ascii="Times New Roman" w:eastAsia="宋体" w:hAnsi="Times New Roman"/>
            <w:bCs/>
            <w:color w:val="auto"/>
            <w:kern w:val="44"/>
            <w:u w:val="none"/>
          </w:rPr>
          <w:t xml:space="preserve"> </w:t>
        </w:r>
        <w:r>
          <w:rPr>
            <w:rStyle w:val="ae"/>
            <w:rFonts w:ascii="Times New Roman" w:eastAsia="宋体" w:hAnsi="Times New Roman" w:hint="eastAsia"/>
            <w:bCs/>
            <w:color w:val="auto"/>
            <w:kern w:val="44"/>
            <w:u w:val="none"/>
          </w:rPr>
          <w:t>附表</w:t>
        </w:r>
        <w:r>
          <w:tab/>
        </w:r>
        <w:r>
          <w:rPr>
            <w:rFonts w:hint="eastAsia"/>
          </w:rPr>
          <w:t>2</w:t>
        </w:r>
      </w:hyperlink>
      <w:r>
        <w:rPr>
          <w:rFonts w:hint="eastAsia"/>
        </w:rPr>
        <w:t>8</w:t>
      </w:r>
    </w:p>
    <w:p w14:paraId="0E6D17E5" w14:textId="77777777" w:rsidR="007850F6" w:rsidRDefault="00FB13DC">
      <w:pPr>
        <w:pStyle w:val="TOC2"/>
        <w:rPr>
          <w:rFonts w:ascii="仿宋" w:eastAsia="仿宋" w:hAnsi="仿宋" w:cstheme="minorBidi"/>
          <w:sz w:val="28"/>
          <w:szCs w:val="28"/>
        </w:rPr>
      </w:pPr>
      <w:r>
        <w:rPr>
          <w:rFonts w:ascii="仿宋" w:eastAsia="仿宋" w:hAnsi="仿宋" w:hint="eastAsia"/>
          <w:sz w:val="28"/>
          <w:szCs w:val="28"/>
        </w:rPr>
        <w:t>一、</w:t>
      </w:r>
      <w:hyperlink w:anchor="_Toc15396619" w:history="1">
        <w:r>
          <w:rPr>
            <w:rStyle w:val="ae"/>
            <w:rFonts w:ascii="仿宋" w:eastAsia="仿宋" w:hAnsi="仿宋" w:hint="eastAsia"/>
            <w:color w:val="auto"/>
            <w:sz w:val="28"/>
            <w:szCs w:val="28"/>
            <w:u w:val="none"/>
          </w:rPr>
          <w:t>收入支出决算总表</w:t>
        </w:r>
        <w:r>
          <w:rPr>
            <w:rFonts w:ascii="仿宋" w:eastAsia="仿宋" w:hAnsi="仿宋"/>
            <w:sz w:val="28"/>
            <w:szCs w:val="28"/>
          </w:rPr>
          <w:tab/>
        </w:r>
        <w:r>
          <w:rPr>
            <w:rFonts w:ascii="仿宋" w:eastAsia="仿宋" w:hAnsi="仿宋" w:hint="eastAsia"/>
            <w:sz w:val="28"/>
            <w:szCs w:val="28"/>
          </w:rPr>
          <w:t>2</w:t>
        </w:r>
      </w:hyperlink>
      <w:r>
        <w:rPr>
          <w:rFonts w:ascii="仿宋" w:eastAsia="仿宋" w:hAnsi="仿宋" w:hint="eastAsia"/>
          <w:sz w:val="28"/>
          <w:szCs w:val="28"/>
        </w:rPr>
        <w:t>8</w:t>
      </w:r>
    </w:p>
    <w:p w14:paraId="0A3A587A" w14:textId="77777777" w:rsidR="007850F6" w:rsidRDefault="00FB13DC">
      <w:pPr>
        <w:pStyle w:val="TOC2"/>
        <w:rPr>
          <w:rFonts w:ascii="仿宋" w:eastAsia="仿宋" w:hAnsi="仿宋" w:cstheme="minorBidi"/>
          <w:sz w:val="28"/>
          <w:szCs w:val="28"/>
        </w:rPr>
      </w:pPr>
      <w:r>
        <w:rPr>
          <w:rFonts w:ascii="仿宋" w:eastAsia="仿宋" w:hAnsi="仿宋" w:hint="eastAsia"/>
          <w:sz w:val="28"/>
          <w:szCs w:val="28"/>
        </w:rPr>
        <w:t>二、</w:t>
      </w:r>
      <w:hyperlink w:anchor="_Toc15396620" w:history="1">
        <w:r>
          <w:rPr>
            <w:rStyle w:val="ae"/>
            <w:rFonts w:ascii="仿宋" w:eastAsia="仿宋" w:hAnsi="仿宋" w:hint="eastAsia"/>
            <w:color w:val="auto"/>
            <w:sz w:val="28"/>
            <w:szCs w:val="28"/>
            <w:u w:val="none"/>
          </w:rPr>
          <w:t>收入总表</w:t>
        </w:r>
        <w:r>
          <w:rPr>
            <w:rFonts w:ascii="仿宋" w:eastAsia="仿宋" w:hAnsi="仿宋"/>
            <w:sz w:val="28"/>
            <w:szCs w:val="28"/>
          </w:rPr>
          <w:tab/>
        </w:r>
        <w:r>
          <w:rPr>
            <w:rFonts w:ascii="仿宋" w:eastAsia="仿宋" w:hAnsi="仿宋" w:hint="eastAsia"/>
            <w:sz w:val="28"/>
            <w:szCs w:val="28"/>
          </w:rPr>
          <w:t>2</w:t>
        </w:r>
      </w:hyperlink>
      <w:r>
        <w:rPr>
          <w:rFonts w:ascii="仿宋" w:eastAsia="仿宋" w:hAnsi="仿宋" w:hint="eastAsia"/>
          <w:sz w:val="28"/>
          <w:szCs w:val="28"/>
        </w:rPr>
        <w:t>8</w:t>
      </w:r>
    </w:p>
    <w:p w14:paraId="7B610134" w14:textId="77777777" w:rsidR="007850F6" w:rsidRDefault="00FB13DC">
      <w:pPr>
        <w:pStyle w:val="TOC2"/>
        <w:rPr>
          <w:rFonts w:ascii="仿宋" w:eastAsia="仿宋" w:hAnsi="仿宋" w:cstheme="minorBidi"/>
          <w:sz w:val="28"/>
          <w:szCs w:val="28"/>
        </w:rPr>
      </w:pPr>
      <w:r>
        <w:rPr>
          <w:rFonts w:ascii="仿宋" w:eastAsia="仿宋" w:hAnsi="仿宋" w:hint="eastAsia"/>
          <w:sz w:val="28"/>
          <w:szCs w:val="28"/>
        </w:rPr>
        <w:t>三、</w:t>
      </w:r>
      <w:hyperlink w:anchor="_Toc15396621" w:history="1">
        <w:r>
          <w:rPr>
            <w:rStyle w:val="ae"/>
            <w:rFonts w:ascii="仿宋" w:eastAsia="仿宋" w:hAnsi="仿宋" w:hint="eastAsia"/>
            <w:color w:val="auto"/>
            <w:sz w:val="28"/>
            <w:szCs w:val="28"/>
            <w:u w:val="none"/>
          </w:rPr>
          <w:t>支出总表</w:t>
        </w:r>
        <w:r>
          <w:rPr>
            <w:rFonts w:ascii="仿宋" w:eastAsia="仿宋" w:hAnsi="仿宋"/>
            <w:sz w:val="28"/>
            <w:szCs w:val="28"/>
          </w:rPr>
          <w:tab/>
        </w:r>
        <w:r>
          <w:rPr>
            <w:rFonts w:ascii="仿宋" w:eastAsia="仿宋" w:hAnsi="仿宋" w:hint="eastAsia"/>
            <w:sz w:val="28"/>
            <w:szCs w:val="28"/>
          </w:rPr>
          <w:t>2</w:t>
        </w:r>
      </w:hyperlink>
      <w:r>
        <w:rPr>
          <w:rFonts w:ascii="仿宋" w:eastAsia="仿宋" w:hAnsi="仿宋" w:hint="eastAsia"/>
          <w:sz w:val="28"/>
          <w:szCs w:val="28"/>
        </w:rPr>
        <w:t>8</w:t>
      </w:r>
    </w:p>
    <w:p w14:paraId="537833A2" w14:textId="77777777" w:rsidR="007850F6" w:rsidRDefault="00FB13DC">
      <w:pPr>
        <w:pStyle w:val="TOC2"/>
        <w:rPr>
          <w:rFonts w:ascii="仿宋" w:eastAsia="仿宋" w:hAnsi="仿宋" w:cstheme="minorBidi"/>
          <w:sz w:val="28"/>
          <w:szCs w:val="28"/>
        </w:rPr>
      </w:pPr>
      <w:r>
        <w:rPr>
          <w:rFonts w:ascii="仿宋" w:eastAsia="仿宋" w:hAnsi="仿宋" w:hint="eastAsia"/>
          <w:sz w:val="28"/>
          <w:szCs w:val="28"/>
        </w:rPr>
        <w:t>四、</w:t>
      </w:r>
      <w:hyperlink w:anchor="_Toc15396622" w:history="1">
        <w:r>
          <w:rPr>
            <w:rStyle w:val="ae"/>
            <w:rFonts w:ascii="仿宋" w:eastAsia="仿宋" w:hAnsi="仿宋" w:hint="eastAsia"/>
            <w:color w:val="auto"/>
            <w:sz w:val="28"/>
            <w:szCs w:val="28"/>
            <w:u w:val="none"/>
          </w:rPr>
          <w:t>财政拨款收入支出决算总表</w:t>
        </w:r>
        <w:r>
          <w:rPr>
            <w:rFonts w:ascii="仿宋" w:eastAsia="仿宋" w:hAnsi="仿宋"/>
            <w:sz w:val="28"/>
            <w:szCs w:val="28"/>
          </w:rPr>
          <w:tab/>
        </w:r>
        <w:r>
          <w:rPr>
            <w:rFonts w:ascii="仿宋" w:eastAsia="仿宋" w:hAnsi="仿宋" w:hint="eastAsia"/>
            <w:sz w:val="28"/>
            <w:szCs w:val="28"/>
          </w:rPr>
          <w:t>2</w:t>
        </w:r>
      </w:hyperlink>
      <w:r>
        <w:rPr>
          <w:rFonts w:ascii="仿宋" w:eastAsia="仿宋" w:hAnsi="仿宋" w:hint="eastAsia"/>
          <w:sz w:val="28"/>
          <w:szCs w:val="28"/>
        </w:rPr>
        <w:t>8</w:t>
      </w:r>
    </w:p>
    <w:p w14:paraId="45619E8D" w14:textId="77777777" w:rsidR="007850F6" w:rsidRDefault="00FB13DC">
      <w:pPr>
        <w:pStyle w:val="TOC2"/>
        <w:rPr>
          <w:rFonts w:ascii="仿宋" w:eastAsia="仿宋" w:hAnsi="仿宋"/>
          <w:sz w:val="28"/>
          <w:szCs w:val="28"/>
        </w:rPr>
      </w:pPr>
      <w:r>
        <w:rPr>
          <w:rFonts w:ascii="仿宋" w:eastAsia="仿宋" w:hAnsi="仿宋" w:hint="eastAsia"/>
          <w:sz w:val="28"/>
          <w:szCs w:val="28"/>
        </w:rPr>
        <w:t>五、</w:t>
      </w:r>
      <w:hyperlink w:anchor="_Toc15396623" w:history="1">
        <w:r>
          <w:rPr>
            <w:rFonts w:ascii="仿宋" w:eastAsia="仿宋" w:hAnsi="仿宋" w:hint="eastAsia"/>
            <w:sz w:val="28"/>
            <w:szCs w:val="28"/>
          </w:rPr>
          <w:t>财政拨款支出决算明细表（政府经济分类科目）</w:t>
        </w:r>
        <w:r>
          <w:rPr>
            <w:rFonts w:ascii="仿宋" w:eastAsia="仿宋" w:hAnsi="仿宋"/>
            <w:sz w:val="28"/>
            <w:szCs w:val="28"/>
          </w:rPr>
          <w:tab/>
        </w:r>
        <w:r>
          <w:rPr>
            <w:rFonts w:ascii="仿宋" w:eastAsia="仿宋" w:hAnsi="仿宋" w:hint="eastAsia"/>
            <w:sz w:val="28"/>
            <w:szCs w:val="28"/>
          </w:rPr>
          <w:t>2</w:t>
        </w:r>
      </w:hyperlink>
      <w:r>
        <w:rPr>
          <w:rFonts w:ascii="仿宋" w:eastAsia="仿宋" w:hAnsi="仿宋" w:hint="eastAsia"/>
          <w:sz w:val="28"/>
          <w:szCs w:val="28"/>
        </w:rPr>
        <w:t>8</w:t>
      </w:r>
    </w:p>
    <w:p w14:paraId="4D0C52C0" w14:textId="77777777" w:rsidR="007850F6" w:rsidRDefault="00FB13DC">
      <w:pPr>
        <w:pStyle w:val="TOC2"/>
        <w:rPr>
          <w:rFonts w:ascii="仿宋" w:eastAsia="仿宋" w:hAnsi="仿宋" w:cstheme="minorBidi"/>
          <w:sz w:val="28"/>
          <w:szCs w:val="28"/>
        </w:rPr>
      </w:pPr>
      <w:r>
        <w:rPr>
          <w:rFonts w:ascii="仿宋" w:eastAsia="仿宋" w:hAnsi="仿宋" w:hint="eastAsia"/>
          <w:sz w:val="28"/>
          <w:szCs w:val="28"/>
        </w:rPr>
        <w:t>六、</w:t>
      </w:r>
      <w:hyperlink w:anchor="_Toc15396624" w:history="1">
        <w:r>
          <w:rPr>
            <w:rStyle w:val="ae"/>
            <w:rFonts w:ascii="仿宋" w:eastAsia="仿宋" w:hAnsi="仿宋" w:hint="eastAsia"/>
            <w:color w:val="auto"/>
            <w:sz w:val="28"/>
            <w:szCs w:val="28"/>
            <w:u w:val="none"/>
          </w:rPr>
          <w:t>一般公共预算财政拨款支出决算表</w:t>
        </w:r>
        <w:r>
          <w:rPr>
            <w:rFonts w:ascii="仿宋" w:eastAsia="仿宋" w:hAnsi="仿宋"/>
            <w:sz w:val="28"/>
            <w:szCs w:val="28"/>
          </w:rPr>
          <w:tab/>
        </w:r>
        <w:r>
          <w:rPr>
            <w:rFonts w:ascii="仿宋" w:eastAsia="仿宋" w:hAnsi="仿宋" w:hint="eastAsia"/>
            <w:sz w:val="28"/>
            <w:szCs w:val="28"/>
          </w:rPr>
          <w:t>2</w:t>
        </w:r>
      </w:hyperlink>
      <w:r>
        <w:rPr>
          <w:rFonts w:ascii="仿宋" w:eastAsia="仿宋" w:hAnsi="仿宋" w:hint="eastAsia"/>
          <w:sz w:val="28"/>
          <w:szCs w:val="28"/>
        </w:rPr>
        <w:t>8</w:t>
      </w:r>
    </w:p>
    <w:p w14:paraId="6CCF6D2F" w14:textId="77777777" w:rsidR="007850F6" w:rsidRDefault="00FB13DC">
      <w:pPr>
        <w:pStyle w:val="TOC2"/>
        <w:rPr>
          <w:rFonts w:ascii="仿宋" w:eastAsia="仿宋" w:hAnsi="仿宋" w:cstheme="minorBidi"/>
          <w:sz w:val="28"/>
          <w:szCs w:val="28"/>
        </w:rPr>
      </w:pPr>
      <w:r>
        <w:rPr>
          <w:rFonts w:ascii="仿宋" w:eastAsia="仿宋" w:hAnsi="仿宋" w:hint="eastAsia"/>
          <w:sz w:val="28"/>
          <w:szCs w:val="28"/>
        </w:rPr>
        <w:t>七、</w:t>
      </w:r>
      <w:hyperlink w:anchor="_Toc15396625" w:history="1">
        <w:r>
          <w:rPr>
            <w:rStyle w:val="ae"/>
            <w:rFonts w:ascii="仿宋" w:eastAsia="仿宋" w:hAnsi="仿宋" w:hint="eastAsia"/>
            <w:color w:val="auto"/>
            <w:sz w:val="28"/>
            <w:szCs w:val="28"/>
            <w:u w:val="none"/>
          </w:rPr>
          <w:t>一般公共预算财政拨款支出决算明细表</w:t>
        </w:r>
        <w:r>
          <w:rPr>
            <w:rFonts w:ascii="仿宋" w:eastAsia="仿宋" w:hAnsi="仿宋"/>
            <w:sz w:val="28"/>
            <w:szCs w:val="28"/>
          </w:rPr>
          <w:tab/>
        </w:r>
        <w:r>
          <w:rPr>
            <w:rFonts w:ascii="仿宋" w:eastAsia="仿宋" w:hAnsi="仿宋" w:hint="eastAsia"/>
            <w:sz w:val="28"/>
            <w:szCs w:val="28"/>
          </w:rPr>
          <w:t>2</w:t>
        </w:r>
      </w:hyperlink>
      <w:r>
        <w:rPr>
          <w:rFonts w:ascii="仿宋" w:eastAsia="仿宋" w:hAnsi="仿宋" w:hint="eastAsia"/>
          <w:sz w:val="28"/>
          <w:szCs w:val="28"/>
        </w:rPr>
        <w:t>8</w:t>
      </w:r>
    </w:p>
    <w:p w14:paraId="6C9C9151" w14:textId="77777777" w:rsidR="007850F6" w:rsidRDefault="00FB13DC">
      <w:pPr>
        <w:pStyle w:val="TOC2"/>
        <w:rPr>
          <w:rFonts w:ascii="仿宋" w:eastAsia="仿宋" w:hAnsi="仿宋" w:cstheme="minorBidi"/>
          <w:sz w:val="28"/>
          <w:szCs w:val="28"/>
        </w:rPr>
      </w:pPr>
      <w:r>
        <w:rPr>
          <w:rFonts w:ascii="仿宋" w:eastAsia="仿宋" w:hAnsi="仿宋" w:hint="eastAsia"/>
          <w:sz w:val="28"/>
          <w:szCs w:val="28"/>
        </w:rPr>
        <w:t>八、</w:t>
      </w:r>
      <w:hyperlink w:anchor="_Toc15396626" w:history="1">
        <w:r>
          <w:rPr>
            <w:rStyle w:val="ae"/>
            <w:rFonts w:ascii="仿宋" w:eastAsia="仿宋" w:hAnsi="仿宋" w:hint="eastAsia"/>
            <w:color w:val="auto"/>
            <w:sz w:val="28"/>
            <w:szCs w:val="28"/>
            <w:u w:val="none"/>
          </w:rPr>
          <w:t>一般公共预算财政拨款基本支出决算表</w:t>
        </w:r>
        <w:r>
          <w:rPr>
            <w:rFonts w:ascii="仿宋" w:eastAsia="仿宋" w:hAnsi="仿宋"/>
            <w:sz w:val="28"/>
            <w:szCs w:val="28"/>
          </w:rPr>
          <w:tab/>
        </w:r>
        <w:r>
          <w:rPr>
            <w:rFonts w:ascii="仿宋" w:eastAsia="仿宋" w:hAnsi="仿宋" w:hint="eastAsia"/>
            <w:sz w:val="28"/>
            <w:szCs w:val="28"/>
          </w:rPr>
          <w:t>2</w:t>
        </w:r>
      </w:hyperlink>
      <w:r>
        <w:rPr>
          <w:rFonts w:ascii="仿宋" w:eastAsia="仿宋" w:hAnsi="仿宋" w:hint="eastAsia"/>
          <w:sz w:val="28"/>
          <w:szCs w:val="28"/>
        </w:rPr>
        <w:t>8</w:t>
      </w:r>
    </w:p>
    <w:p w14:paraId="4D7FCA55" w14:textId="77777777" w:rsidR="007850F6" w:rsidRDefault="00FB13DC">
      <w:pPr>
        <w:pStyle w:val="TOC2"/>
        <w:rPr>
          <w:rFonts w:ascii="仿宋" w:eastAsia="仿宋" w:hAnsi="仿宋" w:cstheme="minorBidi"/>
          <w:sz w:val="28"/>
          <w:szCs w:val="28"/>
        </w:rPr>
      </w:pPr>
      <w:r>
        <w:rPr>
          <w:rFonts w:ascii="仿宋" w:eastAsia="仿宋" w:hAnsi="仿宋" w:hint="eastAsia"/>
          <w:sz w:val="28"/>
          <w:szCs w:val="28"/>
        </w:rPr>
        <w:t>九、</w:t>
      </w:r>
      <w:hyperlink w:anchor="_Toc15396627" w:history="1">
        <w:r>
          <w:rPr>
            <w:rStyle w:val="ae"/>
            <w:rFonts w:ascii="仿宋" w:eastAsia="仿宋" w:hAnsi="仿宋" w:hint="eastAsia"/>
            <w:color w:val="auto"/>
            <w:sz w:val="28"/>
            <w:szCs w:val="28"/>
            <w:u w:val="none"/>
          </w:rPr>
          <w:t>一般公共预算财政拨款项目支出决算表</w:t>
        </w:r>
        <w:r>
          <w:rPr>
            <w:rFonts w:ascii="仿宋" w:eastAsia="仿宋" w:hAnsi="仿宋"/>
            <w:sz w:val="28"/>
            <w:szCs w:val="28"/>
          </w:rPr>
          <w:tab/>
        </w:r>
        <w:r>
          <w:rPr>
            <w:rFonts w:ascii="仿宋" w:eastAsia="仿宋" w:hAnsi="仿宋" w:hint="eastAsia"/>
            <w:sz w:val="28"/>
            <w:szCs w:val="28"/>
          </w:rPr>
          <w:t>2</w:t>
        </w:r>
      </w:hyperlink>
      <w:r>
        <w:rPr>
          <w:rFonts w:ascii="仿宋" w:eastAsia="仿宋" w:hAnsi="仿宋" w:hint="eastAsia"/>
          <w:sz w:val="28"/>
          <w:szCs w:val="28"/>
        </w:rPr>
        <w:t>8</w:t>
      </w:r>
    </w:p>
    <w:p w14:paraId="3A820D19" w14:textId="77777777" w:rsidR="007850F6" w:rsidRDefault="00FB13DC">
      <w:pPr>
        <w:pStyle w:val="TOC2"/>
        <w:rPr>
          <w:rFonts w:ascii="仿宋" w:eastAsia="仿宋" w:hAnsi="仿宋" w:cstheme="minorBidi"/>
          <w:sz w:val="28"/>
          <w:szCs w:val="28"/>
        </w:rPr>
      </w:pPr>
      <w:r>
        <w:rPr>
          <w:rFonts w:ascii="仿宋" w:eastAsia="仿宋" w:hAnsi="仿宋" w:hint="eastAsia"/>
          <w:sz w:val="28"/>
          <w:szCs w:val="28"/>
        </w:rPr>
        <w:t>十、</w:t>
      </w:r>
      <w:hyperlink w:anchor="_Toc15396628" w:history="1">
        <w:r>
          <w:rPr>
            <w:rStyle w:val="ae"/>
            <w:rFonts w:ascii="仿宋" w:eastAsia="仿宋" w:hAnsi="仿宋" w:hint="eastAsia"/>
            <w:color w:val="auto"/>
            <w:sz w:val="28"/>
            <w:szCs w:val="28"/>
            <w:u w:val="none"/>
          </w:rPr>
          <w:t>一般公共预算财政拨款“三公”经费支出决算表</w:t>
        </w:r>
        <w:r>
          <w:rPr>
            <w:rFonts w:ascii="仿宋" w:eastAsia="仿宋" w:hAnsi="仿宋"/>
            <w:sz w:val="28"/>
            <w:szCs w:val="28"/>
          </w:rPr>
          <w:tab/>
        </w:r>
        <w:r>
          <w:rPr>
            <w:rFonts w:ascii="仿宋" w:eastAsia="仿宋" w:hAnsi="仿宋" w:hint="eastAsia"/>
            <w:sz w:val="28"/>
            <w:szCs w:val="28"/>
          </w:rPr>
          <w:t>2</w:t>
        </w:r>
      </w:hyperlink>
      <w:r>
        <w:rPr>
          <w:rFonts w:ascii="仿宋" w:eastAsia="仿宋" w:hAnsi="仿宋" w:hint="eastAsia"/>
          <w:sz w:val="28"/>
          <w:szCs w:val="28"/>
        </w:rPr>
        <w:t>8</w:t>
      </w:r>
    </w:p>
    <w:p w14:paraId="2A3D5957" w14:textId="77777777" w:rsidR="007850F6" w:rsidRDefault="00FB13DC">
      <w:pPr>
        <w:pStyle w:val="TOC2"/>
        <w:rPr>
          <w:rFonts w:ascii="仿宋" w:eastAsia="仿宋" w:hAnsi="仿宋" w:cstheme="minorBidi"/>
          <w:sz w:val="28"/>
          <w:szCs w:val="28"/>
        </w:rPr>
      </w:pPr>
      <w:r>
        <w:rPr>
          <w:rFonts w:ascii="仿宋" w:eastAsia="仿宋" w:hAnsi="仿宋" w:hint="eastAsia"/>
          <w:sz w:val="28"/>
          <w:szCs w:val="28"/>
        </w:rPr>
        <w:t>十一、</w:t>
      </w:r>
      <w:hyperlink w:anchor="_Toc15396629" w:history="1">
        <w:r>
          <w:rPr>
            <w:rStyle w:val="ae"/>
            <w:rFonts w:ascii="仿宋" w:eastAsia="仿宋" w:hAnsi="仿宋" w:hint="eastAsia"/>
            <w:color w:val="auto"/>
            <w:sz w:val="28"/>
            <w:szCs w:val="28"/>
            <w:u w:val="none"/>
          </w:rPr>
          <w:t>政府性基金预算财政拨款收入支出决算表</w:t>
        </w:r>
        <w:r>
          <w:rPr>
            <w:rFonts w:ascii="仿宋" w:eastAsia="仿宋" w:hAnsi="仿宋"/>
            <w:sz w:val="28"/>
            <w:szCs w:val="28"/>
          </w:rPr>
          <w:tab/>
        </w:r>
        <w:r>
          <w:rPr>
            <w:rFonts w:ascii="仿宋" w:eastAsia="仿宋" w:hAnsi="仿宋" w:hint="eastAsia"/>
            <w:sz w:val="28"/>
            <w:szCs w:val="28"/>
          </w:rPr>
          <w:t>2</w:t>
        </w:r>
      </w:hyperlink>
      <w:r>
        <w:rPr>
          <w:rFonts w:ascii="仿宋" w:eastAsia="仿宋" w:hAnsi="仿宋" w:hint="eastAsia"/>
          <w:sz w:val="28"/>
          <w:szCs w:val="28"/>
        </w:rPr>
        <w:t>8</w:t>
      </w:r>
    </w:p>
    <w:p w14:paraId="0E992F9B" w14:textId="77777777" w:rsidR="007850F6" w:rsidRDefault="00FB13DC">
      <w:pPr>
        <w:pStyle w:val="TOC2"/>
        <w:rPr>
          <w:rFonts w:ascii="仿宋" w:eastAsia="仿宋" w:hAnsi="仿宋" w:cstheme="minorBidi"/>
          <w:sz w:val="28"/>
          <w:szCs w:val="28"/>
        </w:rPr>
      </w:pPr>
      <w:r>
        <w:rPr>
          <w:rFonts w:ascii="仿宋" w:eastAsia="仿宋" w:hAnsi="仿宋" w:hint="eastAsia"/>
          <w:sz w:val="28"/>
          <w:szCs w:val="28"/>
        </w:rPr>
        <w:t>十二、</w:t>
      </w:r>
      <w:hyperlink w:anchor="_Toc15396630" w:history="1">
        <w:r>
          <w:rPr>
            <w:rStyle w:val="ae"/>
            <w:rFonts w:ascii="仿宋" w:eastAsia="仿宋" w:hAnsi="仿宋" w:hint="eastAsia"/>
            <w:color w:val="auto"/>
            <w:sz w:val="28"/>
            <w:szCs w:val="28"/>
            <w:u w:val="none"/>
          </w:rPr>
          <w:t>政府性基金预算财政拨款“三公”经费支出决算表</w:t>
        </w:r>
        <w:r>
          <w:rPr>
            <w:rFonts w:ascii="仿宋" w:eastAsia="仿宋" w:hAnsi="仿宋"/>
            <w:sz w:val="28"/>
            <w:szCs w:val="28"/>
          </w:rPr>
          <w:tab/>
        </w:r>
        <w:r>
          <w:rPr>
            <w:rFonts w:ascii="仿宋" w:eastAsia="仿宋" w:hAnsi="仿宋" w:hint="eastAsia"/>
            <w:sz w:val="28"/>
            <w:szCs w:val="28"/>
          </w:rPr>
          <w:t>2</w:t>
        </w:r>
      </w:hyperlink>
      <w:r>
        <w:rPr>
          <w:rFonts w:ascii="仿宋" w:eastAsia="仿宋" w:hAnsi="仿宋" w:hint="eastAsia"/>
          <w:sz w:val="28"/>
          <w:szCs w:val="28"/>
        </w:rPr>
        <w:t>8</w:t>
      </w:r>
    </w:p>
    <w:p w14:paraId="25C40E59" w14:textId="77777777" w:rsidR="007850F6" w:rsidRDefault="00FB13DC">
      <w:pPr>
        <w:pStyle w:val="TOC2"/>
        <w:rPr>
          <w:rFonts w:ascii="仿宋" w:eastAsia="仿宋" w:hAnsi="仿宋"/>
          <w:bCs/>
          <w:kern w:val="44"/>
          <w:sz w:val="24"/>
        </w:rPr>
      </w:pPr>
      <w:r>
        <w:rPr>
          <w:rFonts w:ascii="仿宋" w:eastAsia="仿宋" w:hAnsi="仿宋" w:hint="eastAsia"/>
          <w:sz w:val="28"/>
          <w:szCs w:val="28"/>
        </w:rPr>
        <w:t>十三、</w:t>
      </w:r>
      <w:hyperlink w:anchor="_Toc15396631" w:history="1">
        <w:r>
          <w:rPr>
            <w:rStyle w:val="ae"/>
            <w:rFonts w:ascii="仿宋" w:eastAsia="仿宋" w:hAnsi="仿宋" w:hint="eastAsia"/>
            <w:color w:val="auto"/>
            <w:sz w:val="28"/>
            <w:szCs w:val="28"/>
            <w:u w:val="none"/>
          </w:rPr>
          <w:t>国有资本经营预算支出决算表</w:t>
        </w:r>
        <w:r>
          <w:rPr>
            <w:rFonts w:ascii="仿宋" w:eastAsia="仿宋" w:hAnsi="仿宋"/>
            <w:sz w:val="28"/>
            <w:szCs w:val="28"/>
          </w:rPr>
          <w:tab/>
        </w:r>
        <w:r>
          <w:rPr>
            <w:rFonts w:ascii="仿宋" w:eastAsia="仿宋" w:hAnsi="仿宋" w:hint="eastAsia"/>
            <w:sz w:val="28"/>
            <w:szCs w:val="28"/>
          </w:rPr>
          <w:t>2</w:t>
        </w:r>
      </w:hyperlink>
      <w:r>
        <w:rPr>
          <w:rFonts w:ascii="仿宋" w:eastAsia="仿宋" w:hAnsi="仿宋" w:hint="eastAsia"/>
          <w:sz w:val="28"/>
          <w:szCs w:val="28"/>
        </w:rPr>
        <w:t>8</w:t>
      </w:r>
      <w:r>
        <w:rPr>
          <w:rFonts w:ascii="仿宋" w:eastAsia="仿宋" w:hAnsi="仿宋"/>
          <w:b/>
          <w:sz w:val="24"/>
        </w:rPr>
        <w:br w:type="page"/>
      </w:r>
    </w:p>
    <w:p w14:paraId="6D673948" w14:textId="77777777" w:rsidR="007850F6" w:rsidRDefault="00FB13DC">
      <w:pPr>
        <w:pStyle w:val="1"/>
        <w:jc w:val="center"/>
        <w:rPr>
          <w:rStyle w:val="10"/>
          <w:rFonts w:ascii="黑体" w:eastAsia="黑体" w:hAnsi="黑体"/>
          <w:b/>
        </w:rPr>
      </w:pPr>
      <w:r>
        <w:rPr>
          <w:rFonts w:ascii="黑体" w:eastAsia="黑体" w:hAnsi="黑体" w:hint="eastAsia"/>
          <w:b w:val="0"/>
        </w:rPr>
        <w:lastRenderedPageBreak/>
        <w:t>第一部分</w:t>
      </w:r>
      <w:r>
        <w:rPr>
          <w:rFonts w:ascii="黑体" w:eastAsia="黑体" w:hAnsi="黑体" w:hint="eastAsia"/>
          <w:b w:val="0"/>
        </w:rPr>
        <w:t xml:space="preserve"> </w:t>
      </w:r>
      <w:r>
        <w:rPr>
          <w:rStyle w:val="10"/>
          <w:rFonts w:ascii="黑体" w:eastAsia="黑体" w:hAnsi="黑体" w:hint="eastAsia"/>
        </w:rPr>
        <w:t>部门概况</w:t>
      </w:r>
      <w:bookmarkEnd w:id="12"/>
      <w:bookmarkEnd w:id="13"/>
    </w:p>
    <w:p w14:paraId="2C0D6DE7" w14:textId="77777777" w:rsidR="007850F6" w:rsidRDefault="007850F6">
      <w:pPr>
        <w:widowControl/>
        <w:jc w:val="left"/>
        <w:rPr>
          <w:rFonts w:ascii="黑体" w:eastAsia="黑体"/>
          <w:color w:val="000000"/>
          <w:sz w:val="32"/>
          <w:szCs w:val="32"/>
        </w:rPr>
      </w:pPr>
    </w:p>
    <w:p w14:paraId="1A3DFC61" w14:textId="77777777" w:rsidR="007850F6" w:rsidRDefault="00FB13DC">
      <w:pPr>
        <w:pStyle w:val="20"/>
        <w:rPr>
          <w:rStyle w:val="21"/>
          <w:rFonts w:ascii="仿宋" w:eastAsia="仿宋" w:hAnsi="仿宋"/>
        </w:rPr>
      </w:pPr>
      <w:bookmarkStart w:id="14" w:name="_Toc15377197"/>
      <w:bookmarkStart w:id="15" w:name="_Toc15396600"/>
      <w:r>
        <w:rPr>
          <w:rFonts w:ascii="黑体" w:eastAsia="黑体" w:hAnsi="黑体" w:hint="eastAsia"/>
          <w:b w:val="0"/>
          <w:color w:val="000000"/>
        </w:rPr>
        <w:t>一、基</w:t>
      </w:r>
      <w:r>
        <w:rPr>
          <w:rStyle w:val="21"/>
          <w:rFonts w:ascii="黑体" w:eastAsia="黑体" w:hAnsi="黑体" w:hint="eastAsia"/>
        </w:rPr>
        <w:t>本职能及主要工作</w:t>
      </w:r>
      <w:bookmarkEnd w:id="14"/>
      <w:bookmarkEnd w:id="15"/>
    </w:p>
    <w:p w14:paraId="5707D753" w14:textId="77777777" w:rsidR="007850F6" w:rsidRDefault="00FB13DC">
      <w:pPr>
        <w:pStyle w:val="a4"/>
        <w:adjustRightInd w:val="0"/>
        <w:snapToGrid w:val="0"/>
        <w:spacing w:before="93" w:line="600" w:lineRule="exact"/>
        <w:ind w:firstLineChars="210" w:firstLine="672"/>
        <w:outlineLvl w:val="2"/>
        <w:rPr>
          <w:rFonts w:ascii="仿宋" w:eastAsia="仿宋" w:hAnsi="仿宋"/>
          <w:bCs/>
          <w:color w:val="000000"/>
          <w:sz w:val="32"/>
          <w:szCs w:val="32"/>
        </w:rPr>
      </w:pPr>
      <w:bookmarkStart w:id="16" w:name="_Toc15377198"/>
      <w:bookmarkStart w:id="17" w:name="_Toc15378445"/>
      <w:r>
        <w:rPr>
          <w:rFonts w:ascii="仿宋" w:eastAsia="仿宋" w:hAnsi="仿宋" w:hint="eastAsia"/>
          <w:bCs/>
          <w:color w:val="000000"/>
          <w:sz w:val="32"/>
          <w:szCs w:val="32"/>
        </w:rPr>
        <w:t>（一）主要职能</w:t>
      </w:r>
      <w:bookmarkStart w:id="18" w:name="_Toc15378446"/>
      <w:bookmarkStart w:id="19" w:name="_Toc15377199"/>
      <w:bookmarkEnd w:id="16"/>
      <w:bookmarkEnd w:id="17"/>
    </w:p>
    <w:p w14:paraId="62DC6CEF" w14:textId="77777777" w:rsidR="007850F6" w:rsidRDefault="00FB13DC">
      <w:pPr>
        <w:spacing w:line="500" w:lineRule="exact"/>
        <w:ind w:firstLineChars="196" w:firstLine="627"/>
        <w:rPr>
          <w:rFonts w:ascii="仿宋_GB2312" w:eastAsia="仿宋_GB2312"/>
          <w:sz w:val="32"/>
          <w:szCs w:val="32"/>
        </w:rPr>
      </w:pPr>
      <w:r>
        <w:rPr>
          <w:rFonts w:ascii="仿宋_GB2312" w:eastAsia="仿宋_GB2312"/>
          <w:sz w:val="32"/>
          <w:szCs w:val="32"/>
        </w:rPr>
        <w:t>共青团是党领导的先进青年的群众组织，是党联系青年的桥梁和纽带，</w:t>
      </w:r>
      <w:r>
        <w:rPr>
          <w:rFonts w:ascii="仿宋_GB2312" w:eastAsia="仿宋_GB2312" w:hint="eastAsia"/>
          <w:sz w:val="32"/>
          <w:szCs w:val="32"/>
        </w:rPr>
        <w:t>是党的助手和后备军。</w:t>
      </w:r>
      <w:r>
        <w:rPr>
          <w:rFonts w:ascii="仿宋_GB2312" w:eastAsia="仿宋_GB2312" w:hint="eastAsia"/>
          <w:sz w:val="32"/>
          <w:szCs w:val="32"/>
        </w:rPr>
        <w:t>团县委是县委领导下的负责全县青少年工作的群众团体，其主要</w:t>
      </w:r>
      <w:r>
        <w:rPr>
          <w:rFonts w:ascii="仿宋_GB2312" w:eastAsia="仿宋_GB2312" w:hint="eastAsia"/>
          <w:sz w:val="32"/>
          <w:szCs w:val="32"/>
        </w:rPr>
        <w:t>职责</w:t>
      </w:r>
      <w:r>
        <w:rPr>
          <w:rFonts w:ascii="仿宋_GB2312" w:eastAsia="仿宋_GB2312" w:hint="eastAsia"/>
          <w:sz w:val="32"/>
          <w:szCs w:val="32"/>
        </w:rPr>
        <w:t>是：</w:t>
      </w:r>
    </w:p>
    <w:p w14:paraId="3D4BE83D" w14:textId="77777777" w:rsidR="007850F6" w:rsidRDefault="00FB13DC">
      <w:pPr>
        <w:spacing w:line="500" w:lineRule="exact"/>
        <w:ind w:firstLineChars="196" w:firstLine="627"/>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贯彻执行党和国家有关方针、政策、法律、法规；</w:t>
      </w:r>
    </w:p>
    <w:p w14:paraId="241936B7" w14:textId="77777777" w:rsidR="007850F6" w:rsidRDefault="00FB13DC">
      <w:pPr>
        <w:spacing w:line="500" w:lineRule="exact"/>
        <w:ind w:firstLineChars="196" w:firstLine="627"/>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贯彻执行县委和上级团委的工作部署，制定并推动实施我县共青团发展战略、长远发展规划和改革的总体规划及配套措施，指导各级团组织开展工作；</w:t>
      </w:r>
    </w:p>
    <w:p w14:paraId="7654DA0D" w14:textId="77777777" w:rsidR="007850F6" w:rsidRDefault="00FB13DC">
      <w:pPr>
        <w:spacing w:line="500" w:lineRule="exact"/>
        <w:ind w:firstLineChars="196" w:firstLine="627"/>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组织团员青年学习马克思主义、毛泽东思想、邓小平理论和江泽民同志“三个代表”重要思想，进行爱国主义、集体主义和社会主义教育，帮助团员青年学习文化知识，对团员青年进行共产主义理想信念教育，向党组织推荐优秀团员入党，为党和政府推荐各类优秀青年人才；</w:t>
      </w:r>
    </w:p>
    <w:p w14:paraId="303E212E" w14:textId="77777777" w:rsidR="007850F6" w:rsidRDefault="00FB13DC">
      <w:pPr>
        <w:spacing w:line="500" w:lineRule="exact"/>
        <w:ind w:firstLineChars="196" w:firstLine="627"/>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组织团员青年参加社会主义市场经济的实践，指导和帮助团员青年掌握和运用先进的科学技术，学习和适应现代管理方式，组织团员青年开</w:t>
      </w:r>
      <w:r>
        <w:rPr>
          <w:rFonts w:ascii="仿宋_GB2312" w:eastAsia="仿宋_GB2312" w:hint="eastAsia"/>
          <w:sz w:val="32"/>
          <w:szCs w:val="32"/>
        </w:rPr>
        <w:t>展各项劳动竞赛和突击队活动；</w:t>
      </w:r>
    </w:p>
    <w:p w14:paraId="5A8BB04F" w14:textId="77777777" w:rsidR="007850F6" w:rsidRDefault="00FB13DC">
      <w:pPr>
        <w:spacing w:line="500" w:lineRule="exact"/>
        <w:ind w:firstLineChars="196" w:firstLine="627"/>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五</w:t>
      </w:r>
      <w:r>
        <w:rPr>
          <w:rFonts w:ascii="仿宋_GB2312" w:eastAsia="仿宋_GB2312" w:hint="eastAsia"/>
          <w:sz w:val="32"/>
          <w:szCs w:val="32"/>
        </w:rPr>
        <w:t>）</w:t>
      </w:r>
      <w:r>
        <w:rPr>
          <w:rFonts w:ascii="仿宋_GB2312" w:eastAsia="仿宋_GB2312" w:hint="eastAsia"/>
          <w:sz w:val="32"/>
          <w:szCs w:val="32"/>
        </w:rPr>
        <w:t>组织团员、青少年开展有益身心健康的文化娱乐和服务于社会的志愿者活动，指导和帮助各级团组织建立青少年活动阵地和青少年服务机构；</w:t>
      </w:r>
    </w:p>
    <w:p w14:paraId="3BF7B54B" w14:textId="77777777" w:rsidR="007850F6" w:rsidRDefault="00FB13DC">
      <w:pPr>
        <w:spacing w:line="500" w:lineRule="exact"/>
        <w:ind w:firstLineChars="196" w:firstLine="627"/>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六</w:t>
      </w:r>
      <w:r>
        <w:rPr>
          <w:rFonts w:ascii="仿宋_GB2312" w:eastAsia="仿宋_GB2312" w:hint="eastAsia"/>
          <w:sz w:val="32"/>
          <w:szCs w:val="32"/>
        </w:rPr>
        <w:t>）</w:t>
      </w:r>
      <w:r>
        <w:rPr>
          <w:rFonts w:ascii="仿宋_GB2312" w:eastAsia="仿宋_GB2312" w:hint="eastAsia"/>
          <w:sz w:val="32"/>
          <w:szCs w:val="32"/>
        </w:rPr>
        <w:t>向党和政府反映团员青少年的意见和要求，协同有关部门宣传青年工作法规，组织团员青少年开展社会监督，</w:t>
      </w:r>
      <w:r>
        <w:rPr>
          <w:rFonts w:ascii="仿宋_GB2312" w:eastAsia="仿宋_GB2312" w:hint="eastAsia"/>
          <w:sz w:val="32"/>
          <w:szCs w:val="32"/>
        </w:rPr>
        <w:lastRenderedPageBreak/>
        <w:t>同各种危害青少年的现象作斗争，维护青少年的合法权益；</w:t>
      </w:r>
    </w:p>
    <w:p w14:paraId="28F2DBFC" w14:textId="77777777" w:rsidR="007850F6" w:rsidRDefault="00FB13DC">
      <w:pPr>
        <w:spacing w:line="500" w:lineRule="exact"/>
        <w:ind w:firstLineChars="196" w:firstLine="627"/>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七</w:t>
      </w:r>
      <w:r>
        <w:rPr>
          <w:rFonts w:ascii="仿宋_GB2312" w:eastAsia="仿宋_GB2312" w:hint="eastAsia"/>
          <w:sz w:val="32"/>
          <w:szCs w:val="32"/>
        </w:rPr>
        <w:t>）</w:t>
      </w:r>
      <w:r>
        <w:rPr>
          <w:rFonts w:ascii="仿宋_GB2312" w:eastAsia="仿宋_GB2312" w:hint="eastAsia"/>
          <w:sz w:val="32"/>
          <w:szCs w:val="32"/>
        </w:rPr>
        <w:t>受县委委托领导全县少年先队工作；</w:t>
      </w:r>
    </w:p>
    <w:p w14:paraId="07EE0EF1" w14:textId="77777777" w:rsidR="007850F6" w:rsidRDefault="00FB13DC">
      <w:pPr>
        <w:spacing w:line="500" w:lineRule="exact"/>
        <w:ind w:firstLineChars="196" w:firstLine="627"/>
        <w:rPr>
          <w:rFonts w:ascii="仿宋" w:eastAsia="仿宋" w:hAnsi="仿宋"/>
          <w:bCs/>
          <w:color w:val="000000"/>
          <w:sz w:val="32"/>
          <w:szCs w:val="32"/>
        </w:rPr>
      </w:pPr>
      <w:r>
        <w:rPr>
          <w:rFonts w:ascii="仿宋_GB2312" w:eastAsia="仿宋_GB2312" w:hint="eastAsia"/>
          <w:sz w:val="32"/>
          <w:szCs w:val="32"/>
        </w:rPr>
        <w:t>（</w:t>
      </w:r>
      <w:r>
        <w:rPr>
          <w:rFonts w:ascii="仿宋_GB2312" w:eastAsia="仿宋_GB2312" w:hint="eastAsia"/>
          <w:sz w:val="32"/>
          <w:szCs w:val="32"/>
        </w:rPr>
        <w:t>八</w:t>
      </w:r>
      <w:r>
        <w:rPr>
          <w:rFonts w:ascii="仿宋_GB2312" w:eastAsia="仿宋_GB2312" w:hint="eastAsia"/>
          <w:sz w:val="32"/>
          <w:szCs w:val="32"/>
        </w:rPr>
        <w:t>）</w:t>
      </w:r>
      <w:r>
        <w:rPr>
          <w:rFonts w:ascii="仿宋_GB2312" w:eastAsia="仿宋_GB2312" w:hint="eastAsia"/>
          <w:sz w:val="32"/>
          <w:szCs w:val="32"/>
        </w:rPr>
        <w:t>完成县委、县政府和上级团委交办的其它任务。</w:t>
      </w:r>
    </w:p>
    <w:p w14:paraId="52BFF676" w14:textId="77777777" w:rsidR="007850F6" w:rsidRDefault="00FB13DC">
      <w:pPr>
        <w:pStyle w:val="a4"/>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t>（二）</w:t>
      </w:r>
      <w:r>
        <w:rPr>
          <w:rFonts w:ascii="仿宋" w:eastAsia="仿宋" w:hAnsi="仿宋"/>
          <w:bCs/>
          <w:color w:val="000000"/>
          <w:sz w:val="32"/>
          <w:szCs w:val="32"/>
        </w:rPr>
        <w:t>201</w:t>
      </w:r>
      <w:r>
        <w:rPr>
          <w:rFonts w:ascii="仿宋" w:eastAsia="仿宋" w:hAnsi="仿宋" w:hint="eastAsia"/>
          <w:bCs/>
          <w:color w:val="000000"/>
          <w:sz w:val="32"/>
          <w:szCs w:val="32"/>
        </w:rPr>
        <w:t>9</w:t>
      </w:r>
      <w:r>
        <w:rPr>
          <w:rFonts w:ascii="仿宋" w:eastAsia="仿宋" w:hAnsi="仿宋" w:hint="eastAsia"/>
          <w:bCs/>
          <w:color w:val="000000"/>
          <w:sz w:val="32"/>
          <w:szCs w:val="32"/>
        </w:rPr>
        <w:t>年重点工作完成情况</w:t>
      </w:r>
      <w:bookmarkEnd w:id="18"/>
      <w:bookmarkEnd w:id="19"/>
    </w:p>
    <w:p w14:paraId="295EEE93" w14:textId="1D4F556B" w:rsidR="007850F6" w:rsidRDefault="00FB13DC">
      <w:pPr>
        <w:spacing w:line="578"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年，在地区工委和上级团组织的正确领导下，紧密围绕地区中心工作，</w:t>
      </w:r>
      <w:r>
        <w:rPr>
          <w:rFonts w:ascii="仿宋_GB2312" w:eastAsia="仿宋_GB2312" w:hAnsi="仿宋_GB2312" w:cs="仿宋_GB2312" w:hint="eastAsia"/>
          <w:sz w:val="32"/>
          <w:szCs w:val="32"/>
        </w:rPr>
        <w:t>以集中开展</w:t>
      </w:r>
      <w:r>
        <w:rPr>
          <w:rFonts w:ascii="仿宋_GB2312" w:eastAsia="仿宋_GB2312" w:hAnsi="仿宋_GB2312" w:cs="仿宋_GB2312" w:hint="eastAsia"/>
          <w:sz w:val="32"/>
          <w:szCs w:val="32"/>
        </w:rPr>
        <w:t>学习</w:t>
      </w:r>
      <w:r w:rsidR="00E0775C">
        <w:rPr>
          <w:rFonts w:ascii="仿宋_GB2312" w:eastAsia="仿宋_GB2312" w:hAnsi="仿宋_GB2312" w:cs="仿宋_GB2312" w:hint="eastAsia"/>
          <w:sz w:val="32"/>
          <w:szCs w:val="32"/>
        </w:rPr>
        <w:t>“习近平</w:t>
      </w:r>
      <w:r>
        <w:rPr>
          <w:rFonts w:ascii="仿宋_GB2312" w:eastAsia="仿宋_GB2312" w:hAnsi="仿宋_GB2312" w:cs="仿宋_GB2312" w:hint="eastAsia"/>
          <w:sz w:val="32"/>
          <w:szCs w:val="32"/>
        </w:rPr>
        <w:t>总书记讲话做合格共青团员”教育实践</w:t>
      </w:r>
      <w:r>
        <w:rPr>
          <w:rFonts w:ascii="仿宋_GB2312" w:eastAsia="仿宋_GB2312" w:hAnsi="仿宋_GB2312" w:cs="仿宋_GB2312" w:hint="eastAsia"/>
          <w:sz w:val="32"/>
          <w:szCs w:val="32"/>
        </w:rPr>
        <w:t>为一条主线，以进一步推广应用</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青年之家、“智慧团建”系统、青春助跑服务站三个平台为重点，大力加强团组织的思想建设和组织建设，多渠道对困难青少年进行帮扶慰问，注重开展宣传教育及地区青年广泛参与的志愿服务，全面</w:t>
      </w:r>
      <w:proofErr w:type="gramStart"/>
      <w:r>
        <w:rPr>
          <w:rFonts w:ascii="仿宋_GB2312" w:eastAsia="仿宋_GB2312" w:hAnsi="仿宋_GB2312" w:cs="仿宋_GB2312" w:hint="eastAsia"/>
          <w:sz w:val="32"/>
          <w:szCs w:val="32"/>
        </w:rPr>
        <w:t>拓展团</w:t>
      </w:r>
      <w:proofErr w:type="gramEnd"/>
      <w:r>
        <w:rPr>
          <w:rFonts w:ascii="仿宋_GB2312" w:eastAsia="仿宋_GB2312" w:hAnsi="仿宋_GB2312" w:cs="仿宋_GB2312" w:hint="eastAsia"/>
          <w:sz w:val="32"/>
          <w:szCs w:val="32"/>
        </w:rPr>
        <w:t>的各项工作，提升了团县委的凝聚力、影响力。</w:t>
      </w:r>
    </w:p>
    <w:p w14:paraId="39F351D9" w14:textId="77777777" w:rsidR="007850F6" w:rsidRDefault="00FB13DC">
      <w:pPr>
        <w:spacing w:line="576" w:lineRule="exact"/>
        <w:ind w:firstLineChars="150" w:firstLine="482"/>
        <w:rPr>
          <w:rFonts w:ascii="楷体_GB2312" w:eastAsia="楷体_GB2312" w:hAnsi="楷体_GB2312" w:cs="楷体_GB2312"/>
          <w:b/>
          <w:bCs/>
          <w:color w:val="000000"/>
          <w:sz w:val="32"/>
          <w:szCs w:val="32"/>
        </w:rPr>
      </w:pPr>
      <w:r>
        <w:rPr>
          <w:rFonts w:ascii="楷体_GB2312" w:eastAsia="楷体_GB2312" w:hAnsi="楷体_GB2312" w:cs="楷体_GB2312" w:hint="eastAsia"/>
          <w:b/>
          <w:bCs/>
          <w:color w:val="000000"/>
          <w:sz w:val="32"/>
          <w:szCs w:val="32"/>
        </w:rPr>
        <w:t>（一）加强团组织建设</w:t>
      </w:r>
    </w:p>
    <w:p w14:paraId="4697C082" w14:textId="77777777" w:rsidR="007850F6" w:rsidRDefault="00FB13DC">
      <w:pPr>
        <w:spacing w:line="576" w:lineRule="exact"/>
        <w:ind w:firstLineChars="150" w:firstLine="480"/>
        <w:rPr>
          <w:rFonts w:ascii="仿宋_GB2312" w:eastAsia="仿宋_GB2312"/>
          <w:color w:val="000000"/>
          <w:sz w:val="32"/>
          <w:szCs w:val="32"/>
        </w:rPr>
      </w:pPr>
      <w:proofErr w:type="gramStart"/>
      <w:r>
        <w:rPr>
          <w:rFonts w:ascii="仿宋_GB2312" w:eastAsia="仿宋_GB2312" w:hint="eastAsia"/>
          <w:color w:val="000000"/>
          <w:sz w:val="32"/>
          <w:szCs w:val="32"/>
        </w:rPr>
        <w:t>更新壮大</w:t>
      </w:r>
      <w:proofErr w:type="gramEnd"/>
      <w:r>
        <w:rPr>
          <w:rFonts w:ascii="仿宋_GB2312" w:eastAsia="仿宋_GB2312" w:hint="eastAsia"/>
          <w:color w:val="000000"/>
          <w:sz w:val="32"/>
          <w:szCs w:val="32"/>
        </w:rPr>
        <w:t>团员队伍。通过智慧团建系统的整顿，在主管领导的指导和支持下，首先更新了村、社区团干队伍，明确各村、社区团干人员和职责，基层团干部</w:t>
      </w:r>
      <w:r>
        <w:rPr>
          <w:rFonts w:ascii="仿宋_GB2312" w:eastAsia="仿宋_GB2312" w:hint="eastAsia"/>
          <w:color w:val="000000"/>
          <w:sz w:val="32"/>
          <w:szCs w:val="32"/>
        </w:rPr>
        <w:t>390</w:t>
      </w:r>
      <w:r>
        <w:rPr>
          <w:rFonts w:ascii="仿宋_GB2312" w:eastAsia="仿宋_GB2312" w:hint="eastAsia"/>
          <w:color w:val="000000"/>
          <w:sz w:val="32"/>
          <w:szCs w:val="32"/>
        </w:rPr>
        <w:t>人，通过建立</w:t>
      </w:r>
      <w:r>
        <w:rPr>
          <w:rFonts w:ascii="仿宋_GB2312" w:eastAsia="仿宋_GB2312" w:hint="eastAsia"/>
          <w:color w:val="000000"/>
          <w:sz w:val="32"/>
          <w:szCs w:val="32"/>
        </w:rPr>
        <w:t>QQ</w:t>
      </w:r>
      <w:r>
        <w:rPr>
          <w:rFonts w:ascii="仿宋_GB2312" w:eastAsia="仿宋_GB2312" w:hint="eastAsia"/>
          <w:color w:val="000000"/>
          <w:sz w:val="32"/>
          <w:szCs w:val="32"/>
        </w:rPr>
        <w:t>群，加强交流，及时发布和反馈工作信息。其次，及时更新数据，地区共有团员</w:t>
      </w:r>
      <w:r>
        <w:rPr>
          <w:rFonts w:ascii="仿宋_GB2312" w:eastAsia="仿宋_GB2312" w:hint="eastAsia"/>
          <w:color w:val="000000"/>
          <w:sz w:val="32"/>
          <w:szCs w:val="32"/>
        </w:rPr>
        <w:t>1325</w:t>
      </w:r>
      <w:r>
        <w:rPr>
          <w:rFonts w:ascii="仿宋_GB2312" w:eastAsia="仿宋_GB2312" w:hint="eastAsia"/>
          <w:color w:val="000000"/>
          <w:sz w:val="32"/>
          <w:szCs w:val="32"/>
        </w:rPr>
        <w:t>人，更新团员名录和联系方式。第三，更新机关团员名录，经过筛选机关团员，通过建立</w:t>
      </w:r>
      <w:proofErr w:type="gramStart"/>
      <w:r>
        <w:rPr>
          <w:rFonts w:ascii="仿宋_GB2312" w:eastAsia="仿宋_GB2312" w:hint="eastAsia"/>
          <w:color w:val="000000"/>
          <w:sz w:val="32"/>
          <w:szCs w:val="32"/>
        </w:rPr>
        <w:t>微信群</w:t>
      </w:r>
      <w:proofErr w:type="gramEnd"/>
      <w:r>
        <w:rPr>
          <w:rFonts w:ascii="仿宋_GB2312" w:eastAsia="仿宋_GB2312" w:hint="eastAsia"/>
          <w:color w:val="000000"/>
          <w:sz w:val="32"/>
          <w:szCs w:val="32"/>
        </w:rPr>
        <w:t>的形式加强联系，增加沟通。通过召开团干大会，强调团组织的凝聚力和团干的表率作用。通过为各社区、村</w:t>
      </w:r>
      <w:proofErr w:type="gramStart"/>
      <w:r>
        <w:rPr>
          <w:rFonts w:ascii="仿宋_GB2312" w:eastAsia="仿宋_GB2312" w:hint="eastAsia"/>
          <w:color w:val="000000"/>
          <w:sz w:val="32"/>
          <w:szCs w:val="32"/>
        </w:rPr>
        <w:t>更换团期</w:t>
      </w:r>
      <w:proofErr w:type="gramEnd"/>
      <w:r>
        <w:rPr>
          <w:rFonts w:ascii="仿宋_GB2312" w:eastAsia="仿宋_GB2312" w:hint="eastAsia"/>
          <w:color w:val="000000"/>
          <w:sz w:val="32"/>
          <w:szCs w:val="32"/>
        </w:rPr>
        <w:t>、配发团徽，与基层团干加强日常交流，凝聚组织力量，提高组织意识。</w:t>
      </w:r>
    </w:p>
    <w:p w14:paraId="46C10A6D" w14:textId="77777777" w:rsidR="007850F6" w:rsidRDefault="00FB13DC">
      <w:pPr>
        <w:spacing w:line="576" w:lineRule="exact"/>
        <w:ind w:firstLineChars="200" w:firstLine="643"/>
        <w:jc w:val="lef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（二）把准脉搏，着力增</w:t>
      </w:r>
      <w:r>
        <w:rPr>
          <w:rFonts w:ascii="楷体_GB2312" w:eastAsia="楷体_GB2312" w:hAnsi="楷体_GB2312" w:cs="楷体_GB2312" w:hint="eastAsia"/>
          <w:b/>
          <w:bCs/>
          <w:sz w:val="32"/>
          <w:szCs w:val="32"/>
        </w:rPr>
        <w:t>强群众性，满腔热情服务青年</w:t>
      </w:r>
      <w:r>
        <w:rPr>
          <w:rFonts w:ascii="楷体_GB2312" w:eastAsia="楷体_GB2312" w:hAnsi="楷体_GB2312" w:cs="楷体_GB2312" w:hint="eastAsia"/>
          <w:b/>
          <w:bCs/>
          <w:sz w:val="32"/>
          <w:szCs w:val="32"/>
        </w:rPr>
        <w:lastRenderedPageBreak/>
        <w:t>成长</w:t>
      </w:r>
    </w:p>
    <w:p w14:paraId="76B9D135" w14:textId="77777777" w:rsidR="007850F6" w:rsidRDefault="00FB13DC">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扎实开展“青春同行脱贫路”专项活动，今年来，</w:t>
      </w:r>
      <w:r>
        <w:rPr>
          <w:rFonts w:ascii="仿宋_GB2312" w:eastAsia="仿宋_GB2312" w:hAnsi="仿宋_GB2312" w:cs="仿宋_GB2312"/>
          <w:color w:val="000000"/>
          <w:sz w:val="32"/>
          <w:szCs w:val="32"/>
        </w:rPr>
        <w:t>设立温州</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松潘求是</w:t>
      </w:r>
      <w:r>
        <w:rPr>
          <w:rFonts w:ascii="仿宋_GB2312" w:eastAsia="仿宋_GB2312" w:hAnsi="仿宋_GB2312" w:cs="仿宋_GB2312" w:hint="eastAsia"/>
          <w:color w:val="000000"/>
          <w:sz w:val="32"/>
          <w:szCs w:val="32"/>
        </w:rPr>
        <w:t>基础基</w:t>
      </w:r>
      <w:r>
        <w:rPr>
          <w:rFonts w:ascii="仿宋_GB2312" w:eastAsia="仿宋_GB2312" w:hAnsi="仿宋_GB2312" w:cs="仿宋_GB2312"/>
          <w:color w:val="000000"/>
          <w:sz w:val="32"/>
          <w:szCs w:val="32"/>
        </w:rPr>
        <w:t>金</w:t>
      </w:r>
      <w:r>
        <w:rPr>
          <w:rFonts w:ascii="仿宋_GB2312" w:eastAsia="仿宋_GB2312" w:hAnsi="仿宋_GB2312" w:cs="仿宋_GB2312" w:hint="eastAsia"/>
          <w:color w:val="000000"/>
          <w:sz w:val="32"/>
          <w:szCs w:val="32"/>
        </w:rPr>
        <w:t>资助</w:t>
      </w:r>
      <w:r>
        <w:rPr>
          <w:rFonts w:ascii="仿宋_GB2312" w:eastAsia="仿宋_GB2312" w:hAnsi="仿宋_GB2312" w:cs="仿宋_GB2312" w:hint="eastAsia"/>
          <w:color w:val="000000"/>
          <w:sz w:val="32"/>
          <w:szCs w:val="32"/>
        </w:rPr>
        <w:t>15</w:t>
      </w:r>
      <w:r>
        <w:rPr>
          <w:rFonts w:ascii="仿宋_GB2312" w:eastAsia="仿宋_GB2312" w:hAnsi="仿宋_GB2312" w:cs="仿宋_GB2312" w:hint="eastAsia"/>
          <w:color w:val="000000"/>
          <w:sz w:val="32"/>
          <w:szCs w:val="32"/>
        </w:rPr>
        <w:t>名贫困学生发放助学金</w:t>
      </w:r>
      <w:r>
        <w:rPr>
          <w:rFonts w:ascii="仿宋_GB2312" w:eastAsia="仿宋_GB2312" w:hAnsi="仿宋_GB2312" w:cs="仿宋_GB2312" w:hint="eastAsia"/>
          <w:color w:val="000000"/>
          <w:sz w:val="32"/>
          <w:szCs w:val="32"/>
        </w:rPr>
        <w:t>55000</w:t>
      </w:r>
      <w:r>
        <w:rPr>
          <w:rFonts w:ascii="仿宋_GB2312" w:eastAsia="仿宋_GB2312" w:hAnsi="仿宋_GB2312" w:cs="仿宋_GB2312" w:hint="eastAsia"/>
          <w:color w:val="000000"/>
          <w:sz w:val="32"/>
          <w:szCs w:val="32"/>
        </w:rPr>
        <w:t>元，“拥抱团旗·爱心助学”励志奖学金资助</w:t>
      </w:r>
      <w:r>
        <w:rPr>
          <w:rFonts w:ascii="仿宋_GB2312" w:eastAsia="仿宋_GB2312" w:hAnsi="仿宋_GB2312" w:cs="仿宋_GB2312" w:hint="eastAsia"/>
          <w:color w:val="000000"/>
          <w:sz w:val="32"/>
          <w:szCs w:val="32"/>
        </w:rPr>
        <w:t>14</w:t>
      </w:r>
      <w:r>
        <w:rPr>
          <w:rFonts w:ascii="仿宋_GB2312" w:eastAsia="仿宋_GB2312" w:hAnsi="仿宋_GB2312" w:cs="仿宋_GB2312" w:hint="eastAsia"/>
          <w:color w:val="000000"/>
          <w:sz w:val="32"/>
          <w:szCs w:val="32"/>
        </w:rPr>
        <w:t>人发放奖学金</w:t>
      </w:r>
      <w:r>
        <w:rPr>
          <w:rFonts w:ascii="仿宋_GB2312" w:eastAsia="仿宋_GB2312" w:hAnsi="仿宋_GB2312" w:cs="仿宋_GB2312" w:hint="eastAsia"/>
          <w:color w:val="000000"/>
          <w:sz w:val="32"/>
          <w:szCs w:val="32"/>
        </w:rPr>
        <w:t>53000</w:t>
      </w:r>
      <w:r>
        <w:rPr>
          <w:rFonts w:ascii="仿宋_GB2312" w:eastAsia="仿宋_GB2312" w:hAnsi="仿宋_GB2312" w:cs="仿宋_GB2312" w:hint="eastAsia"/>
          <w:color w:val="000000"/>
          <w:sz w:val="32"/>
          <w:szCs w:val="32"/>
        </w:rPr>
        <w:t>元，</w:t>
      </w:r>
      <w:r>
        <w:rPr>
          <w:rFonts w:ascii="仿宋_GB2312" w:eastAsia="仿宋_GB2312" w:hAnsi="仿宋_GB2312" w:cs="仿宋_GB2312"/>
          <w:color w:val="000000"/>
          <w:sz w:val="32"/>
          <w:szCs w:val="32"/>
        </w:rPr>
        <w:t>帮助因灾、因病、因伤等原因造成家庭生活困难的学生</w:t>
      </w:r>
      <w:r>
        <w:rPr>
          <w:rFonts w:ascii="仿宋_GB2312" w:eastAsia="仿宋_GB2312" w:hAnsi="仿宋_GB2312" w:cs="仿宋_GB2312" w:hint="eastAsia"/>
          <w:color w:val="000000"/>
          <w:sz w:val="32"/>
          <w:szCs w:val="32"/>
        </w:rPr>
        <w:t>，目前共捐赠</w:t>
      </w:r>
      <w:r>
        <w:rPr>
          <w:rFonts w:ascii="仿宋_GB2312" w:eastAsia="仿宋_GB2312" w:hAnsi="仿宋_GB2312" w:cs="仿宋_GB2312" w:hint="eastAsia"/>
          <w:color w:val="000000"/>
          <w:sz w:val="32"/>
          <w:szCs w:val="32"/>
        </w:rPr>
        <w:t>29</w:t>
      </w:r>
      <w:r>
        <w:rPr>
          <w:rFonts w:ascii="仿宋_GB2312" w:eastAsia="仿宋_GB2312" w:hAnsi="仿宋_GB2312" w:cs="仿宋_GB2312" w:hint="eastAsia"/>
          <w:color w:val="000000"/>
          <w:sz w:val="32"/>
          <w:szCs w:val="32"/>
        </w:rPr>
        <w:t>名贫困学生，发放奖学金</w:t>
      </w:r>
      <w:r>
        <w:rPr>
          <w:rFonts w:ascii="仿宋_GB2312" w:eastAsia="仿宋_GB2312" w:hAnsi="仿宋_GB2312" w:cs="仿宋_GB2312" w:hint="eastAsia"/>
          <w:color w:val="000000"/>
          <w:sz w:val="32"/>
          <w:szCs w:val="32"/>
        </w:rPr>
        <w:t>108000</w:t>
      </w:r>
      <w:r>
        <w:rPr>
          <w:rFonts w:ascii="仿宋_GB2312" w:eastAsia="仿宋_GB2312" w:hAnsi="仿宋_GB2312" w:cs="仿宋_GB2312" w:hint="eastAsia"/>
          <w:color w:val="000000"/>
          <w:sz w:val="32"/>
          <w:szCs w:val="32"/>
        </w:rPr>
        <w:t>元。</w:t>
      </w:r>
    </w:p>
    <w:p w14:paraId="519BE7BF" w14:textId="77777777" w:rsidR="007850F6" w:rsidRDefault="00FB13DC">
      <w:pPr>
        <w:spacing w:line="576" w:lineRule="exact"/>
        <w:ind w:firstLineChars="150" w:firstLine="482"/>
        <w:rPr>
          <w:rFonts w:ascii="楷体_GB2312" w:eastAsia="楷体_GB2312" w:hAnsi="楷体_GB2312" w:cs="楷体_GB2312"/>
          <w:b/>
          <w:bCs/>
          <w:sz w:val="32"/>
          <w:szCs w:val="32"/>
        </w:rPr>
      </w:pPr>
      <w:r>
        <w:rPr>
          <w:rFonts w:ascii="楷体_GB2312" w:eastAsia="楷体_GB2312" w:hAnsi="楷体_GB2312" w:cs="楷体_GB2312" w:hint="eastAsia"/>
          <w:b/>
          <w:bCs/>
          <w:color w:val="000000"/>
          <w:sz w:val="32"/>
          <w:szCs w:val="32"/>
        </w:rPr>
        <w:t>（三）</w:t>
      </w:r>
      <w:r>
        <w:rPr>
          <w:rFonts w:ascii="楷体_GB2312" w:eastAsia="楷体_GB2312" w:hAnsi="楷体_GB2312" w:cs="楷体_GB2312" w:hint="eastAsia"/>
          <w:b/>
          <w:bCs/>
          <w:sz w:val="32"/>
          <w:szCs w:val="32"/>
        </w:rPr>
        <w:t>把正方向，着力增强政治性，全面加强青年思想引领</w:t>
      </w:r>
    </w:p>
    <w:p w14:paraId="65167036" w14:textId="77777777" w:rsidR="007850F6" w:rsidRDefault="00FB13DC">
      <w:pPr>
        <w:pStyle w:val="ac"/>
        <w:adjustRightInd w:val="0"/>
        <w:snapToGrid w:val="0"/>
        <w:spacing w:beforeAutospacing="0" w:afterAutospacing="0" w:line="578"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我</w:t>
      </w:r>
      <w:proofErr w:type="gramStart"/>
      <w:r>
        <w:rPr>
          <w:rFonts w:ascii="仿宋_GB2312" w:eastAsia="仿宋_GB2312" w:hAnsi="仿宋_GB2312" w:cs="仿宋_GB2312" w:hint="eastAsia"/>
          <w:sz w:val="32"/>
          <w:szCs w:val="32"/>
        </w:rPr>
        <w:t>委广泛</w:t>
      </w:r>
      <w:proofErr w:type="gramEnd"/>
      <w:r>
        <w:rPr>
          <w:rFonts w:ascii="仿宋_GB2312" w:eastAsia="仿宋_GB2312" w:hAnsi="仿宋_GB2312" w:cs="仿宋_GB2312" w:hint="eastAsia"/>
          <w:sz w:val="32"/>
          <w:szCs w:val="32"/>
        </w:rPr>
        <w:t>开展主题教育活动，不断提高青少年思想道德素质广泛开展了道德实践活动，发挥青少年典型对青少年道德养成的示范带动作用，大力弘扬以爱国主义为核心的民族精神和以改革创新为核心的时代精神。</w:t>
      </w:r>
    </w:p>
    <w:p w14:paraId="28DBC20D" w14:textId="77777777" w:rsidR="007850F6" w:rsidRDefault="00FB13DC">
      <w:pPr>
        <w:pStyle w:val="ac"/>
        <w:adjustRightInd w:val="0"/>
        <w:snapToGrid w:val="0"/>
        <w:spacing w:beforeAutospacing="0" w:afterAutospacing="0" w:line="578"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今</w:t>
      </w:r>
      <w:r>
        <w:rPr>
          <w:rFonts w:ascii="仿宋_GB2312" w:eastAsia="仿宋_GB2312" w:hAnsi="仿宋_GB2312" w:cs="仿宋_GB2312" w:hint="eastAsia"/>
          <w:sz w:val="32"/>
          <w:szCs w:val="32"/>
        </w:rPr>
        <w:t>年共开展专题学习</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场次，开展法制教育进校园宣讲系列活动</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场次，组织专题培训</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场次，覆盖团员青年</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余人次，营造了讲政治、守规矩、有信念的良好氛围。扎实</w:t>
      </w:r>
      <w:r>
        <w:rPr>
          <w:rFonts w:ascii="仿宋_GB2312" w:eastAsia="仿宋_GB2312" w:hAnsi="仿宋_GB2312" w:cs="仿宋_GB2312" w:hint="eastAsia"/>
          <w:sz w:val="32"/>
          <w:szCs w:val="32"/>
        </w:rPr>
        <w:t>开展“</w:t>
      </w:r>
      <w:r>
        <w:rPr>
          <w:rFonts w:ascii="仿宋_GB2312" w:eastAsia="仿宋_GB2312" w:hAnsi="仿宋_GB2312" w:cs="仿宋_GB2312" w:hint="eastAsia"/>
          <w:sz w:val="32"/>
          <w:szCs w:val="32"/>
        </w:rPr>
        <w:t>青春心向党·建功新时代</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民族团结手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等主题教育和“入团入队”等传统仪式</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余场次，累计发布原创</w:t>
      </w:r>
      <w:proofErr w:type="gramStart"/>
      <w:r>
        <w:rPr>
          <w:rFonts w:ascii="仿宋_GB2312" w:eastAsia="仿宋_GB2312" w:hAnsi="仿宋_GB2312" w:cs="仿宋_GB2312" w:hint="eastAsia"/>
          <w:sz w:val="32"/>
          <w:szCs w:val="32"/>
        </w:rPr>
        <w:t>微信</w:t>
      </w:r>
      <w:r>
        <w:rPr>
          <w:rFonts w:ascii="仿宋_GB2312" w:eastAsia="仿宋_GB2312" w:hAnsi="仿宋_GB2312" w:cs="仿宋_GB2312" w:hint="eastAsia"/>
          <w:sz w:val="32"/>
          <w:szCs w:val="32"/>
        </w:rPr>
        <w:t>微博</w:t>
      </w:r>
      <w:proofErr w:type="gramEnd"/>
      <w:r>
        <w:rPr>
          <w:rFonts w:ascii="仿宋_GB2312" w:eastAsia="仿宋_GB2312" w:hAnsi="仿宋_GB2312" w:cs="仿宋_GB2312" w:hint="eastAsia"/>
          <w:sz w:val="32"/>
          <w:szCs w:val="32"/>
        </w:rPr>
        <w:t>图文</w:t>
      </w:r>
      <w:r>
        <w:rPr>
          <w:rFonts w:ascii="仿宋_GB2312" w:eastAsia="仿宋_GB2312" w:hAnsi="仿宋_GB2312" w:cs="仿宋_GB2312" w:hint="eastAsia"/>
          <w:sz w:val="32"/>
          <w:szCs w:val="32"/>
        </w:rPr>
        <w:t>90</w:t>
      </w:r>
      <w:r>
        <w:rPr>
          <w:rFonts w:ascii="仿宋_GB2312" w:eastAsia="仿宋_GB2312" w:hAnsi="仿宋_GB2312" w:cs="仿宋_GB2312" w:hint="eastAsia"/>
          <w:sz w:val="32"/>
          <w:szCs w:val="32"/>
        </w:rPr>
        <w:t>余篇，阅读量达</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万人次。</w:t>
      </w:r>
    </w:p>
    <w:p w14:paraId="11B03EEC" w14:textId="77777777" w:rsidR="007850F6" w:rsidRDefault="00FB13DC">
      <w:pPr>
        <w:spacing w:line="576" w:lineRule="exact"/>
        <w:ind w:firstLineChars="150" w:firstLine="482"/>
        <w:rPr>
          <w:rFonts w:ascii="楷体_GB2312" w:eastAsia="楷体_GB2312" w:hAnsi="楷体_GB2312" w:cs="楷体_GB2312"/>
          <w:b/>
          <w:bCs/>
          <w:sz w:val="32"/>
          <w:szCs w:val="32"/>
        </w:rPr>
      </w:pPr>
      <w:r>
        <w:rPr>
          <w:rFonts w:ascii="仿宋_GB2312" w:eastAsia="仿宋_GB2312" w:hAnsi="仿宋_GB2312" w:cs="仿宋_GB2312" w:hint="eastAsia"/>
          <w:b/>
          <w:bCs/>
          <w:kern w:val="0"/>
          <w:sz w:val="32"/>
          <w:szCs w:val="32"/>
        </w:rPr>
        <w:t>（四）</w:t>
      </w:r>
      <w:r>
        <w:rPr>
          <w:rFonts w:ascii="楷体_GB2312" w:eastAsia="楷体_GB2312" w:hAnsi="楷体_GB2312" w:cs="楷体_GB2312" w:hint="eastAsia"/>
          <w:b/>
          <w:bCs/>
          <w:sz w:val="32"/>
          <w:szCs w:val="32"/>
        </w:rPr>
        <w:t>把握实效，着力从严治团，不断夯实青年基层基础</w:t>
      </w:r>
    </w:p>
    <w:p w14:paraId="316AA12D" w14:textId="77777777" w:rsidR="007850F6" w:rsidRDefault="00FB13DC">
      <w:pPr>
        <w:pStyle w:val="12"/>
        <w:spacing w:line="576"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推动各级党委把团建纳入党建工作整体部署，建立“五带六同步”机制（带思想、带组织、带队伍、带工作、带作</w:t>
      </w:r>
      <w:r>
        <w:rPr>
          <w:rFonts w:ascii="仿宋_GB2312" w:eastAsia="仿宋_GB2312" w:hAnsi="仿宋_GB2312" w:cs="仿宋_GB2312" w:hint="eastAsia"/>
          <w:sz w:val="32"/>
          <w:szCs w:val="32"/>
        </w:rPr>
        <w:lastRenderedPageBreak/>
        <w:t>风，党团建设同步抓、任务同步下、阵地同步建、教育同步搞、经费同步筹、工作同步查）。稳步推进中学共青团、少先队改革</w:t>
      </w:r>
      <w:r>
        <w:rPr>
          <w:rFonts w:ascii="仿宋_GB2312" w:eastAsia="仿宋_GB2312" w:hAnsi="仿宋_GB2312" w:cs="仿宋_GB2312" w:hint="eastAsia"/>
          <w:sz w:val="32"/>
          <w:szCs w:val="32"/>
        </w:rPr>
        <w:t>任务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建立</w:t>
      </w:r>
      <w:proofErr w:type="gramStart"/>
      <w:r>
        <w:rPr>
          <w:rFonts w:ascii="仿宋_GB2312" w:eastAsia="仿宋_GB2312" w:hAnsi="仿宋_GB2312" w:cs="仿宋_GB2312" w:hint="eastAsia"/>
          <w:sz w:val="32"/>
          <w:szCs w:val="32"/>
        </w:rPr>
        <w:t>健全团教</w:t>
      </w:r>
      <w:proofErr w:type="gramEnd"/>
      <w:r>
        <w:rPr>
          <w:rFonts w:ascii="仿宋_GB2312" w:eastAsia="仿宋_GB2312" w:hAnsi="仿宋_GB2312" w:cs="仿宋_GB2312" w:hint="eastAsia"/>
          <w:sz w:val="32"/>
          <w:szCs w:val="32"/>
        </w:rPr>
        <w:t>协作联席会议制度，</w:t>
      </w:r>
      <w:r>
        <w:rPr>
          <w:rFonts w:ascii="仿宋_GB2312" w:eastAsia="仿宋_GB2312" w:hAnsi="仿宋_GB2312" w:cs="仿宋_GB2312" w:hint="eastAsia"/>
          <w:color w:val="000000"/>
          <w:sz w:val="32"/>
          <w:szCs w:val="32"/>
        </w:rPr>
        <w:t>严格落实</w:t>
      </w:r>
      <w:r>
        <w:rPr>
          <w:rFonts w:ascii="仿宋_GB2312" w:eastAsia="仿宋_GB2312" w:hAnsi="仿宋_GB2312" w:cs="仿宋_GB2312" w:hint="eastAsia"/>
          <w:color w:val="000000"/>
          <w:sz w:val="32"/>
          <w:szCs w:val="32"/>
        </w:rPr>
        <w:t>“三会两制一课”</w:t>
      </w:r>
      <w:r>
        <w:rPr>
          <w:rFonts w:ascii="仿宋_GB2312" w:eastAsia="仿宋_GB2312" w:hAnsi="仿宋_GB2312" w:cs="仿宋_GB2312" w:hint="eastAsia"/>
          <w:color w:val="000000"/>
          <w:sz w:val="32"/>
          <w:szCs w:val="32"/>
        </w:rPr>
        <w:t>制度、“童心向上”组织教育机制，深入推行“班团一体化”、</w:t>
      </w:r>
      <w:r>
        <w:rPr>
          <w:rFonts w:ascii="仿宋_GB2312" w:eastAsia="仿宋_GB2312" w:hAnsi="仿宋_GB2312" w:cs="仿宋_GB2312" w:hint="eastAsia"/>
          <w:sz w:val="32"/>
          <w:szCs w:val="32"/>
        </w:rPr>
        <w:t>中小学少先队组织工作。组织开展“</w:t>
      </w:r>
      <w:r>
        <w:rPr>
          <w:rFonts w:ascii="仿宋_GB2312" w:eastAsia="仿宋_GB2312" w:hAnsi="仿宋_GB2312" w:cs="仿宋_GB2312" w:hint="eastAsia"/>
          <w:sz w:val="32"/>
          <w:szCs w:val="32"/>
        </w:rPr>
        <w:t>1+100</w:t>
      </w:r>
      <w:r>
        <w:rPr>
          <w:rFonts w:ascii="仿宋_GB2312" w:eastAsia="仿宋_GB2312" w:hAnsi="仿宋_GB2312" w:cs="仿宋_GB2312" w:hint="eastAsia"/>
          <w:sz w:val="32"/>
          <w:szCs w:val="32"/>
        </w:rPr>
        <w:t>”直接联系青年工作</w:t>
      </w:r>
      <w:r>
        <w:rPr>
          <w:rFonts w:ascii="仿宋_GB2312" w:eastAsia="仿宋_GB2312" w:hAnsi="仿宋_GB2312" w:cs="仿宋_GB2312" w:hint="eastAsia"/>
          <w:sz w:val="32"/>
          <w:szCs w:val="32"/>
        </w:rPr>
        <w:t>，合理</w:t>
      </w:r>
      <w:proofErr w:type="gramStart"/>
      <w:r>
        <w:rPr>
          <w:rFonts w:ascii="仿宋_GB2312" w:eastAsia="仿宋_GB2312" w:hAnsi="仿宋_GB2312" w:cs="仿宋_GB2312" w:hint="eastAsia"/>
          <w:sz w:val="32"/>
          <w:szCs w:val="32"/>
        </w:rPr>
        <w:t>调整团青</w:t>
      </w:r>
      <w:proofErr w:type="gramEnd"/>
      <w:r>
        <w:rPr>
          <w:rFonts w:ascii="仿宋_GB2312" w:eastAsia="仿宋_GB2312" w:hAnsi="仿宋_GB2312" w:cs="仿宋_GB2312" w:hint="eastAsia"/>
          <w:sz w:val="32"/>
          <w:szCs w:val="32"/>
        </w:rPr>
        <w:t>比例，严格入团标准和程序，</w:t>
      </w:r>
      <w:r>
        <w:rPr>
          <w:rFonts w:ascii="仿宋_GB2312" w:eastAsia="仿宋_GB2312" w:hAnsi="仿宋_GB2312" w:cs="仿宋_GB2312" w:hint="eastAsia"/>
          <w:sz w:val="32"/>
          <w:szCs w:val="32"/>
        </w:rPr>
        <w:t>全面夯实党风廉政建设，不断塑造松潘共青</w:t>
      </w:r>
      <w:r>
        <w:rPr>
          <w:rFonts w:ascii="仿宋_GB2312" w:eastAsia="仿宋_GB2312" w:hAnsi="仿宋_GB2312" w:cs="仿宋_GB2312" w:hint="eastAsia"/>
          <w:sz w:val="32"/>
          <w:szCs w:val="32"/>
        </w:rPr>
        <w:t>团和团干部良好形象。</w:t>
      </w:r>
    </w:p>
    <w:p w14:paraId="62B61316" w14:textId="77777777" w:rsidR="007850F6" w:rsidRDefault="00FB13DC">
      <w:pPr>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（五）扎实开展青年志愿服务活动</w:t>
      </w:r>
    </w:p>
    <w:p w14:paraId="7E0727BA" w14:textId="77777777" w:rsidR="007850F6" w:rsidRDefault="00FB13DC">
      <w:pPr>
        <w:pStyle w:val="12"/>
        <w:spacing w:line="576"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青年志愿者活动是跨世纪青年文明工程的重头戏，本年共计完成</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余项志愿活动，以弘扬和学习雷锋、奉献他人、提升自己的志愿服务理念，继续加强志愿者队伍建设，加大志愿者服务队伍的服务力度，提升工作水平，使志愿者活动形成普及志愿服务理念、培植志愿服务文化、促进社会主义精神文明建设的长效机制。</w:t>
      </w:r>
    </w:p>
    <w:p w14:paraId="738C0A9F" w14:textId="77777777" w:rsidR="007850F6" w:rsidRDefault="00FB13DC">
      <w:pPr>
        <w:pStyle w:val="20"/>
        <w:ind w:firstLineChars="200" w:firstLine="640"/>
        <w:rPr>
          <w:rStyle w:val="21"/>
        </w:rPr>
      </w:pPr>
      <w:bookmarkStart w:id="20" w:name="_Toc15377200"/>
      <w:bookmarkStart w:id="21" w:name="_Toc15396601"/>
      <w:r>
        <w:rPr>
          <w:rFonts w:ascii="黑体" w:eastAsia="黑体" w:hint="eastAsia"/>
          <w:b w:val="0"/>
          <w:color w:val="000000"/>
        </w:rPr>
        <w:t>二、</w:t>
      </w:r>
      <w:r>
        <w:rPr>
          <w:rFonts w:ascii="黑体" w:eastAsia="黑体" w:hAnsi="黑体" w:hint="eastAsia"/>
          <w:b w:val="0"/>
          <w:color w:val="000000"/>
        </w:rPr>
        <w:t>机</w:t>
      </w:r>
      <w:r>
        <w:rPr>
          <w:rStyle w:val="21"/>
          <w:rFonts w:ascii="黑体" w:eastAsia="黑体" w:hAnsi="黑体" w:hint="eastAsia"/>
        </w:rPr>
        <w:t>构设置</w:t>
      </w:r>
      <w:bookmarkEnd w:id="20"/>
      <w:bookmarkEnd w:id="21"/>
    </w:p>
    <w:p w14:paraId="5E805FEF" w14:textId="77777777" w:rsidR="007850F6" w:rsidRDefault="00FB13DC">
      <w:pPr>
        <w:spacing w:line="500" w:lineRule="exact"/>
        <w:ind w:firstLineChars="200" w:firstLine="643"/>
        <w:rPr>
          <w:rFonts w:ascii="仿宋_GB2312" w:eastAsia="仿宋_GB2312"/>
          <w:b/>
          <w:bCs/>
          <w:sz w:val="32"/>
          <w:szCs w:val="32"/>
        </w:rPr>
      </w:pPr>
      <w:bookmarkStart w:id="22" w:name="_Toc15377204"/>
      <w:bookmarkStart w:id="23" w:name="_Toc15396602"/>
      <w:r>
        <w:rPr>
          <w:rFonts w:ascii="仿宋_GB2312" w:eastAsia="仿宋_GB2312" w:hint="eastAsia"/>
          <w:b/>
          <w:bCs/>
          <w:sz w:val="32"/>
          <w:szCs w:val="32"/>
        </w:rPr>
        <w:t>（</w:t>
      </w:r>
      <w:r>
        <w:rPr>
          <w:rFonts w:ascii="仿宋_GB2312" w:eastAsia="仿宋_GB2312" w:hint="eastAsia"/>
          <w:b/>
          <w:bCs/>
          <w:sz w:val="32"/>
          <w:szCs w:val="32"/>
        </w:rPr>
        <w:t>一</w:t>
      </w:r>
      <w:r>
        <w:rPr>
          <w:rFonts w:ascii="仿宋_GB2312" w:eastAsia="仿宋_GB2312" w:hint="eastAsia"/>
          <w:b/>
          <w:bCs/>
          <w:sz w:val="32"/>
          <w:szCs w:val="32"/>
        </w:rPr>
        <w:t>）</w:t>
      </w:r>
      <w:r>
        <w:rPr>
          <w:rFonts w:ascii="仿宋_GB2312" w:eastAsia="仿宋_GB2312" w:hint="eastAsia"/>
          <w:b/>
          <w:bCs/>
          <w:sz w:val="32"/>
          <w:szCs w:val="32"/>
        </w:rPr>
        <w:t>办公室</w:t>
      </w:r>
    </w:p>
    <w:p w14:paraId="7DED3C7F" w14:textId="77777777" w:rsidR="007850F6" w:rsidRDefault="00FB13DC">
      <w:pPr>
        <w:spacing w:line="500" w:lineRule="exact"/>
        <w:ind w:firstLineChars="196" w:firstLine="627"/>
        <w:rPr>
          <w:rFonts w:ascii="仿宋_GB2312" w:eastAsia="仿宋_GB2312"/>
          <w:sz w:val="32"/>
          <w:szCs w:val="32"/>
        </w:rPr>
      </w:pPr>
      <w:r>
        <w:rPr>
          <w:rFonts w:ascii="仿宋_GB2312" w:eastAsia="仿宋_GB2312" w:hint="eastAsia"/>
          <w:sz w:val="32"/>
          <w:szCs w:val="32"/>
        </w:rPr>
        <w:t>负责协调机关的日常事务、重大活动和重要会议的会务、秘书工作；负责审核印发文件及起草有关重要文件和领导讲话；研究青少年工作现状和未来走向；负责拟定全县青少年工作的发展规划和年度计划；指导</w:t>
      </w:r>
      <w:proofErr w:type="gramStart"/>
      <w:r>
        <w:rPr>
          <w:rFonts w:ascii="仿宋_GB2312" w:eastAsia="仿宋_GB2312" w:hint="eastAsia"/>
          <w:sz w:val="32"/>
          <w:szCs w:val="32"/>
        </w:rPr>
        <w:t>全县团</w:t>
      </w:r>
      <w:proofErr w:type="gramEnd"/>
      <w:r>
        <w:rPr>
          <w:rFonts w:ascii="仿宋_GB2312" w:eastAsia="仿宋_GB2312" w:hint="eastAsia"/>
          <w:sz w:val="32"/>
          <w:szCs w:val="32"/>
        </w:rPr>
        <w:t>的调查研究工作；负责机关工作部署的督办落实；负责机关公文处理、图书档案管理、信息综合管理等工作；负责机关财务、行政事务、资产管理、保密、保卫、计划生育和联络接待工作；指导直</w:t>
      </w:r>
      <w:r>
        <w:rPr>
          <w:rFonts w:ascii="仿宋_GB2312" w:eastAsia="仿宋_GB2312" w:hint="eastAsia"/>
          <w:sz w:val="32"/>
          <w:szCs w:val="32"/>
        </w:rPr>
        <w:lastRenderedPageBreak/>
        <w:t>属单位的政务工作和全县共青团系统办公室的工作；承办县委领导交办的各项工作任务。</w:t>
      </w:r>
      <w:r>
        <w:rPr>
          <w:rFonts w:ascii="仿宋_GB2312" w:eastAsia="仿宋_GB2312" w:hint="eastAsia"/>
          <w:sz w:val="32"/>
          <w:szCs w:val="32"/>
        </w:rPr>
        <w:t xml:space="preserve"> </w:t>
      </w:r>
    </w:p>
    <w:p w14:paraId="1136CAD4" w14:textId="77777777" w:rsidR="007850F6" w:rsidRDefault="00FB13DC">
      <w:pPr>
        <w:spacing w:line="500" w:lineRule="exact"/>
        <w:ind w:firstLineChars="196" w:firstLine="627"/>
        <w:rPr>
          <w:rFonts w:ascii="仿宋_GB2312" w:eastAsia="仿宋_GB2312"/>
          <w:sz w:val="32"/>
          <w:szCs w:val="32"/>
        </w:rPr>
      </w:pPr>
      <w:r>
        <w:rPr>
          <w:rFonts w:ascii="仿宋_GB2312" w:eastAsia="仿宋_GB2312" w:hint="eastAsia"/>
          <w:sz w:val="32"/>
          <w:szCs w:val="32"/>
        </w:rPr>
        <w:t>承担希望工程办公室日常工作，拟订全县希望工程的发展规划、实施原则和管</w:t>
      </w:r>
      <w:r>
        <w:rPr>
          <w:rFonts w:ascii="仿宋_GB2312" w:eastAsia="仿宋_GB2312" w:hint="eastAsia"/>
          <w:sz w:val="32"/>
          <w:szCs w:val="32"/>
        </w:rPr>
        <w:t>理规范，协调、指导、监督、检查全市希望工程的实施工作，负责组织、审定各类希望工程募捐筹资活动，接受社会各界为希望工程的捐赠。</w:t>
      </w:r>
      <w:r>
        <w:rPr>
          <w:rFonts w:ascii="仿宋_GB2312" w:eastAsia="仿宋_GB2312" w:hint="eastAsia"/>
          <w:sz w:val="32"/>
          <w:szCs w:val="32"/>
        </w:rPr>
        <w:t xml:space="preserve"> </w:t>
      </w:r>
    </w:p>
    <w:p w14:paraId="7E0FCFB3" w14:textId="77777777" w:rsidR="007850F6" w:rsidRDefault="00FB13DC">
      <w:pPr>
        <w:spacing w:line="500" w:lineRule="exact"/>
        <w:ind w:firstLineChars="196" w:firstLine="630"/>
        <w:rPr>
          <w:rFonts w:ascii="仿宋_GB2312" w:eastAsia="仿宋_GB2312"/>
          <w:sz w:val="32"/>
          <w:szCs w:val="32"/>
        </w:rPr>
      </w:pPr>
      <w:r>
        <w:rPr>
          <w:rFonts w:ascii="仿宋_GB2312" w:eastAsia="仿宋_GB2312" w:hint="eastAsia"/>
          <w:b/>
          <w:bCs/>
          <w:sz w:val="32"/>
          <w:szCs w:val="32"/>
        </w:rPr>
        <w:t>（</w:t>
      </w:r>
      <w:r>
        <w:rPr>
          <w:rFonts w:ascii="仿宋_GB2312" w:eastAsia="仿宋_GB2312" w:hint="eastAsia"/>
          <w:b/>
          <w:bCs/>
          <w:sz w:val="32"/>
          <w:szCs w:val="32"/>
        </w:rPr>
        <w:t>二</w:t>
      </w:r>
      <w:r>
        <w:rPr>
          <w:rFonts w:ascii="仿宋_GB2312" w:eastAsia="仿宋_GB2312" w:hint="eastAsia"/>
          <w:b/>
          <w:bCs/>
          <w:sz w:val="32"/>
          <w:szCs w:val="32"/>
        </w:rPr>
        <w:t>）</w:t>
      </w:r>
      <w:r>
        <w:rPr>
          <w:rFonts w:ascii="仿宋_GB2312" w:eastAsia="仿宋_GB2312" w:hint="eastAsia"/>
          <w:b/>
          <w:bCs/>
          <w:sz w:val="32"/>
          <w:szCs w:val="32"/>
        </w:rPr>
        <w:t>组织、宣传</w:t>
      </w:r>
      <w:r>
        <w:rPr>
          <w:rFonts w:ascii="仿宋_GB2312" w:eastAsia="仿宋_GB2312" w:hint="eastAsia"/>
          <w:b/>
          <w:bCs/>
          <w:sz w:val="32"/>
          <w:szCs w:val="32"/>
        </w:rPr>
        <w:t>工作</w:t>
      </w:r>
      <w:r>
        <w:rPr>
          <w:rFonts w:ascii="仿宋_GB2312" w:eastAsia="仿宋_GB2312" w:hint="eastAsia"/>
          <w:b/>
          <w:bCs/>
          <w:sz w:val="32"/>
          <w:szCs w:val="32"/>
        </w:rPr>
        <w:t xml:space="preserve">   </w:t>
      </w:r>
      <w:r>
        <w:rPr>
          <w:rFonts w:ascii="仿宋_GB2312" w:eastAsia="仿宋_GB2312" w:hint="eastAsia"/>
          <w:sz w:val="32"/>
          <w:szCs w:val="32"/>
        </w:rPr>
        <w:t xml:space="preserve"> </w:t>
      </w:r>
    </w:p>
    <w:p w14:paraId="3F9FF812" w14:textId="77777777" w:rsidR="007850F6" w:rsidRDefault="00FB13DC">
      <w:pPr>
        <w:spacing w:line="500" w:lineRule="exact"/>
        <w:ind w:firstLineChars="196" w:firstLine="627"/>
        <w:rPr>
          <w:rFonts w:ascii="仿宋_GB2312" w:eastAsia="仿宋_GB2312"/>
          <w:sz w:val="32"/>
          <w:szCs w:val="32"/>
        </w:rPr>
      </w:pPr>
      <w:r>
        <w:rPr>
          <w:rFonts w:ascii="仿宋_GB2312" w:eastAsia="仿宋_GB2312" w:hint="eastAsia"/>
          <w:sz w:val="32"/>
          <w:szCs w:val="32"/>
        </w:rPr>
        <w:t>负责全县共青团组织、团干部队伍和团员队伍建设政策、措施的拟订，指导全县共青团组织、团干部队伍、团员队伍建设和推荐优秀团员入党工作；承担表彰全县先进团组织、优秀共青团干部和优秀共青团员的有关工作；承担协调乡（镇）党委组织管理乡（镇）团委领导干部的有关工作；规划指导团干部的教育培训；负责全县共青团组织和团干部情况的统计工作；负责机关和直属单位团组织领导干部</w:t>
      </w:r>
      <w:r>
        <w:rPr>
          <w:rFonts w:ascii="仿宋_GB2312" w:eastAsia="仿宋_GB2312" w:hint="eastAsia"/>
          <w:sz w:val="32"/>
          <w:szCs w:val="32"/>
        </w:rPr>
        <w:t>的考察配备和干部调配与管理。</w:t>
      </w:r>
      <w:r>
        <w:rPr>
          <w:rFonts w:ascii="仿宋_GB2312" w:eastAsia="仿宋_GB2312" w:hint="eastAsia"/>
          <w:sz w:val="32"/>
          <w:szCs w:val="32"/>
        </w:rPr>
        <w:t xml:space="preserve">   </w:t>
      </w:r>
    </w:p>
    <w:p w14:paraId="76FC8FB2" w14:textId="77777777" w:rsidR="007850F6" w:rsidRDefault="00FB13DC">
      <w:pPr>
        <w:spacing w:line="500" w:lineRule="exact"/>
        <w:ind w:firstLineChars="196" w:firstLine="627"/>
        <w:rPr>
          <w:rFonts w:ascii="仿宋_GB2312" w:eastAsia="仿宋_GB2312"/>
          <w:sz w:val="32"/>
          <w:szCs w:val="32"/>
        </w:rPr>
      </w:pPr>
      <w:r>
        <w:rPr>
          <w:rFonts w:ascii="仿宋_GB2312" w:eastAsia="仿宋_GB2312" w:hint="eastAsia"/>
          <w:sz w:val="32"/>
          <w:szCs w:val="32"/>
        </w:rPr>
        <w:t>负责宣传党的路线、方针、政策，指导全县团员青年开展理论学习；调查研究团员青年的思想状况，拟订相应的思想政治工作意见；指导开展健康向上的青少年文化、科技和体育活动；指导全县开展各类青年志愿者服务活动；指导全县共青团和青少年工作的宣传报道；会同有关部门编写教育青少年的政治时事政策教材；指导全县青少年活动阵地建设和开展活动；负责</w:t>
      </w:r>
      <w:r>
        <w:rPr>
          <w:rFonts w:ascii="仿宋_GB2312" w:eastAsia="仿宋_GB2312" w:hint="eastAsia"/>
          <w:sz w:val="32"/>
          <w:szCs w:val="32"/>
        </w:rPr>
        <w:t>松潘</w:t>
      </w:r>
      <w:r>
        <w:rPr>
          <w:rFonts w:ascii="仿宋_GB2312" w:eastAsia="仿宋_GB2312" w:hint="eastAsia"/>
          <w:sz w:val="32"/>
          <w:szCs w:val="32"/>
        </w:rPr>
        <w:t>县青年志愿者协会日常工作。</w:t>
      </w:r>
      <w:r>
        <w:rPr>
          <w:rFonts w:ascii="仿宋_GB2312" w:eastAsia="仿宋_GB2312"/>
          <w:sz w:val="32"/>
          <w:szCs w:val="32"/>
        </w:rPr>
        <w:t xml:space="preserve">    </w:t>
      </w:r>
    </w:p>
    <w:p w14:paraId="5221929A" w14:textId="77777777" w:rsidR="007850F6" w:rsidRDefault="00FB13DC">
      <w:pPr>
        <w:spacing w:line="500" w:lineRule="exact"/>
        <w:ind w:firstLineChars="200" w:firstLine="643"/>
        <w:rPr>
          <w:rFonts w:ascii="仿宋_GB2312" w:eastAsia="仿宋_GB2312"/>
          <w:b/>
          <w:bCs/>
          <w:sz w:val="32"/>
          <w:szCs w:val="32"/>
        </w:rPr>
      </w:pPr>
      <w:r>
        <w:rPr>
          <w:rFonts w:ascii="仿宋_GB2312" w:eastAsia="仿宋_GB2312" w:hint="eastAsia"/>
          <w:b/>
          <w:bCs/>
          <w:sz w:val="32"/>
          <w:szCs w:val="32"/>
        </w:rPr>
        <w:t>（</w:t>
      </w:r>
      <w:r>
        <w:rPr>
          <w:rFonts w:ascii="仿宋_GB2312" w:eastAsia="仿宋_GB2312" w:hint="eastAsia"/>
          <w:b/>
          <w:bCs/>
          <w:sz w:val="32"/>
          <w:szCs w:val="32"/>
        </w:rPr>
        <w:t>三</w:t>
      </w:r>
      <w:r>
        <w:rPr>
          <w:rFonts w:ascii="仿宋_GB2312" w:eastAsia="仿宋_GB2312" w:hint="eastAsia"/>
          <w:b/>
          <w:bCs/>
          <w:sz w:val="32"/>
          <w:szCs w:val="32"/>
        </w:rPr>
        <w:t>）</w:t>
      </w:r>
      <w:r>
        <w:rPr>
          <w:rFonts w:ascii="仿宋_GB2312" w:eastAsia="仿宋_GB2312" w:hint="eastAsia"/>
          <w:b/>
          <w:bCs/>
          <w:sz w:val="32"/>
          <w:szCs w:val="32"/>
        </w:rPr>
        <w:t>青农、青工</w:t>
      </w:r>
      <w:r>
        <w:rPr>
          <w:rFonts w:ascii="仿宋_GB2312" w:eastAsia="仿宋_GB2312" w:hint="eastAsia"/>
          <w:b/>
          <w:bCs/>
          <w:sz w:val="32"/>
          <w:szCs w:val="32"/>
        </w:rPr>
        <w:t>工作</w:t>
      </w:r>
    </w:p>
    <w:p w14:paraId="6D02105C" w14:textId="77777777" w:rsidR="007850F6" w:rsidRDefault="00FB13DC">
      <w:pPr>
        <w:spacing w:line="500" w:lineRule="exact"/>
        <w:ind w:firstLineChars="196" w:firstLine="627"/>
        <w:rPr>
          <w:rFonts w:ascii="仿宋_GB2312" w:eastAsia="仿宋_GB2312"/>
          <w:sz w:val="32"/>
          <w:szCs w:val="32"/>
        </w:rPr>
      </w:pPr>
      <w:r>
        <w:rPr>
          <w:rFonts w:ascii="仿宋_GB2312" w:eastAsia="仿宋_GB2312" w:hint="eastAsia"/>
          <w:sz w:val="32"/>
          <w:szCs w:val="32"/>
        </w:rPr>
        <w:t>指导全县农村青年学文化、学科技、提高文化素质，倡导文明新风；向农村团员青年宣传新时期党在农</w:t>
      </w:r>
      <w:r>
        <w:rPr>
          <w:rFonts w:ascii="仿宋_GB2312" w:eastAsia="仿宋_GB2312" w:hint="eastAsia"/>
          <w:sz w:val="32"/>
          <w:szCs w:val="32"/>
        </w:rPr>
        <w:t>村的各项方针、政策，组织开展脱贫致富奔小康活动；组织和指导农村团组织和团员青年实施国家星火计划，提高农村科技运用水</w:t>
      </w:r>
      <w:r>
        <w:rPr>
          <w:rFonts w:ascii="仿宋_GB2312" w:eastAsia="仿宋_GB2312" w:hint="eastAsia"/>
          <w:sz w:val="32"/>
          <w:szCs w:val="32"/>
        </w:rPr>
        <w:lastRenderedPageBreak/>
        <w:t>平；指导农村团的基层组织建设。</w:t>
      </w:r>
    </w:p>
    <w:p w14:paraId="033A8147" w14:textId="77777777" w:rsidR="007850F6" w:rsidRDefault="00FB13DC">
      <w:pPr>
        <w:spacing w:line="500" w:lineRule="exact"/>
        <w:ind w:firstLineChars="196" w:firstLine="627"/>
        <w:rPr>
          <w:rFonts w:ascii="仿宋_GB2312" w:eastAsia="仿宋_GB2312"/>
          <w:sz w:val="32"/>
          <w:szCs w:val="32"/>
        </w:rPr>
      </w:pPr>
      <w:r>
        <w:rPr>
          <w:rFonts w:ascii="仿宋_GB2312" w:eastAsia="仿宋_GB2312" w:hint="eastAsia"/>
          <w:sz w:val="32"/>
          <w:szCs w:val="32"/>
        </w:rPr>
        <w:t>负责研究、指导全县企事业单位团组织工作，促进企事业单位青年的成长成才；组织青年职工开展创新创效活动，动员和引导青年职工参加各种形式的生产经营管理、岗位练兵、科研开发、思想教育和文化活动；具体负责在行业青年集体中开展青年文明号活动和信用建设示范行动；承担青工战线先进青年人物、先进青年集体的评选、管理、宣传等工作；指导城镇机关企事业单位团的基层建设</w:t>
      </w:r>
      <w:r>
        <w:rPr>
          <w:rFonts w:ascii="仿宋_GB2312" w:eastAsia="仿宋_GB2312" w:hint="eastAsia"/>
          <w:sz w:val="32"/>
          <w:szCs w:val="32"/>
        </w:rPr>
        <w:t>。</w:t>
      </w:r>
    </w:p>
    <w:p w14:paraId="767E2AF9" w14:textId="77777777" w:rsidR="007850F6" w:rsidRDefault="00FB13DC">
      <w:pPr>
        <w:spacing w:line="500" w:lineRule="exact"/>
        <w:ind w:firstLineChars="196" w:firstLine="630"/>
        <w:rPr>
          <w:rFonts w:ascii="仿宋_GB2312" w:eastAsia="仿宋_GB2312"/>
          <w:sz w:val="32"/>
          <w:szCs w:val="32"/>
        </w:rPr>
      </w:pPr>
      <w:r>
        <w:rPr>
          <w:rFonts w:ascii="仿宋_GB2312" w:eastAsia="仿宋_GB2312" w:hint="eastAsia"/>
          <w:b/>
          <w:bCs/>
          <w:sz w:val="32"/>
          <w:szCs w:val="32"/>
        </w:rPr>
        <w:t>（</w:t>
      </w:r>
      <w:r>
        <w:rPr>
          <w:rFonts w:ascii="仿宋_GB2312" w:eastAsia="仿宋_GB2312" w:hint="eastAsia"/>
          <w:b/>
          <w:bCs/>
          <w:sz w:val="32"/>
          <w:szCs w:val="32"/>
        </w:rPr>
        <w:t>四</w:t>
      </w:r>
      <w:r>
        <w:rPr>
          <w:rFonts w:ascii="仿宋_GB2312" w:eastAsia="仿宋_GB2312" w:hint="eastAsia"/>
          <w:b/>
          <w:bCs/>
          <w:sz w:val="32"/>
          <w:szCs w:val="32"/>
        </w:rPr>
        <w:t>）</w:t>
      </w:r>
      <w:r>
        <w:rPr>
          <w:rFonts w:ascii="仿宋_GB2312" w:eastAsia="仿宋_GB2312" w:hint="eastAsia"/>
          <w:b/>
          <w:bCs/>
          <w:sz w:val="32"/>
          <w:szCs w:val="32"/>
        </w:rPr>
        <w:t xml:space="preserve"> </w:t>
      </w:r>
      <w:r>
        <w:rPr>
          <w:rFonts w:ascii="仿宋_GB2312" w:eastAsia="仿宋_GB2312" w:hint="eastAsia"/>
          <w:b/>
          <w:bCs/>
          <w:sz w:val="32"/>
          <w:szCs w:val="32"/>
        </w:rPr>
        <w:t>学校、少年</w:t>
      </w:r>
      <w:r>
        <w:rPr>
          <w:rFonts w:ascii="仿宋_GB2312" w:eastAsia="仿宋_GB2312" w:hint="eastAsia"/>
          <w:b/>
          <w:bCs/>
          <w:sz w:val="32"/>
          <w:szCs w:val="32"/>
        </w:rPr>
        <w:t>工作</w:t>
      </w:r>
      <w:r>
        <w:rPr>
          <w:rFonts w:ascii="仿宋_GB2312" w:eastAsia="仿宋_GB2312" w:hint="eastAsia"/>
          <w:sz w:val="32"/>
          <w:szCs w:val="32"/>
        </w:rPr>
        <w:t xml:space="preserve"> </w:t>
      </w:r>
    </w:p>
    <w:p w14:paraId="61439CC6" w14:textId="77777777" w:rsidR="007850F6" w:rsidRDefault="00FB13DC">
      <w:pPr>
        <w:spacing w:line="500" w:lineRule="exact"/>
        <w:ind w:firstLineChars="196" w:firstLine="627"/>
        <w:rPr>
          <w:rFonts w:ascii="仿宋_GB2312" w:eastAsia="仿宋_GB2312"/>
          <w:sz w:val="32"/>
          <w:szCs w:val="32"/>
        </w:rPr>
      </w:pPr>
      <w:r>
        <w:rPr>
          <w:rFonts w:ascii="仿宋_GB2312" w:eastAsia="仿宋_GB2312" w:hint="eastAsia"/>
          <w:sz w:val="32"/>
          <w:szCs w:val="32"/>
        </w:rPr>
        <w:t>负责调查了解全县大中专学生的思想状况，指导全县中学、中专学校的共青团工作，在引导青年学生学好文化和专业技术知识的同时，有针对性地组织开展促进他们全面成才的活动。负责反映全县少先队工作的情况及少年儿童的有关情况，呼吁社会关心支持少先队工作；指导全县少先队工作，组织开展有利于少年儿童健康成才的各种校内外活动；协助有关方面处理与全县少年儿童工作相关事宜，抓好少先队辅导员队伍的建设；研究少年儿童思想道德教育。</w:t>
      </w:r>
      <w:r>
        <w:rPr>
          <w:rFonts w:ascii="仿宋_GB2312" w:eastAsia="仿宋_GB2312" w:hint="eastAsia"/>
          <w:sz w:val="32"/>
          <w:szCs w:val="32"/>
        </w:rPr>
        <w:t xml:space="preserve">   </w:t>
      </w:r>
    </w:p>
    <w:p w14:paraId="79E254AF" w14:textId="77777777" w:rsidR="007850F6" w:rsidRDefault="00FB13DC">
      <w:pPr>
        <w:spacing w:line="500" w:lineRule="exact"/>
        <w:ind w:firstLineChars="196" w:firstLine="627"/>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负责维护青少年权益工作，研究有关青少年问题；参与监督青少年法规的执行，处理维护</w:t>
      </w:r>
      <w:r>
        <w:rPr>
          <w:rFonts w:ascii="仿宋_GB2312" w:eastAsia="仿宋_GB2312" w:hint="eastAsia"/>
          <w:sz w:val="32"/>
          <w:szCs w:val="32"/>
        </w:rPr>
        <w:t>青少年权益方面的问题并指导开展维护青少年权益工作；处理青少年来信、来访及青少年有关维权问题的咨询；会同有关部门做好未成年人保护工作</w:t>
      </w:r>
      <w:r>
        <w:rPr>
          <w:rFonts w:ascii="仿宋_GB2312" w:eastAsia="仿宋_GB2312" w:hint="eastAsia"/>
          <w:sz w:val="32"/>
          <w:szCs w:val="32"/>
        </w:rPr>
        <w:t>。</w:t>
      </w:r>
    </w:p>
    <w:p w14:paraId="7AD7A7F8" w14:textId="77777777" w:rsidR="007850F6" w:rsidRDefault="007850F6">
      <w:pPr>
        <w:pStyle w:val="2"/>
        <w:ind w:firstLine="640"/>
      </w:pPr>
    </w:p>
    <w:p w14:paraId="3E53D299" w14:textId="77777777" w:rsidR="007850F6" w:rsidRDefault="007850F6">
      <w:pPr>
        <w:pStyle w:val="2"/>
        <w:ind w:firstLineChars="0" w:firstLine="0"/>
        <w:rPr>
          <w:rFonts w:ascii="黑体" w:eastAsia="黑体" w:hAnsi="黑体"/>
          <w:color w:val="000000"/>
        </w:rPr>
      </w:pPr>
    </w:p>
    <w:p w14:paraId="30C31B03" w14:textId="77777777" w:rsidR="007850F6" w:rsidRDefault="007850F6">
      <w:pPr>
        <w:pStyle w:val="2"/>
        <w:ind w:firstLine="640"/>
        <w:rPr>
          <w:rFonts w:ascii="黑体" w:eastAsia="黑体" w:hAnsi="黑体"/>
          <w:color w:val="000000"/>
        </w:rPr>
      </w:pPr>
    </w:p>
    <w:p w14:paraId="47F01D5A" w14:textId="77777777" w:rsidR="007850F6" w:rsidRDefault="00FB13DC">
      <w:pPr>
        <w:pStyle w:val="1"/>
        <w:ind w:right="440"/>
        <w:jc w:val="center"/>
        <w:rPr>
          <w:rStyle w:val="10"/>
          <w:rFonts w:ascii="黑体" w:eastAsia="黑体" w:hAnsi="黑体"/>
        </w:rPr>
      </w:pPr>
      <w:r>
        <w:rPr>
          <w:rFonts w:ascii="黑体" w:eastAsia="黑体" w:hAnsi="黑体" w:hint="eastAsia"/>
          <w:b w:val="0"/>
          <w:color w:val="000000"/>
        </w:rPr>
        <w:lastRenderedPageBreak/>
        <w:t>第二部分</w:t>
      </w:r>
      <w:r>
        <w:rPr>
          <w:rFonts w:ascii="黑体" w:eastAsia="黑体" w:hAnsi="黑体" w:hint="eastAsia"/>
          <w:color w:val="000000"/>
        </w:rPr>
        <w:t xml:space="preserve"> </w:t>
      </w:r>
      <w:r>
        <w:rPr>
          <w:rStyle w:val="10"/>
          <w:rFonts w:ascii="黑体" w:eastAsia="黑体" w:hAnsi="黑体" w:hint="eastAsia"/>
        </w:rPr>
        <w:t>2019</w:t>
      </w:r>
      <w:r>
        <w:rPr>
          <w:rStyle w:val="10"/>
          <w:rFonts w:ascii="黑体" w:eastAsia="黑体" w:hAnsi="黑体" w:hint="eastAsia"/>
        </w:rPr>
        <w:t>年度部门决算情况说明</w:t>
      </w:r>
      <w:bookmarkEnd w:id="22"/>
      <w:bookmarkEnd w:id="23"/>
    </w:p>
    <w:p w14:paraId="61A2E8AD" w14:textId="77777777" w:rsidR="007850F6" w:rsidRDefault="007850F6"/>
    <w:p w14:paraId="41C50CAA" w14:textId="77777777" w:rsidR="007850F6" w:rsidRDefault="00FB13DC">
      <w:pPr>
        <w:pStyle w:val="11"/>
        <w:numPr>
          <w:ilvl w:val="0"/>
          <w:numId w:val="1"/>
        </w:numPr>
        <w:spacing w:line="600" w:lineRule="exact"/>
        <w:ind w:firstLineChars="0"/>
        <w:outlineLvl w:val="1"/>
        <w:rPr>
          <w:rStyle w:val="21"/>
          <w:rFonts w:ascii="黑体" w:eastAsia="黑体" w:hAnsi="黑体"/>
          <w:b w:val="0"/>
        </w:rPr>
      </w:pPr>
      <w:bookmarkStart w:id="24" w:name="_Toc15377205"/>
      <w:bookmarkStart w:id="25" w:name="_Toc15396603"/>
      <w:r>
        <w:rPr>
          <w:rFonts w:ascii="黑体" w:eastAsia="黑体" w:hAnsi="黑体" w:hint="eastAsia"/>
          <w:color w:val="000000"/>
          <w:sz w:val="32"/>
          <w:szCs w:val="32"/>
        </w:rPr>
        <w:t>收</w:t>
      </w:r>
      <w:r>
        <w:rPr>
          <w:rStyle w:val="21"/>
          <w:rFonts w:ascii="黑体" w:eastAsia="黑体" w:hAnsi="黑体" w:hint="eastAsia"/>
          <w:b w:val="0"/>
        </w:rPr>
        <w:t>入支出决算总体情况说明</w:t>
      </w:r>
      <w:bookmarkEnd w:id="24"/>
      <w:bookmarkEnd w:id="25"/>
    </w:p>
    <w:p w14:paraId="3F83AB1A" w14:textId="77777777" w:rsidR="007850F6" w:rsidRDefault="00FB13DC">
      <w:pPr>
        <w:spacing w:line="600" w:lineRule="exact"/>
        <w:ind w:firstLineChars="200" w:firstLine="640"/>
        <w:rPr>
          <w:rFonts w:ascii="仿宋_GB2312" w:eastAsia="仿宋_GB2312"/>
          <w:color w:val="000000"/>
          <w:sz w:val="32"/>
          <w:szCs w:val="32"/>
        </w:rPr>
      </w:pPr>
      <w:r>
        <w:rPr>
          <w:rFonts w:ascii="仿宋" w:eastAsia="仿宋" w:hAnsi="仿宋" w:hint="eastAsia"/>
          <w:color w:val="000000"/>
          <w:sz w:val="32"/>
          <w:szCs w:val="32"/>
        </w:rPr>
        <w:t>2019</w:t>
      </w:r>
      <w:r>
        <w:rPr>
          <w:rFonts w:ascii="仿宋" w:eastAsia="仿宋" w:hAnsi="仿宋" w:hint="eastAsia"/>
          <w:color w:val="000000"/>
          <w:sz w:val="32"/>
          <w:szCs w:val="32"/>
        </w:rPr>
        <w:t>年度收</w:t>
      </w:r>
      <w:r>
        <w:rPr>
          <w:rFonts w:ascii="仿宋" w:eastAsia="仿宋" w:hAnsi="仿宋" w:hint="eastAsia"/>
          <w:color w:val="000000"/>
          <w:sz w:val="32"/>
          <w:szCs w:val="32"/>
        </w:rPr>
        <w:t>入总计</w:t>
      </w:r>
      <w:r>
        <w:rPr>
          <w:rFonts w:ascii="仿宋" w:eastAsia="仿宋" w:hAnsi="仿宋" w:hint="eastAsia"/>
          <w:color w:val="000000"/>
          <w:sz w:val="32"/>
          <w:szCs w:val="32"/>
        </w:rPr>
        <w:t>150.2</w:t>
      </w:r>
      <w:r>
        <w:rPr>
          <w:rFonts w:ascii="仿宋" w:eastAsia="仿宋" w:hAnsi="仿宋" w:hint="eastAsia"/>
          <w:color w:val="000000"/>
          <w:sz w:val="32"/>
          <w:szCs w:val="32"/>
        </w:rPr>
        <w:t>万元；</w:t>
      </w:r>
      <w:r>
        <w:rPr>
          <w:rFonts w:ascii="仿宋" w:eastAsia="仿宋" w:hAnsi="仿宋" w:hint="eastAsia"/>
          <w:color w:val="000000"/>
          <w:sz w:val="32"/>
          <w:szCs w:val="32"/>
        </w:rPr>
        <w:t>支</w:t>
      </w:r>
      <w:r>
        <w:rPr>
          <w:rFonts w:ascii="仿宋" w:eastAsia="仿宋" w:hAnsi="仿宋" w:hint="eastAsia"/>
          <w:color w:val="000000"/>
          <w:sz w:val="32"/>
          <w:szCs w:val="32"/>
        </w:rPr>
        <w:t>出</w:t>
      </w:r>
      <w:r>
        <w:rPr>
          <w:rFonts w:ascii="仿宋" w:eastAsia="仿宋" w:hAnsi="仿宋" w:hint="eastAsia"/>
          <w:color w:val="000000"/>
          <w:sz w:val="32"/>
          <w:szCs w:val="32"/>
        </w:rPr>
        <w:t>总计</w:t>
      </w:r>
      <w:r>
        <w:rPr>
          <w:rFonts w:ascii="仿宋" w:eastAsia="仿宋" w:hAnsi="仿宋" w:hint="eastAsia"/>
          <w:color w:val="000000"/>
          <w:sz w:val="32"/>
          <w:szCs w:val="32"/>
        </w:rPr>
        <w:t>157.2</w:t>
      </w:r>
      <w:r>
        <w:rPr>
          <w:rFonts w:ascii="仿宋" w:eastAsia="仿宋" w:hAnsi="仿宋" w:hint="eastAsia"/>
          <w:color w:val="000000"/>
          <w:sz w:val="32"/>
          <w:szCs w:val="32"/>
        </w:rPr>
        <w:t>万元。与</w:t>
      </w:r>
      <w:r>
        <w:rPr>
          <w:rFonts w:ascii="仿宋" w:eastAsia="仿宋" w:hAnsi="仿宋" w:hint="eastAsia"/>
          <w:color w:val="000000"/>
          <w:sz w:val="32"/>
          <w:szCs w:val="32"/>
        </w:rPr>
        <w:t>2018</w:t>
      </w:r>
      <w:r>
        <w:rPr>
          <w:rFonts w:ascii="仿宋" w:eastAsia="仿宋" w:hAnsi="仿宋" w:hint="eastAsia"/>
          <w:color w:val="000000"/>
          <w:sz w:val="32"/>
          <w:szCs w:val="32"/>
        </w:rPr>
        <w:t>年相比，收</w:t>
      </w:r>
      <w:r>
        <w:rPr>
          <w:rFonts w:ascii="仿宋" w:eastAsia="仿宋" w:hAnsi="仿宋" w:hint="eastAsia"/>
          <w:color w:val="000000"/>
          <w:sz w:val="32"/>
          <w:szCs w:val="32"/>
        </w:rPr>
        <w:t>入总计</w:t>
      </w:r>
      <w:r>
        <w:rPr>
          <w:rFonts w:ascii="仿宋" w:eastAsia="仿宋" w:hAnsi="仿宋" w:cs="仿宋" w:hint="eastAsia"/>
          <w:sz w:val="32"/>
          <w:szCs w:val="32"/>
        </w:rPr>
        <w:t>176.87</w:t>
      </w:r>
      <w:r>
        <w:rPr>
          <w:rFonts w:ascii="仿宋" w:eastAsia="仿宋" w:hAnsi="仿宋" w:cs="仿宋" w:hint="eastAsia"/>
          <w:sz w:val="32"/>
          <w:szCs w:val="32"/>
        </w:rPr>
        <w:t>万元；</w:t>
      </w:r>
      <w:r>
        <w:rPr>
          <w:rFonts w:ascii="仿宋" w:eastAsia="仿宋" w:hAnsi="仿宋" w:hint="eastAsia"/>
          <w:color w:val="000000"/>
          <w:sz w:val="32"/>
          <w:szCs w:val="32"/>
        </w:rPr>
        <w:t>支</w:t>
      </w:r>
      <w:r>
        <w:rPr>
          <w:rFonts w:ascii="仿宋" w:eastAsia="仿宋" w:hAnsi="仿宋" w:hint="eastAsia"/>
          <w:color w:val="000000"/>
          <w:sz w:val="32"/>
          <w:szCs w:val="32"/>
        </w:rPr>
        <w:t>出</w:t>
      </w:r>
      <w:r>
        <w:rPr>
          <w:rFonts w:ascii="仿宋" w:eastAsia="仿宋" w:hAnsi="仿宋" w:hint="eastAsia"/>
          <w:color w:val="000000"/>
          <w:sz w:val="32"/>
          <w:szCs w:val="32"/>
        </w:rPr>
        <w:t>总计</w:t>
      </w:r>
      <w:r>
        <w:rPr>
          <w:rFonts w:ascii="仿宋" w:eastAsia="仿宋" w:hAnsi="仿宋" w:cs="仿宋" w:hint="eastAsia"/>
          <w:sz w:val="32"/>
          <w:szCs w:val="32"/>
        </w:rPr>
        <w:t>167.87</w:t>
      </w:r>
      <w:r>
        <w:rPr>
          <w:rFonts w:ascii="仿宋" w:eastAsia="仿宋" w:hAnsi="仿宋" w:cs="仿宋" w:hint="eastAsia"/>
          <w:sz w:val="32"/>
          <w:szCs w:val="32"/>
        </w:rPr>
        <w:t>万元，</w:t>
      </w:r>
      <w:r>
        <w:rPr>
          <w:rFonts w:ascii="仿宋" w:eastAsia="仿宋" w:hAnsi="仿宋" w:hint="eastAsia"/>
          <w:color w:val="000000"/>
          <w:sz w:val="32"/>
          <w:szCs w:val="32"/>
        </w:rPr>
        <w:t>各减少</w:t>
      </w:r>
      <w:r>
        <w:rPr>
          <w:rFonts w:ascii="仿宋" w:eastAsia="仿宋" w:hAnsi="仿宋" w:hint="eastAsia"/>
          <w:color w:val="000000"/>
          <w:sz w:val="32"/>
          <w:szCs w:val="32"/>
        </w:rPr>
        <w:t>26.67</w:t>
      </w:r>
      <w:r>
        <w:rPr>
          <w:rFonts w:ascii="仿宋" w:eastAsia="仿宋" w:hAnsi="仿宋" w:hint="eastAsia"/>
          <w:color w:val="000000"/>
          <w:sz w:val="32"/>
          <w:szCs w:val="32"/>
        </w:rPr>
        <w:t>万元</w:t>
      </w:r>
      <w:r>
        <w:rPr>
          <w:rFonts w:ascii="仿宋" w:eastAsia="仿宋" w:hAnsi="仿宋" w:hint="eastAsia"/>
          <w:color w:val="000000"/>
          <w:sz w:val="32"/>
          <w:szCs w:val="32"/>
        </w:rPr>
        <w:t>、</w:t>
      </w:r>
      <w:r>
        <w:rPr>
          <w:rFonts w:ascii="仿宋" w:eastAsia="仿宋" w:hAnsi="仿宋" w:hint="eastAsia"/>
          <w:color w:val="000000"/>
          <w:sz w:val="32"/>
          <w:szCs w:val="32"/>
        </w:rPr>
        <w:t>10.67</w:t>
      </w:r>
      <w:r>
        <w:rPr>
          <w:rFonts w:ascii="仿宋" w:eastAsia="仿宋" w:hAnsi="仿宋" w:hint="eastAsia"/>
          <w:color w:val="000000"/>
          <w:sz w:val="32"/>
          <w:szCs w:val="32"/>
        </w:rPr>
        <w:t>万元，</w:t>
      </w:r>
      <w:proofErr w:type="gramStart"/>
      <w:r>
        <w:rPr>
          <w:rFonts w:ascii="仿宋" w:eastAsia="仿宋" w:hAnsi="仿宋" w:hint="eastAsia"/>
          <w:color w:val="000000"/>
          <w:sz w:val="32"/>
          <w:szCs w:val="32"/>
        </w:rPr>
        <w:t>各</w:t>
      </w:r>
      <w:r>
        <w:rPr>
          <w:rFonts w:ascii="仿宋" w:eastAsia="仿宋" w:hAnsi="仿宋" w:hint="eastAsia"/>
          <w:color w:val="000000"/>
          <w:sz w:val="32"/>
          <w:szCs w:val="32"/>
        </w:rPr>
        <w:t>下降</w:t>
      </w:r>
      <w:proofErr w:type="gramEnd"/>
      <w:r>
        <w:rPr>
          <w:rFonts w:ascii="仿宋" w:eastAsia="仿宋" w:hAnsi="仿宋" w:hint="eastAsia"/>
          <w:color w:val="000000"/>
          <w:sz w:val="32"/>
          <w:szCs w:val="32"/>
        </w:rPr>
        <w:t>15.08%</w:t>
      </w:r>
      <w:r>
        <w:rPr>
          <w:rFonts w:ascii="仿宋" w:eastAsia="仿宋" w:hAnsi="仿宋" w:hint="eastAsia"/>
          <w:color w:val="000000"/>
          <w:sz w:val="32"/>
          <w:szCs w:val="32"/>
        </w:rPr>
        <w:t>、</w:t>
      </w:r>
      <w:r>
        <w:rPr>
          <w:rFonts w:ascii="仿宋" w:eastAsia="仿宋" w:hAnsi="仿宋" w:hint="eastAsia"/>
          <w:color w:val="000000"/>
          <w:sz w:val="32"/>
          <w:szCs w:val="32"/>
        </w:rPr>
        <w:t>6.36</w:t>
      </w:r>
      <w:r>
        <w:rPr>
          <w:rFonts w:ascii="仿宋" w:eastAsia="仿宋" w:hAnsi="仿宋"/>
          <w:color w:val="000000"/>
          <w:sz w:val="32"/>
          <w:szCs w:val="32"/>
        </w:rPr>
        <w:t>%</w:t>
      </w:r>
      <w:r>
        <w:rPr>
          <w:rFonts w:ascii="仿宋" w:eastAsia="仿宋" w:hAnsi="仿宋" w:hint="eastAsia"/>
          <w:color w:val="000000"/>
          <w:sz w:val="32"/>
          <w:szCs w:val="32"/>
        </w:rPr>
        <w:t>。主要变动原因是</w:t>
      </w:r>
      <w:r>
        <w:rPr>
          <w:rFonts w:ascii="仿宋" w:eastAsia="仿宋" w:hAnsi="仿宋" w:hint="eastAsia"/>
          <w:color w:val="000000"/>
          <w:sz w:val="32"/>
          <w:szCs w:val="32"/>
        </w:rPr>
        <w:t>财政拨款收入减少。</w:t>
      </w:r>
    </w:p>
    <w:p w14:paraId="3947DA04" w14:textId="77777777" w:rsidR="007850F6" w:rsidRDefault="00FB13DC">
      <w:pPr>
        <w:pStyle w:val="11"/>
        <w:numPr>
          <w:ilvl w:val="0"/>
          <w:numId w:val="1"/>
        </w:numPr>
        <w:spacing w:line="600" w:lineRule="exact"/>
        <w:ind w:firstLineChars="0"/>
        <w:outlineLvl w:val="1"/>
        <w:rPr>
          <w:rStyle w:val="21"/>
          <w:rFonts w:ascii="黑体" w:eastAsia="黑体" w:hAnsi="黑体"/>
          <w:b w:val="0"/>
        </w:rPr>
      </w:pPr>
      <w:bookmarkStart w:id="26" w:name="_Toc15396604"/>
      <w:bookmarkStart w:id="27" w:name="_Toc15377206"/>
      <w:r>
        <w:rPr>
          <w:rFonts w:ascii="黑体" w:eastAsia="黑体" w:hAnsi="黑体" w:hint="eastAsia"/>
          <w:color w:val="000000"/>
          <w:sz w:val="32"/>
          <w:szCs w:val="32"/>
        </w:rPr>
        <w:t>收</w:t>
      </w:r>
      <w:r>
        <w:rPr>
          <w:rStyle w:val="21"/>
          <w:rFonts w:ascii="黑体" w:eastAsia="黑体" w:hAnsi="黑体" w:hint="eastAsia"/>
          <w:b w:val="0"/>
        </w:rPr>
        <w:t>入决算情况说明</w:t>
      </w:r>
      <w:bookmarkEnd w:id="26"/>
      <w:bookmarkEnd w:id="27"/>
    </w:p>
    <w:p w14:paraId="14838F91" w14:textId="77777777" w:rsidR="007850F6" w:rsidRDefault="00FB13DC">
      <w:pPr>
        <w:spacing w:line="600" w:lineRule="exact"/>
        <w:ind w:firstLineChars="200" w:firstLine="640"/>
        <w:outlineLvl w:val="1"/>
        <w:rPr>
          <w:rFonts w:ascii="仿宋_GB2312" w:eastAsia="仿宋_GB2312"/>
          <w:color w:val="FF0000"/>
          <w:sz w:val="32"/>
          <w:szCs w:val="32"/>
        </w:rPr>
      </w:pPr>
      <w:r>
        <w:rPr>
          <w:rFonts w:ascii="仿宋" w:eastAsia="仿宋" w:hAnsi="仿宋"/>
          <w:color w:val="000000"/>
          <w:sz w:val="32"/>
          <w:szCs w:val="32"/>
        </w:rPr>
        <w:t>201</w:t>
      </w:r>
      <w:r>
        <w:rPr>
          <w:rFonts w:ascii="仿宋" w:eastAsia="仿宋" w:hAnsi="仿宋" w:hint="eastAsia"/>
          <w:color w:val="000000"/>
          <w:sz w:val="32"/>
          <w:szCs w:val="32"/>
        </w:rPr>
        <w:t>9</w:t>
      </w:r>
      <w:r>
        <w:rPr>
          <w:rFonts w:ascii="仿宋" w:eastAsia="仿宋" w:hAnsi="仿宋" w:hint="eastAsia"/>
          <w:color w:val="000000"/>
          <w:sz w:val="32"/>
          <w:szCs w:val="32"/>
        </w:rPr>
        <w:t>年本年收入合计</w:t>
      </w:r>
      <w:r>
        <w:rPr>
          <w:rFonts w:ascii="仿宋" w:eastAsia="仿宋" w:hAnsi="仿宋" w:hint="eastAsia"/>
          <w:color w:val="000000"/>
          <w:sz w:val="32"/>
          <w:szCs w:val="32"/>
        </w:rPr>
        <w:t>150.2</w:t>
      </w:r>
      <w:r>
        <w:rPr>
          <w:rFonts w:ascii="仿宋" w:eastAsia="仿宋" w:hAnsi="仿宋" w:hint="eastAsia"/>
          <w:color w:val="000000"/>
          <w:sz w:val="32"/>
          <w:szCs w:val="32"/>
        </w:rPr>
        <w:t>万元，其中：一般公共预算财政拨款收入</w:t>
      </w:r>
      <w:r>
        <w:rPr>
          <w:rFonts w:ascii="仿宋" w:eastAsia="仿宋" w:hAnsi="仿宋" w:hint="eastAsia"/>
          <w:color w:val="000000"/>
          <w:sz w:val="32"/>
          <w:szCs w:val="32"/>
        </w:rPr>
        <w:t>150.2</w:t>
      </w:r>
      <w:r>
        <w:rPr>
          <w:rFonts w:ascii="仿宋" w:eastAsia="仿宋" w:hAnsi="仿宋" w:hint="eastAsia"/>
          <w:color w:val="000000"/>
          <w:sz w:val="32"/>
          <w:szCs w:val="32"/>
        </w:rPr>
        <w:t>万元，占</w:t>
      </w:r>
      <w:r>
        <w:rPr>
          <w:rFonts w:ascii="仿宋" w:eastAsia="仿宋" w:hAnsi="仿宋" w:hint="eastAsia"/>
          <w:color w:val="000000"/>
          <w:sz w:val="32"/>
          <w:szCs w:val="32"/>
        </w:rPr>
        <w:t>100</w:t>
      </w:r>
      <w:r>
        <w:rPr>
          <w:rFonts w:ascii="仿宋" w:eastAsia="仿宋" w:hAnsi="仿宋"/>
          <w:color w:val="000000"/>
          <w:sz w:val="32"/>
          <w:szCs w:val="32"/>
        </w:rPr>
        <w:t>%</w:t>
      </w:r>
      <w:r>
        <w:rPr>
          <w:rFonts w:ascii="仿宋" w:eastAsia="仿宋" w:hAnsi="仿宋" w:hint="eastAsia"/>
          <w:color w:val="000000"/>
          <w:sz w:val="32"/>
          <w:szCs w:val="32"/>
        </w:rPr>
        <w:t>；政府性基金预算财政拨款收入</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w:t>
      </w:r>
      <w:r>
        <w:rPr>
          <w:rFonts w:ascii="仿宋" w:eastAsia="仿宋" w:hAnsi="仿宋" w:hint="eastAsia"/>
          <w:color w:val="000000" w:themeColor="text1"/>
          <w:sz w:val="32"/>
          <w:szCs w:val="32"/>
        </w:rPr>
        <w:t>上级补助收入</w:t>
      </w:r>
      <w:r>
        <w:rPr>
          <w:rFonts w:ascii="仿宋" w:eastAsia="仿宋" w:hAnsi="仿宋" w:hint="eastAsia"/>
          <w:color w:val="000000" w:themeColor="text1"/>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；事业收入</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；经营收入</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；附属单位上缴收入</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；其他收入</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w:t>
      </w:r>
    </w:p>
    <w:p w14:paraId="1627656D" w14:textId="77777777" w:rsidR="007850F6" w:rsidRDefault="00FB13DC">
      <w:pPr>
        <w:pStyle w:val="11"/>
        <w:numPr>
          <w:ilvl w:val="0"/>
          <w:numId w:val="1"/>
        </w:numPr>
        <w:spacing w:line="600" w:lineRule="exact"/>
        <w:ind w:firstLineChars="0"/>
        <w:outlineLvl w:val="1"/>
        <w:rPr>
          <w:rStyle w:val="21"/>
          <w:rFonts w:ascii="黑体" w:eastAsia="黑体" w:hAnsi="黑体"/>
          <w:b w:val="0"/>
        </w:rPr>
      </w:pPr>
      <w:bookmarkStart w:id="28" w:name="_Toc15396605"/>
      <w:bookmarkStart w:id="29" w:name="_Toc15377207"/>
      <w:r>
        <w:rPr>
          <w:rFonts w:ascii="黑体" w:eastAsia="黑体" w:hAnsi="黑体" w:hint="eastAsia"/>
          <w:color w:val="000000"/>
          <w:sz w:val="32"/>
          <w:szCs w:val="32"/>
        </w:rPr>
        <w:t>支</w:t>
      </w:r>
      <w:r>
        <w:rPr>
          <w:rStyle w:val="21"/>
          <w:rFonts w:ascii="黑体" w:eastAsia="黑体" w:hAnsi="黑体" w:hint="eastAsia"/>
          <w:b w:val="0"/>
        </w:rPr>
        <w:t>出决算情况说明</w:t>
      </w:r>
      <w:bookmarkEnd w:id="28"/>
      <w:bookmarkEnd w:id="29"/>
    </w:p>
    <w:p w14:paraId="006ABF79" w14:textId="77777777" w:rsidR="007850F6" w:rsidRDefault="00FB13DC">
      <w:pPr>
        <w:spacing w:line="600" w:lineRule="exact"/>
        <w:ind w:firstLineChars="200" w:firstLine="640"/>
        <w:outlineLvl w:val="1"/>
        <w:rPr>
          <w:rFonts w:ascii="仿宋_GB2312" w:eastAsia="仿宋_GB2312"/>
          <w:color w:val="FF0000"/>
          <w:sz w:val="32"/>
          <w:szCs w:val="32"/>
        </w:rPr>
      </w:pPr>
      <w:r>
        <w:rPr>
          <w:rFonts w:ascii="仿宋" w:eastAsia="仿宋" w:hAnsi="仿宋"/>
          <w:color w:val="000000"/>
          <w:sz w:val="32"/>
          <w:szCs w:val="32"/>
        </w:rPr>
        <w:t>201</w:t>
      </w:r>
      <w:r>
        <w:rPr>
          <w:rFonts w:ascii="仿宋" w:eastAsia="仿宋" w:hAnsi="仿宋" w:hint="eastAsia"/>
          <w:color w:val="000000"/>
          <w:sz w:val="32"/>
          <w:szCs w:val="32"/>
        </w:rPr>
        <w:t>9</w:t>
      </w:r>
      <w:r>
        <w:rPr>
          <w:rFonts w:ascii="仿宋" w:eastAsia="仿宋" w:hAnsi="仿宋" w:hint="eastAsia"/>
          <w:color w:val="000000"/>
          <w:sz w:val="32"/>
          <w:szCs w:val="32"/>
        </w:rPr>
        <w:t>年本年支出合计</w:t>
      </w:r>
      <w:r>
        <w:rPr>
          <w:rFonts w:ascii="仿宋" w:eastAsia="仿宋" w:hAnsi="仿宋" w:hint="eastAsia"/>
          <w:color w:val="000000"/>
          <w:sz w:val="32"/>
          <w:szCs w:val="32"/>
        </w:rPr>
        <w:t>157.2</w:t>
      </w:r>
      <w:r>
        <w:rPr>
          <w:rFonts w:ascii="仿宋" w:eastAsia="仿宋" w:hAnsi="仿宋" w:hint="eastAsia"/>
          <w:color w:val="000000"/>
          <w:sz w:val="32"/>
          <w:szCs w:val="32"/>
        </w:rPr>
        <w:t>万元，其中：基本支出</w:t>
      </w:r>
      <w:r>
        <w:rPr>
          <w:rFonts w:ascii="仿宋" w:eastAsia="仿宋" w:hAnsi="仿宋" w:hint="eastAsia"/>
          <w:color w:val="000000"/>
          <w:sz w:val="32"/>
          <w:szCs w:val="32"/>
        </w:rPr>
        <w:t>141.2</w:t>
      </w:r>
      <w:r>
        <w:rPr>
          <w:rFonts w:ascii="仿宋" w:eastAsia="仿宋" w:hAnsi="仿宋" w:hint="eastAsia"/>
          <w:color w:val="000000"/>
          <w:sz w:val="32"/>
          <w:szCs w:val="32"/>
        </w:rPr>
        <w:t>万元，占</w:t>
      </w:r>
      <w:r>
        <w:rPr>
          <w:rFonts w:ascii="仿宋" w:eastAsia="仿宋" w:hAnsi="仿宋" w:hint="eastAsia"/>
          <w:color w:val="000000"/>
          <w:sz w:val="32"/>
          <w:szCs w:val="32"/>
        </w:rPr>
        <w:t>89.82</w:t>
      </w:r>
      <w:r>
        <w:rPr>
          <w:rFonts w:ascii="仿宋" w:eastAsia="仿宋" w:hAnsi="仿宋"/>
          <w:color w:val="000000"/>
          <w:sz w:val="32"/>
          <w:szCs w:val="32"/>
        </w:rPr>
        <w:t>%</w:t>
      </w:r>
      <w:r>
        <w:rPr>
          <w:rFonts w:ascii="仿宋" w:eastAsia="仿宋" w:hAnsi="仿宋" w:hint="eastAsia"/>
          <w:color w:val="000000"/>
          <w:sz w:val="32"/>
          <w:szCs w:val="32"/>
        </w:rPr>
        <w:t>；项目支出</w:t>
      </w:r>
      <w:r>
        <w:rPr>
          <w:rFonts w:ascii="仿宋" w:eastAsia="仿宋" w:hAnsi="仿宋" w:hint="eastAsia"/>
          <w:color w:val="000000"/>
          <w:sz w:val="32"/>
          <w:szCs w:val="32"/>
        </w:rPr>
        <w:t>16</w:t>
      </w:r>
      <w:r>
        <w:rPr>
          <w:rFonts w:ascii="仿宋" w:eastAsia="仿宋" w:hAnsi="仿宋" w:hint="eastAsia"/>
          <w:color w:val="000000"/>
          <w:sz w:val="32"/>
          <w:szCs w:val="32"/>
        </w:rPr>
        <w:t>万元，占</w:t>
      </w:r>
      <w:r>
        <w:rPr>
          <w:rFonts w:ascii="仿宋" w:eastAsia="仿宋" w:hAnsi="仿宋" w:hint="eastAsia"/>
          <w:color w:val="000000"/>
          <w:sz w:val="32"/>
          <w:szCs w:val="32"/>
        </w:rPr>
        <w:t>10.18</w:t>
      </w:r>
      <w:r>
        <w:rPr>
          <w:rFonts w:ascii="仿宋" w:eastAsia="仿宋" w:hAnsi="仿宋"/>
          <w:color w:val="000000"/>
          <w:sz w:val="32"/>
          <w:szCs w:val="32"/>
        </w:rPr>
        <w:t>%</w:t>
      </w:r>
      <w:r>
        <w:rPr>
          <w:rFonts w:ascii="仿宋" w:eastAsia="仿宋" w:hAnsi="仿宋" w:hint="eastAsia"/>
          <w:color w:val="000000"/>
          <w:sz w:val="32"/>
          <w:szCs w:val="32"/>
        </w:rPr>
        <w:t>；上缴上级支出</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；经营支出</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；对附属单位补助支出</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w:t>
      </w:r>
    </w:p>
    <w:p w14:paraId="1A403344" w14:textId="77777777" w:rsidR="007850F6" w:rsidRDefault="00FB13DC">
      <w:pPr>
        <w:spacing w:line="600" w:lineRule="exact"/>
        <w:ind w:firstLineChars="200" w:firstLine="640"/>
        <w:outlineLvl w:val="1"/>
        <w:rPr>
          <w:rStyle w:val="21"/>
          <w:rFonts w:ascii="黑体" w:eastAsia="黑体" w:hAnsi="黑体"/>
          <w:b w:val="0"/>
        </w:rPr>
      </w:pPr>
      <w:bookmarkStart w:id="30" w:name="_Toc15377208"/>
      <w:bookmarkStart w:id="31" w:name="_Toc15396606"/>
      <w:r>
        <w:rPr>
          <w:rFonts w:ascii="黑体" w:eastAsia="黑体" w:hAnsi="黑体" w:hint="eastAsia"/>
          <w:color w:val="000000"/>
          <w:sz w:val="32"/>
          <w:szCs w:val="32"/>
        </w:rPr>
        <w:t>四、财</w:t>
      </w:r>
      <w:r>
        <w:rPr>
          <w:rStyle w:val="21"/>
          <w:rFonts w:ascii="黑体" w:eastAsia="黑体" w:hAnsi="黑体" w:hint="eastAsia"/>
          <w:b w:val="0"/>
        </w:rPr>
        <w:t>政拨款收入支出决算总体情况说明</w:t>
      </w:r>
      <w:bookmarkEnd w:id="30"/>
      <w:bookmarkEnd w:id="31"/>
    </w:p>
    <w:p w14:paraId="2BFB74EC" w14:textId="77777777" w:rsidR="007850F6" w:rsidRDefault="00FB13DC">
      <w:pPr>
        <w:spacing w:line="600" w:lineRule="exact"/>
        <w:ind w:firstLineChars="200" w:firstLine="640"/>
        <w:rPr>
          <w:rFonts w:ascii="仿宋" w:eastAsia="仿宋" w:hAnsi="仿宋"/>
          <w:color w:val="000000" w:themeColor="text1"/>
          <w:sz w:val="32"/>
          <w:szCs w:val="32"/>
        </w:rPr>
      </w:pPr>
      <w:r>
        <w:rPr>
          <w:rFonts w:ascii="仿宋" w:eastAsia="仿宋" w:hAnsi="仿宋"/>
          <w:color w:val="000000"/>
          <w:sz w:val="32"/>
          <w:szCs w:val="32"/>
        </w:rPr>
        <w:t>201</w:t>
      </w:r>
      <w:r>
        <w:rPr>
          <w:rFonts w:ascii="仿宋" w:eastAsia="仿宋" w:hAnsi="仿宋" w:hint="eastAsia"/>
          <w:color w:val="000000"/>
          <w:sz w:val="32"/>
          <w:szCs w:val="32"/>
        </w:rPr>
        <w:t>9</w:t>
      </w:r>
      <w:r>
        <w:rPr>
          <w:rFonts w:ascii="仿宋" w:eastAsia="仿宋" w:hAnsi="仿宋" w:hint="eastAsia"/>
          <w:color w:val="000000"/>
          <w:sz w:val="32"/>
          <w:szCs w:val="32"/>
        </w:rPr>
        <w:t>年财政拨款收</w:t>
      </w:r>
      <w:r>
        <w:rPr>
          <w:rFonts w:ascii="仿宋" w:eastAsia="仿宋" w:hAnsi="仿宋" w:hint="eastAsia"/>
          <w:color w:val="000000"/>
          <w:sz w:val="32"/>
          <w:szCs w:val="32"/>
        </w:rPr>
        <w:t>入总计</w:t>
      </w:r>
      <w:r>
        <w:rPr>
          <w:rFonts w:ascii="仿宋" w:eastAsia="仿宋" w:hAnsi="仿宋" w:hint="eastAsia"/>
          <w:color w:val="000000"/>
          <w:sz w:val="32"/>
          <w:szCs w:val="32"/>
        </w:rPr>
        <w:t>150.2</w:t>
      </w:r>
      <w:r>
        <w:rPr>
          <w:rFonts w:ascii="仿宋" w:eastAsia="仿宋" w:hAnsi="仿宋" w:hint="eastAsia"/>
          <w:color w:val="000000"/>
          <w:sz w:val="32"/>
          <w:szCs w:val="32"/>
        </w:rPr>
        <w:t>万元；</w:t>
      </w:r>
      <w:r>
        <w:rPr>
          <w:rFonts w:ascii="仿宋" w:eastAsia="仿宋" w:hAnsi="仿宋" w:hint="eastAsia"/>
          <w:color w:val="000000"/>
          <w:sz w:val="32"/>
          <w:szCs w:val="32"/>
        </w:rPr>
        <w:t>支</w:t>
      </w:r>
      <w:r>
        <w:rPr>
          <w:rFonts w:ascii="仿宋" w:eastAsia="仿宋" w:hAnsi="仿宋" w:hint="eastAsia"/>
          <w:color w:val="000000"/>
          <w:sz w:val="32"/>
          <w:szCs w:val="32"/>
        </w:rPr>
        <w:t>出</w:t>
      </w:r>
      <w:r>
        <w:rPr>
          <w:rFonts w:ascii="仿宋" w:eastAsia="仿宋" w:hAnsi="仿宋" w:hint="eastAsia"/>
          <w:color w:val="000000"/>
          <w:sz w:val="32"/>
          <w:szCs w:val="32"/>
        </w:rPr>
        <w:t>总计</w:t>
      </w:r>
      <w:r>
        <w:rPr>
          <w:rFonts w:ascii="仿宋" w:eastAsia="仿宋" w:hAnsi="仿宋" w:hint="eastAsia"/>
          <w:color w:val="000000"/>
          <w:sz w:val="32"/>
          <w:szCs w:val="32"/>
        </w:rPr>
        <w:t>157.2</w:t>
      </w:r>
      <w:r>
        <w:rPr>
          <w:rFonts w:ascii="仿宋" w:eastAsia="仿宋" w:hAnsi="仿宋" w:hint="eastAsia"/>
          <w:color w:val="000000"/>
          <w:sz w:val="32"/>
          <w:szCs w:val="32"/>
        </w:rPr>
        <w:t>万元。与</w:t>
      </w:r>
      <w:r>
        <w:rPr>
          <w:rFonts w:ascii="仿宋" w:eastAsia="仿宋" w:hAnsi="仿宋" w:hint="eastAsia"/>
          <w:color w:val="000000"/>
          <w:sz w:val="32"/>
          <w:szCs w:val="32"/>
        </w:rPr>
        <w:t>2018</w:t>
      </w:r>
      <w:r>
        <w:rPr>
          <w:rFonts w:ascii="仿宋" w:eastAsia="仿宋" w:hAnsi="仿宋" w:hint="eastAsia"/>
          <w:color w:val="000000"/>
          <w:sz w:val="32"/>
          <w:szCs w:val="32"/>
        </w:rPr>
        <w:t>年相比，收</w:t>
      </w:r>
      <w:r>
        <w:rPr>
          <w:rFonts w:ascii="仿宋" w:eastAsia="仿宋" w:hAnsi="仿宋" w:hint="eastAsia"/>
          <w:color w:val="000000"/>
          <w:sz w:val="32"/>
          <w:szCs w:val="32"/>
        </w:rPr>
        <w:t>入总计</w:t>
      </w:r>
      <w:r>
        <w:rPr>
          <w:rFonts w:ascii="仿宋" w:eastAsia="仿宋" w:hAnsi="仿宋" w:cs="仿宋" w:hint="eastAsia"/>
          <w:sz w:val="32"/>
          <w:szCs w:val="32"/>
        </w:rPr>
        <w:t>176.87</w:t>
      </w:r>
      <w:r>
        <w:rPr>
          <w:rFonts w:ascii="仿宋" w:eastAsia="仿宋" w:hAnsi="仿宋" w:cs="仿宋" w:hint="eastAsia"/>
          <w:sz w:val="32"/>
          <w:szCs w:val="32"/>
        </w:rPr>
        <w:t>万元；</w:t>
      </w:r>
      <w:r>
        <w:rPr>
          <w:rFonts w:ascii="仿宋" w:eastAsia="仿宋" w:hAnsi="仿宋" w:hint="eastAsia"/>
          <w:color w:val="000000"/>
          <w:sz w:val="32"/>
          <w:szCs w:val="32"/>
        </w:rPr>
        <w:t>支</w:t>
      </w:r>
      <w:r>
        <w:rPr>
          <w:rFonts w:ascii="仿宋" w:eastAsia="仿宋" w:hAnsi="仿宋" w:hint="eastAsia"/>
          <w:color w:val="000000"/>
          <w:sz w:val="32"/>
          <w:szCs w:val="32"/>
        </w:rPr>
        <w:t>出</w:t>
      </w:r>
      <w:r>
        <w:rPr>
          <w:rFonts w:ascii="仿宋" w:eastAsia="仿宋" w:hAnsi="仿宋" w:hint="eastAsia"/>
          <w:color w:val="000000"/>
          <w:sz w:val="32"/>
          <w:szCs w:val="32"/>
        </w:rPr>
        <w:t>总计</w:t>
      </w:r>
      <w:r>
        <w:rPr>
          <w:rFonts w:ascii="仿宋" w:eastAsia="仿宋" w:hAnsi="仿宋" w:cs="仿宋" w:hint="eastAsia"/>
          <w:sz w:val="32"/>
          <w:szCs w:val="32"/>
        </w:rPr>
        <w:t>167.87</w:t>
      </w:r>
      <w:r>
        <w:rPr>
          <w:rFonts w:ascii="仿宋" w:eastAsia="仿宋" w:hAnsi="仿宋" w:cs="仿宋" w:hint="eastAsia"/>
          <w:sz w:val="32"/>
          <w:szCs w:val="32"/>
        </w:rPr>
        <w:t>万元，</w:t>
      </w:r>
      <w:r>
        <w:rPr>
          <w:rFonts w:ascii="仿宋" w:eastAsia="仿宋" w:hAnsi="仿宋" w:hint="eastAsia"/>
          <w:color w:val="000000"/>
          <w:sz w:val="32"/>
          <w:szCs w:val="32"/>
        </w:rPr>
        <w:t>各减少</w:t>
      </w:r>
      <w:r>
        <w:rPr>
          <w:rFonts w:ascii="仿宋" w:eastAsia="仿宋" w:hAnsi="仿宋" w:hint="eastAsia"/>
          <w:color w:val="000000"/>
          <w:sz w:val="32"/>
          <w:szCs w:val="32"/>
        </w:rPr>
        <w:t>26.67</w:t>
      </w:r>
      <w:r>
        <w:rPr>
          <w:rFonts w:ascii="仿宋" w:eastAsia="仿宋" w:hAnsi="仿宋" w:hint="eastAsia"/>
          <w:color w:val="000000"/>
          <w:sz w:val="32"/>
          <w:szCs w:val="32"/>
        </w:rPr>
        <w:t>万元</w:t>
      </w:r>
      <w:r>
        <w:rPr>
          <w:rFonts w:ascii="仿宋" w:eastAsia="仿宋" w:hAnsi="仿宋" w:hint="eastAsia"/>
          <w:color w:val="000000"/>
          <w:sz w:val="32"/>
          <w:szCs w:val="32"/>
        </w:rPr>
        <w:t>、</w:t>
      </w:r>
      <w:r>
        <w:rPr>
          <w:rFonts w:ascii="仿宋" w:eastAsia="仿宋" w:hAnsi="仿宋" w:hint="eastAsia"/>
          <w:color w:val="000000"/>
          <w:sz w:val="32"/>
          <w:szCs w:val="32"/>
        </w:rPr>
        <w:t>10.67</w:t>
      </w:r>
      <w:r>
        <w:rPr>
          <w:rFonts w:ascii="仿宋" w:eastAsia="仿宋" w:hAnsi="仿宋" w:hint="eastAsia"/>
          <w:color w:val="000000"/>
          <w:sz w:val="32"/>
          <w:szCs w:val="32"/>
        </w:rPr>
        <w:t>万元，</w:t>
      </w:r>
      <w:proofErr w:type="gramStart"/>
      <w:r>
        <w:rPr>
          <w:rFonts w:ascii="仿宋" w:eastAsia="仿宋" w:hAnsi="仿宋" w:hint="eastAsia"/>
          <w:color w:val="000000"/>
          <w:sz w:val="32"/>
          <w:szCs w:val="32"/>
        </w:rPr>
        <w:t>各</w:t>
      </w:r>
      <w:r>
        <w:rPr>
          <w:rFonts w:ascii="仿宋" w:eastAsia="仿宋" w:hAnsi="仿宋" w:hint="eastAsia"/>
          <w:color w:val="000000"/>
          <w:sz w:val="32"/>
          <w:szCs w:val="32"/>
        </w:rPr>
        <w:t>下降</w:t>
      </w:r>
      <w:proofErr w:type="gramEnd"/>
      <w:r>
        <w:rPr>
          <w:rFonts w:ascii="仿宋" w:eastAsia="仿宋" w:hAnsi="仿宋" w:hint="eastAsia"/>
          <w:color w:val="000000"/>
          <w:sz w:val="32"/>
          <w:szCs w:val="32"/>
        </w:rPr>
        <w:t>15.08%</w:t>
      </w:r>
      <w:r>
        <w:rPr>
          <w:rFonts w:ascii="仿宋" w:eastAsia="仿宋" w:hAnsi="仿宋" w:hint="eastAsia"/>
          <w:color w:val="000000"/>
          <w:sz w:val="32"/>
          <w:szCs w:val="32"/>
        </w:rPr>
        <w:t>、</w:t>
      </w:r>
      <w:r>
        <w:rPr>
          <w:rFonts w:ascii="仿宋" w:eastAsia="仿宋" w:hAnsi="仿宋" w:hint="eastAsia"/>
          <w:color w:val="000000"/>
          <w:sz w:val="32"/>
          <w:szCs w:val="32"/>
        </w:rPr>
        <w:lastRenderedPageBreak/>
        <w:t>6.36</w:t>
      </w:r>
      <w:r>
        <w:rPr>
          <w:rFonts w:ascii="仿宋" w:eastAsia="仿宋" w:hAnsi="仿宋"/>
          <w:color w:val="000000"/>
          <w:sz w:val="32"/>
          <w:szCs w:val="32"/>
        </w:rPr>
        <w:t>%</w:t>
      </w:r>
      <w:r>
        <w:rPr>
          <w:rFonts w:ascii="仿宋" w:eastAsia="仿宋" w:hAnsi="仿宋" w:hint="eastAsia"/>
          <w:color w:val="000000"/>
          <w:sz w:val="32"/>
          <w:szCs w:val="32"/>
        </w:rPr>
        <w:t>。主要变动原因是</w:t>
      </w:r>
      <w:r>
        <w:rPr>
          <w:rFonts w:ascii="仿宋" w:eastAsia="仿宋" w:hAnsi="仿宋" w:hint="eastAsia"/>
          <w:color w:val="000000"/>
          <w:sz w:val="32"/>
          <w:szCs w:val="32"/>
        </w:rPr>
        <w:t>财政拨款收入减少。</w:t>
      </w:r>
    </w:p>
    <w:p w14:paraId="68C15012" w14:textId="77777777" w:rsidR="007850F6" w:rsidRDefault="007850F6">
      <w:pPr>
        <w:spacing w:line="600" w:lineRule="exact"/>
        <w:rPr>
          <w:rFonts w:ascii="仿宋" w:eastAsia="仿宋" w:hAnsi="仿宋"/>
          <w:b/>
          <w:color w:val="00B050"/>
          <w:sz w:val="32"/>
          <w:szCs w:val="32"/>
        </w:rPr>
      </w:pPr>
    </w:p>
    <w:p w14:paraId="5B29ABED" w14:textId="77777777" w:rsidR="007850F6" w:rsidRDefault="00FB13DC">
      <w:pPr>
        <w:spacing w:line="600" w:lineRule="exact"/>
        <w:ind w:firstLineChars="200" w:firstLine="640"/>
        <w:outlineLvl w:val="1"/>
        <w:rPr>
          <w:rStyle w:val="21"/>
          <w:rFonts w:ascii="黑体" w:eastAsia="黑体" w:hAnsi="黑体"/>
          <w:b w:val="0"/>
        </w:rPr>
      </w:pPr>
      <w:bookmarkStart w:id="32" w:name="_Toc15377209"/>
      <w:bookmarkStart w:id="33" w:name="_Toc15396607"/>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1"/>
          <w:rFonts w:ascii="黑体" w:eastAsia="黑体" w:hAnsi="黑体" w:hint="eastAsia"/>
          <w:b w:val="0"/>
        </w:rPr>
        <w:t>般公共预算财政拨款支出决算情况说明</w:t>
      </w:r>
      <w:bookmarkEnd w:id="32"/>
      <w:bookmarkEnd w:id="33"/>
    </w:p>
    <w:p w14:paraId="68B57C1C" w14:textId="77777777" w:rsidR="007850F6" w:rsidRDefault="00FB13DC">
      <w:pPr>
        <w:spacing w:line="600" w:lineRule="exact"/>
        <w:ind w:firstLineChars="200" w:firstLine="643"/>
        <w:outlineLvl w:val="2"/>
        <w:rPr>
          <w:rFonts w:ascii="仿宋" w:eastAsia="仿宋" w:hAnsi="仿宋"/>
          <w:b/>
          <w:color w:val="000000"/>
          <w:sz w:val="32"/>
          <w:szCs w:val="32"/>
        </w:rPr>
      </w:pPr>
      <w:bookmarkStart w:id="34" w:name="_Toc15377210"/>
      <w:r>
        <w:rPr>
          <w:rFonts w:ascii="仿宋" w:eastAsia="仿宋" w:hAnsi="仿宋" w:hint="eastAsia"/>
          <w:b/>
          <w:color w:val="000000"/>
          <w:sz w:val="32"/>
          <w:szCs w:val="32"/>
        </w:rPr>
        <w:t>（一）一般公共预算财政拨款支出决算总体情况</w:t>
      </w:r>
      <w:bookmarkEnd w:id="34"/>
    </w:p>
    <w:p w14:paraId="15673649" w14:textId="77777777" w:rsidR="007850F6" w:rsidRDefault="00FB13DC">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w:t>
      </w:r>
      <w:r>
        <w:rPr>
          <w:rFonts w:ascii="仿宋" w:eastAsia="仿宋" w:hAnsi="仿宋" w:hint="eastAsia"/>
          <w:color w:val="000000"/>
          <w:sz w:val="32"/>
          <w:szCs w:val="32"/>
        </w:rPr>
        <w:t>年一般公共预算财政拨款支出</w:t>
      </w:r>
      <w:r>
        <w:rPr>
          <w:rFonts w:ascii="仿宋" w:eastAsia="仿宋" w:hAnsi="仿宋" w:hint="eastAsia"/>
          <w:color w:val="000000"/>
          <w:sz w:val="32"/>
          <w:szCs w:val="32"/>
        </w:rPr>
        <w:t>157.20</w:t>
      </w:r>
      <w:r>
        <w:rPr>
          <w:rFonts w:ascii="仿宋" w:eastAsia="仿宋" w:hAnsi="仿宋" w:hint="eastAsia"/>
          <w:color w:val="000000"/>
          <w:sz w:val="32"/>
          <w:szCs w:val="32"/>
        </w:rPr>
        <w:t>万元，占本年支出合计的</w:t>
      </w:r>
      <w:r>
        <w:rPr>
          <w:rFonts w:ascii="仿宋" w:eastAsia="仿宋" w:hAnsi="仿宋" w:hint="eastAsia"/>
          <w:color w:val="000000"/>
          <w:sz w:val="32"/>
          <w:szCs w:val="32"/>
        </w:rPr>
        <w:t>100</w:t>
      </w:r>
      <w:r>
        <w:rPr>
          <w:rFonts w:ascii="仿宋" w:eastAsia="仿宋" w:hAnsi="仿宋"/>
          <w:color w:val="000000"/>
          <w:sz w:val="32"/>
          <w:szCs w:val="32"/>
        </w:rPr>
        <w:t>%</w:t>
      </w:r>
      <w:r>
        <w:rPr>
          <w:rFonts w:ascii="仿宋" w:eastAsia="仿宋" w:hAnsi="仿宋" w:hint="eastAsia"/>
          <w:color w:val="000000"/>
          <w:sz w:val="32"/>
          <w:szCs w:val="32"/>
        </w:rPr>
        <w:t>。与</w:t>
      </w:r>
      <w:r>
        <w:rPr>
          <w:rFonts w:ascii="仿宋" w:eastAsia="仿宋" w:hAnsi="仿宋"/>
          <w:color w:val="000000"/>
          <w:sz w:val="32"/>
          <w:szCs w:val="32"/>
        </w:rPr>
        <w:t>201</w:t>
      </w:r>
      <w:r>
        <w:rPr>
          <w:rFonts w:ascii="仿宋" w:eastAsia="仿宋" w:hAnsi="仿宋" w:hint="eastAsia"/>
          <w:color w:val="000000"/>
          <w:sz w:val="32"/>
          <w:szCs w:val="32"/>
        </w:rPr>
        <w:t>8</w:t>
      </w:r>
      <w:r>
        <w:rPr>
          <w:rFonts w:ascii="仿宋" w:eastAsia="仿宋" w:hAnsi="仿宋" w:hint="eastAsia"/>
          <w:color w:val="000000"/>
          <w:sz w:val="32"/>
          <w:szCs w:val="32"/>
        </w:rPr>
        <w:t>年相比，一般公共预算财政拨款减少</w:t>
      </w:r>
      <w:r>
        <w:rPr>
          <w:rFonts w:ascii="仿宋" w:eastAsia="仿宋" w:hAnsi="仿宋" w:hint="eastAsia"/>
          <w:color w:val="000000"/>
          <w:sz w:val="32"/>
          <w:szCs w:val="32"/>
        </w:rPr>
        <w:t>10.67</w:t>
      </w:r>
      <w:r>
        <w:rPr>
          <w:rFonts w:ascii="仿宋" w:eastAsia="仿宋" w:hAnsi="仿宋" w:hint="eastAsia"/>
          <w:color w:val="000000"/>
          <w:sz w:val="32"/>
          <w:szCs w:val="32"/>
        </w:rPr>
        <w:t>万元，下降</w:t>
      </w:r>
      <w:r>
        <w:rPr>
          <w:rFonts w:ascii="仿宋" w:eastAsia="仿宋" w:hAnsi="仿宋" w:hint="eastAsia"/>
          <w:color w:val="000000"/>
          <w:sz w:val="32"/>
          <w:szCs w:val="32"/>
        </w:rPr>
        <w:t>6.36</w:t>
      </w:r>
      <w:r>
        <w:rPr>
          <w:rFonts w:ascii="仿宋" w:eastAsia="仿宋" w:hAnsi="仿宋"/>
          <w:color w:val="000000"/>
          <w:sz w:val="32"/>
          <w:szCs w:val="32"/>
        </w:rPr>
        <w:t>%</w:t>
      </w:r>
      <w:r>
        <w:rPr>
          <w:rFonts w:ascii="仿宋" w:eastAsia="仿宋" w:hAnsi="仿宋" w:hint="eastAsia"/>
          <w:color w:val="000000"/>
          <w:sz w:val="32"/>
          <w:szCs w:val="32"/>
        </w:rPr>
        <w:t>。主要变动原因是</w:t>
      </w:r>
      <w:r>
        <w:rPr>
          <w:rFonts w:ascii="仿宋" w:eastAsia="仿宋" w:hAnsi="仿宋" w:hint="eastAsia"/>
          <w:color w:val="000000"/>
          <w:sz w:val="32"/>
          <w:szCs w:val="32"/>
        </w:rPr>
        <w:t>财政拨款收入减少</w:t>
      </w:r>
      <w:r>
        <w:rPr>
          <w:rFonts w:ascii="仿宋" w:eastAsia="仿宋" w:hAnsi="仿宋" w:hint="eastAsia"/>
          <w:color w:val="000000"/>
          <w:sz w:val="32"/>
          <w:szCs w:val="32"/>
        </w:rPr>
        <w:t>.</w:t>
      </w:r>
    </w:p>
    <w:p w14:paraId="339A4884" w14:textId="77777777" w:rsidR="007850F6" w:rsidRDefault="007850F6">
      <w:pPr>
        <w:spacing w:line="600" w:lineRule="exact"/>
        <w:ind w:firstLineChars="200" w:firstLine="640"/>
        <w:rPr>
          <w:rFonts w:ascii="仿宋" w:eastAsia="仿宋" w:hAnsi="仿宋"/>
          <w:color w:val="000000" w:themeColor="text1"/>
          <w:sz w:val="32"/>
          <w:szCs w:val="32"/>
        </w:rPr>
      </w:pPr>
    </w:p>
    <w:p w14:paraId="40DCBA0F" w14:textId="77777777" w:rsidR="007850F6" w:rsidRDefault="00FB13DC">
      <w:pPr>
        <w:spacing w:line="600" w:lineRule="exact"/>
        <w:ind w:firstLineChars="200" w:firstLine="643"/>
        <w:outlineLvl w:val="2"/>
        <w:rPr>
          <w:rFonts w:ascii="仿宋" w:eastAsia="仿宋" w:hAnsi="仿宋"/>
          <w:b/>
          <w:color w:val="000000"/>
          <w:sz w:val="32"/>
          <w:szCs w:val="32"/>
        </w:rPr>
      </w:pPr>
      <w:bookmarkStart w:id="35" w:name="_Toc15377211"/>
      <w:r>
        <w:rPr>
          <w:rFonts w:ascii="仿宋" w:eastAsia="仿宋" w:hAnsi="仿宋" w:hint="eastAsia"/>
          <w:b/>
          <w:color w:val="000000"/>
          <w:sz w:val="32"/>
          <w:szCs w:val="32"/>
        </w:rPr>
        <w:t>（二）一般公共预算财政拨款支出决算结构情况</w:t>
      </w:r>
      <w:bookmarkEnd w:id="35"/>
    </w:p>
    <w:p w14:paraId="6EDA9D93" w14:textId="77777777" w:rsidR="007850F6" w:rsidRDefault="00FB13DC">
      <w:pPr>
        <w:spacing w:line="600" w:lineRule="exact"/>
        <w:ind w:firstLine="640"/>
        <w:rPr>
          <w:rFonts w:ascii="仿宋" w:eastAsia="仿宋" w:hAnsi="仿宋"/>
          <w:color w:val="000000" w:themeColor="text1"/>
          <w:sz w:val="32"/>
          <w:szCs w:val="32"/>
        </w:rPr>
      </w:pPr>
      <w:r>
        <w:rPr>
          <w:rFonts w:ascii="仿宋" w:eastAsia="仿宋" w:hAnsi="仿宋"/>
          <w:color w:val="000000"/>
          <w:sz w:val="32"/>
          <w:szCs w:val="32"/>
        </w:rPr>
        <w:t>201</w:t>
      </w:r>
      <w:r>
        <w:rPr>
          <w:rFonts w:ascii="仿宋" w:eastAsia="仿宋" w:hAnsi="仿宋" w:hint="eastAsia"/>
          <w:color w:val="000000"/>
          <w:sz w:val="32"/>
          <w:szCs w:val="32"/>
        </w:rPr>
        <w:t>9</w:t>
      </w:r>
      <w:r>
        <w:rPr>
          <w:rFonts w:ascii="仿宋" w:eastAsia="仿宋" w:hAnsi="仿宋" w:hint="eastAsia"/>
          <w:color w:val="000000"/>
          <w:sz w:val="32"/>
          <w:szCs w:val="32"/>
        </w:rPr>
        <w:t>年一般公共预算财</w:t>
      </w:r>
      <w:r>
        <w:rPr>
          <w:rFonts w:ascii="仿宋" w:eastAsia="仿宋" w:hAnsi="仿宋" w:hint="eastAsia"/>
          <w:color w:val="000000" w:themeColor="text1"/>
          <w:sz w:val="32"/>
          <w:szCs w:val="32"/>
        </w:rPr>
        <w:t>政拨款支出</w:t>
      </w:r>
      <w:r>
        <w:rPr>
          <w:rFonts w:ascii="仿宋" w:eastAsia="仿宋" w:hAnsi="仿宋" w:hint="eastAsia"/>
          <w:color w:val="000000" w:themeColor="text1"/>
          <w:sz w:val="32"/>
          <w:szCs w:val="32"/>
        </w:rPr>
        <w:t>157.2</w:t>
      </w:r>
      <w:r>
        <w:rPr>
          <w:rFonts w:ascii="仿宋" w:eastAsia="仿宋" w:hAnsi="仿宋" w:hint="eastAsia"/>
          <w:color w:val="000000" w:themeColor="text1"/>
          <w:sz w:val="32"/>
          <w:szCs w:val="32"/>
        </w:rPr>
        <w:t>万元，主要用于以下方面</w:t>
      </w:r>
      <w:r>
        <w:rPr>
          <w:rFonts w:ascii="仿宋" w:eastAsia="仿宋" w:hAnsi="仿宋"/>
          <w:color w:val="000000" w:themeColor="text1"/>
          <w:sz w:val="32"/>
          <w:szCs w:val="32"/>
        </w:rPr>
        <w:t>:</w:t>
      </w:r>
      <w:r>
        <w:rPr>
          <w:rFonts w:ascii="仿宋" w:eastAsia="仿宋" w:hAnsi="仿宋" w:hint="eastAsia"/>
          <w:b/>
          <w:color w:val="000000" w:themeColor="text1"/>
          <w:sz w:val="32"/>
          <w:szCs w:val="32"/>
        </w:rPr>
        <w:t>一般公共服务（类）</w:t>
      </w:r>
      <w:r>
        <w:rPr>
          <w:rFonts w:ascii="仿宋" w:eastAsia="仿宋" w:hAnsi="仿宋" w:hint="eastAsia"/>
          <w:color w:val="000000" w:themeColor="text1"/>
          <w:sz w:val="32"/>
          <w:szCs w:val="32"/>
        </w:rPr>
        <w:t>支出</w:t>
      </w:r>
      <w:r>
        <w:rPr>
          <w:rFonts w:ascii="仿宋" w:eastAsia="仿宋" w:hAnsi="仿宋" w:hint="eastAsia"/>
          <w:color w:val="000000" w:themeColor="text1"/>
          <w:sz w:val="32"/>
          <w:szCs w:val="32"/>
        </w:rPr>
        <w:t>113.7</w:t>
      </w:r>
      <w:r>
        <w:rPr>
          <w:rFonts w:ascii="仿宋" w:eastAsia="仿宋" w:hAnsi="仿宋" w:hint="eastAsia"/>
          <w:color w:val="000000" w:themeColor="text1"/>
          <w:sz w:val="32"/>
          <w:szCs w:val="32"/>
        </w:rPr>
        <w:t>万元，占</w:t>
      </w:r>
      <w:r>
        <w:rPr>
          <w:rFonts w:ascii="仿宋" w:eastAsia="仿宋" w:hAnsi="仿宋" w:hint="eastAsia"/>
          <w:color w:val="000000" w:themeColor="text1"/>
          <w:sz w:val="32"/>
          <w:szCs w:val="32"/>
        </w:rPr>
        <w:t>72.33</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教育支出（类）</w:t>
      </w:r>
      <w:r>
        <w:rPr>
          <w:rFonts w:ascii="仿宋" w:eastAsia="仿宋" w:hAnsi="仿宋" w:hint="eastAsia"/>
          <w:color w:val="000000" w:themeColor="text1"/>
          <w:sz w:val="32"/>
          <w:szCs w:val="32"/>
        </w:rPr>
        <w:t>0</w:t>
      </w:r>
      <w:r>
        <w:rPr>
          <w:rFonts w:ascii="仿宋" w:eastAsia="仿宋" w:hAnsi="仿宋" w:hint="eastAsia"/>
          <w:color w:val="000000" w:themeColor="text1"/>
          <w:sz w:val="32"/>
          <w:szCs w:val="32"/>
        </w:rPr>
        <w:t>万元，占</w:t>
      </w:r>
      <w:r>
        <w:rPr>
          <w:rFonts w:ascii="仿宋" w:eastAsia="仿宋" w:hAnsi="仿宋" w:hint="eastAsia"/>
          <w:color w:val="000000" w:themeColor="text1"/>
          <w:sz w:val="32"/>
          <w:szCs w:val="32"/>
        </w:rPr>
        <w:t>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科学技术（类）</w:t>
      </w:r>
      <w:r>
        <w:rPr>
          <w:rFonts w:ascii="仿宋" w:eastAsia="仿宋" w:hAnsi="仿宋" w:hint="eastAsia"/>
          <w:color w:val="000000" w:themeColor="text1"/>
          <w:sz w:val="32"/>
          <w:szCs w:val="32"/>
        </w:rPr>
        <w:t>支出</w:t>
      </w:r>
      <w:r>
        <w:rPr>
          <w:rFonts w:ascii="仿宋" w:eastAsia="仿宋" w:hAnsi="仿宋" w:hint="eastAsia"/>
          <w:color w:val="000000" w:themeColor="text1"/>
          <w:sz w:val="32"/>
          <w:szCs w:val="32"/>
        </w:rPr>
        <w:t>0</w:t>
      </w:r>
      <w:r>
        <w:rPr>
          <w:rFonts w:ascii="仿宋" w:eastAsia="仿宋" w:hAnsi="仿宋" w:hint="eastAsia"/>
          <w:color w:val="000000" w:themeColor="text1"/>
          <w:sz w:val="32"/>
          <w:szCs w:val="32"/>
        </w:rPr>
        <w:t>万元，占</w:t>
      </w:r>
      <w:r>
        <w:rPr>
          <w:rFonts w:ascii="仿宋" w:eastAsia="仿宋" w:hAnsi="仿宋" w:hint="eastAsia"/>
          <w:color w:val="000000" w:themeColor="text1"/>
          <w:sz w:val="32"/>
          <w:szCs w:val="32"/>
        </w:rPr>
        <w:t>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bCs/>
          <w:color w:val="000000" w:themeColor="text1"/>
          <w:sz w:val="32"/>
          <w:szCs w:val="32"/>
        </w:rPr>
        <w:t>文化旅游体育与传媒（类）支出</w:t>
      </w:r>
      <w:r>
        <w:rPr>
          <w:rFonts w:ascii="仿宋" w:eastAsia="仿宋" w:hAnsi="仿宋" w:hint="eastAsia"/>
          <w:b/>
          <w:bCs/>
          <w:color w:val="000000" w:themeColor="text1"/>
          <w:sz w:val="32"/>
          <w:szCs w:val="32"/>
        </w:rPr>
        <w:t>0</w:t>
      </w:r>
      <w:r>
        <w:rPr>
          <w:rFonts w:ascii="仿宋" w:eastAsia="仿宋" w:hAnsi="仿宋" w:hint="eastAsia"/>
          <w:b/>
          <w:bCs/>
          <w:color w:val="000000" w:themeColor="text1"/>
          <w:sz w:val="32"/>
          <w:szCs w:val="32"/>
        </w:rPr>
        <w:t>万元，占</w:t>
      </w:r>
      <w:r>
        <w:rPr>
          <w:rFonts w:ascii="仿宋" w:eastAsia="仿宋" w:hAnsi="仿宋" w:hint="eastAsia"/>
          <w:b/>
          <w:bCs/>
          <w:color w:val="000000" w:themeColor="text1"/>
          <w:sz w:val="32"/>
          <w:szCs w:val="32"/>
        </w:rPr>
        <w:t>0</w:t>
      </w:r>
      <w:r>
        <w:rPr>
          <w:rFonts w:ascii="仿宋" w:eastAsia="仿宋" w:hAnsi="仿宋"/>
          <w:b/>
          <w:bCs/>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社会保障和就业（类）</w:t>
      </w:r>
      <w:r>
        <w:rPr>
          <w:rFonts w:ascii="仿宋" w:eastAsia="仿宋" w:hAnsi="仿宋" w:hint="eastAsia"/>
          <w:color w:val="000000" w:themeColor="text1"/>
          <w:sz w:val="32"/>
          <w:szCs w:val="32"/>
        </w:rPr>
        <w:t>支出</w:t>
      </w:r>
      <w:r>
        <w:rPr>
          <w:rFonts w:ascii="仿宋" w:eastAsia="仿宋" w:hAnsi="仿宋" w:hint="eastAsia"/>
          <w:color w:val="000000" w:themeColor="text1"/>
          <w:sz w:val="32"/>
          <w:szCs w:val="32"/>
        </w:rPr>
        <w:t>5.98</w:t>
      </w:r>
      <w:r>
        <w:rPr>
          <w:rFonts w:ascii="仿宋" w:eastAsia="仿宋" w:hAnsi="仿宋" w:hint="eastAsia"/>
          <w:color w:val="000000" w:themeColor="text1"/>
          <w:sz w:val="32"/>
          <w:szCs w:val="32"/>
        </w:rPr>
        <w:t>万元，占</w:t>
      </w:r>
      <w:r>
        <w:rPr>
          <w:rFonts w:ascii="仿宋" w:eastAsia="仿宋" w:hAnsi="仿宋" w:hint="eastAsia"/>
          <w:color w:val="000000" w:themeColor="text1"/>
          <w:sz w:val="32"/>
          <w:szCs w:val="32"/>
        </w:rPr>
        <w:t>3.8</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bCs/>
          <w:color w:val="000000" w:themeColor="text1"/>
          <w:sz w:val="32"/>
          <w:szCs w:val="32"/>
        </w:rPr>
        <w:t>卫生健康支出</w:t>
      </w:r>
      <w:r>
        <w:rPr>
          <w:rFonts w:ascii="仿宋" w:eastAsia="仿宋" w:hAnsi="仿宋" w:hint="eastAsia"/>
          <w:color w:val="000000" w:themeColor="text1"/>
          <w:sz w:val="32"/>
          <w:szCs w:val="32"/>
        </w:rPr>
        <w:t>32.2</w:t>
      </w:r>
      <w:r>
        <w:rPr>
          <w:rFonts w:ascii="仿宋" w:eastAsia="仿宋" w:hAnsi="仿宋" w:hint="eastAsia"/>
          <w:color w:val="000000" w:themeColor="text1"/>
          <w:sz w:val="32"/>
          <w:szCs w:val="32"/>
        </w:rPr>
        <w:t>万元，占</w:t>
      </w:r>
      <w:r>
        <w:rPr>
          <w:rFonts w:ascii="仿宋" w:eastAsia="仿宋" w:hAnsi="仿宋" w:hint="eastAsia"/>
          <w:color w:val="000000" w:themeColor="text1"/>
          <w:sz w:val="32"/>
          <w:szCs w:val="32"/>
        </w:rPr>
        <w:t>20.48</w:t>
      </w:r>
      <w:r>
        <w:rPr>
          <w:rFonts w:ascii="仿宋" w:eastAsia="仿宋" w:hAnsi="仿宋"/>
          <w:color w:val="000000" w:themeColor="text1"/>
          <w:sz w:val="32"/>
          <w:szCs w:val="32"/>
        </w:rPr>
        <w:t>%</w:t>
      </w:r>
      <w:r>
        <w:rPr>
          <w:rFonts w:ascii="仿宋" w:eastAsia="仿宋" w:hAnsi="仿宋" w:hint="eastAsia"/>
          <w:color w:val="000000" w:themeColor="text1"/>
          <w:sz w:val="32"/>
          <w:szCs w:val="32"/>
        </w:rPr>
        <w:t>；住房保障支出</w:t>
      </w:r>
      <w:r>
        <w:rPr>
          <w:rFonts w:ascii="仿宋" w:eastAsia="仿宋" w:hAnsi="仿宋" w:hint="eastAsia"/>
          <w:color w:val="000000" w:themeColor="text1"/>
          <w:sz w:val="32"/>
          <w:szCs w:val="32"/>
        </w:rPr>
        <w:t>5.32</w:t>
      </w:r>
      <w:r>
        <w:rPr>
          <w:rFonts w:ascii="仿宋" w:eastAsia="仿宋" w:hAnsi="仿宋" w:hint="eastAsia"/>
          <w:color w:val="000000" w:themeColor="text1"/>
          <w:sz w:val="32"/>
          <w:szCs w:val="32"/>
        </w:rPr>
        <w:t>万元，占</w:t>
      </w:r>
      <w:r>
        <w:rPr>
          <w:rFonts w:ascii="仿宋" w:eastAsia="仿宋" w:hAnsi="仿宋" w:hint="eastAsia"/>
          <w:color w:val="000000" w:themeColor="text1"/>
          <w:sz w:val="32"/>
          <w:szCs w:val="32"/>
        </w:rPr>
        <w:t>3.39</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14:paraId="53DBFF38" w14:textId="77777777" w:rsidR="007850F6" w:rsidRDefault="007850F6">
      <w:pPr>
        <w:spacing w:line="600" w:lineRule="exact"/>
        <w:ind w:firstLineChars="200" w:firstLine="640"/>
        <w:rPr>
          <w:rFonts w:ascii="仿宋" w:eastAsia="仿宋" w:hAnsi="仿宋"/>
          <w:color w:val="000000"/>
          <w:sz w:val="32"/>
          <w:szCs w:val="32"/>
        </w:rPr>
      </w:pPr>
    </w:p>
    <w:p w14:paraId="39DAFA0F" w14:textId="77777777" w:rsidR="007850F6" w:rsidRDefault="00FB13DC">
      <w:pPr>
        <w:spacing w:line="600" w:lineRule="exact"/>
        <w:ind w:firstLineChars="200" w:firstLine="643"/>
        <w:outlineLvl w:val="2"/>
        <w:rPr>
          <w:rFonts w:ascii="仿宋" w:eastAsia="仿宋" w:hAnsi="仿宋"/>
          <w:b/>
          <w:color w:val="000000"/>
          <w:sz w:val="32"/>
          <w:szCs w:val="32"/>
        </w:rPr>
      </w:pPr>
      <w:bookmarkStart w:id="36" w:name="_Toc15377212"/>
      <w:r>
        <w:rPr>
          <w:rFonts w:ascii="仿宋" w:eastAsia="仿宋" w:hAnsi="仿宋" w:hint="eastAsia"/>
          <w:b/>
          <w:color w:val="000000"/>
          <w:sz w:val="32"/>
          <w:szCs w:val="32"/>
        </w:rPr>
        <w:t>（三）一般公共预算财政拨款支出决算具体情况</w:t>
      </w:r>
      <w:bookmarkEnd w:id="36"/>
    </w:p>
    <w:p w14:paraId="20B7EED0" w14:textId="77777777" w:rsidR="007850F6" w:rsidRDefault="00FB13DC">
      <w:pPr>
        <w:spacing w:line="600" w:lineRule="exact"/>
        <w:ind w:firstLineChars="200" w:firstLine="643"/>
        <w:outlineLvl w:val="2"/>
        <w:rPr>
          <w:rFonts w:ascii="仿宋" w:eastAsia="仿宋" w:hAnsi="仿宋"/>
          <w:color w:val="FF0000"/>
          <w:sz w:val="32"/>
          <w:szCs w:val="32"/>
        </w:rPr>
      </w:pPr>
      <w:bookmarkStart w:id="37" w:name="_Toc15377213"/>
      <w:bookmarkStart w:id="38" w:name="_Toc15377444"/>
      <w:bookmarkStart w:id="39" w:name="_Toc15378460"/>
      <w:r>
        <w:rPr>
          <w:rFonts w:ascii="仿宋" w:eastAsia="仿宋" w:hAnsi="仿宋" w:hint="eastAsia"/>
          <w:b/>
          <w:color w:val="000000" w:themeColor="text1"/>
          <w:sz w:val="32"/>
          <w:szCs w:val="32"/>
        </w:rPr>
        <w:t>2019</w:t>
      </w:r>
      <w:r>
        <w:rPr>
          <w:rFonts w:ascii="仿宋" w:eastAsia="仿宋" w:hAnsi="仿宋" w:hint="eastAsia"/>
          <w:b/>
          <w:color w:val="000000" w:themeColor="text1"/>
          <w:sz w:val="32"/>
          <w:szCs w:val="32"/>
        </w:rPr>
        <w:t>年般公共预算支出决算数为</w:t>
      </w:r>
      <w:r>
        <w:rPr>
          <w:rFonts w:ascii="仿宋" w:eastAsia="仿宋" w:hAnsi="仿宋" w:hint="eastAsia"/>
          <w:b/>
          <w:color w:val="000000" w:themeColor="text1"/>
          <w:sz w:val="32"/>
          <w:szCs w:val="32"/>
        </w:rPr>
        <w:t>157.2</w:t>
      </w:r>
      <w:r>
        <w:rPr>
          <w:rFonts w:ascii="仿宋" w:eastAsia="仿宋" w:hAnsi="仿宋" w:hint="eastAsia"/>
          <w:color w:val="000000" w:themeColor="text1"/>
          <w:sz w:val="32"/>
          <w:szCs w:val="32"/>
        </w:rPr>
        <w:t>，</w:t>
      </w:r>
      <w:r>
        <w:rPr>
          <w:rStyle w:val="ad"/>
          <w:rFonts w:ascii="仿宋" w:eastAsia="仿宋" w:hAnsi="仿宋" w:hint="eastAsia"/>
          <w:bCs/>
          <w:color w:val="000000" w:themeColor="text1"/>
          <w:sz w:val="32"/>
          <w:szCs w:val="32"/>
        </w:rPr>
        <w:t>完成</w:t>
      </w:r>
      <w:r>
        <w:rPr>
          <w:rStyle w:val="ad"/>
          <w:rFonts w:ascii="仿宋" w:eastAsia="仿宋" w:hAnsi="仿宋" w:hint="eastAsia"/>
          <w:bCs/>
          <w:color w:val="000000"/>
          <w:sz w:val="32"/>
          <w:szCs w:val="32"/>
        </w:rPr>
        <w:t>预算</w:t>
      </w:r>
      <w:r>
        <w:rPr>
          <w:rStyle w:val="ad"/>
          <w:rFonts w:ascii="仿宋" w:eastAsia="仿宋" w:hAnsi="仿宋" w:hint="eastAsia"/>
          <w:bCs/>
          <w:color w:val="000000"/>
          <w:sz w:val="32"/>
          <w:szCs w:val="32"/>
        </w:rPr>
        <w:t>100</w:t>
      </w:r>
      <w:r>
        <w:rPr>
          <w:rStyle w:val="ad"/>
          <w:rFonts w:ascii="仿宋" w:eastAsia="仿宋" w:hAnsi="仿宋"/>
          <w:bCs/>
          <w:color w:val="000000"/>
          <w:sz w:val="32"/>
          <w:szCs w:val="32"/>
        </w:rPr>
        <w:t>%</w:t>
      </w:r>
      <w:r>
        <w:rPr>
          <w:rStyle w:val="ad"/>
          <w:rFonts w:ascii="仿宋" w:eastAsia="仿宋" w:hAnsi="仿宋" w:hint="eastAsia"/>
          <w:bCs/>
          <w:color w:val="000000"/>
          <w:sz w:val="32"/>
          <w:szCs w:val="32"/>
        </w:rPr>
        <w:t>。其中：</w:t>
      </w:r>
      <w:bookmarkEnd w:id="37"/>
      <w:bookmarkEnd w:id="38"/>
      <w:bookmarkEnd w:id="39"/>
    </w:p>
    <w:p w14:paraId="4B51617A" w14:textId="77777777" w:rsidR="007850F6" w:rsidRDefault="00FB13DC">
      <w:pPr>
        <w:numPr>
          <w:ilvl w:val="0"/>
          <w:numId w:val="2"/>
        </w:numPr>
        <w:spacing w:line="600" w:lineRule="exact"/>
        <w:ind w:firstLineChars="200" w:firstLine="643"/>
        <w:rPr>
          <w:rStyle w:val="ad"/>
          <w:rFonts w:ascii="仿宋" w:eastAsia="仿宋" w:hAnsi="仿宋"/>
          <w:b w:val="0"/>
          <w:bCs/>
          <w:color w:val="000000"/>
          <w:sz w:val="32"/>
          <w:szCs w:val="32"/>
        </w:rPr>
      </w:pPr>
      <w:r>
        <w:rPr>
          <w:rStyle w:val="ad"/>
          <w:rFonts w:ascii="仿宋" w:eastAsia="仿宋" w:hAnsi="仿宋" w:hint="eastAsia"/>
          <w:bCs/>
          <w:color w:val="000000"/>
          <w:sz w:val="32"/>
          <w:szCs w:val="32"/>
        </w:rPr>
        <w:t>一般公共服务</w:t>
      </w:r>
      <w:r>
        <w:rPr>
          <w:rStyle w:val="ad"/>
          <w:rFonts w:ascii="仿宋" w:eastAsia="仿宋" w:hAnsi="仿宋" w:hint="eastAsia"/>
          <w:bCs/>
          <w:color w:val="000000"/>
          <w:sz w:val="32"/>
          <w:szCs w:val="32"/>
        </w:rPr>
        <w:t>类</w:t>
      </w:r>
      <w:r>
        <w:rPr>
          <w:rStyle w:val="ad"/>
          <w:rFonts w:ascii="仿宋" w:eastAsia="仿宋" w:hAnsi="仿宋"/>
          <w:bCs/>
          <w:color w:val="000000"/>
          <w:sz w:val="32"/>
          <w:szCs w:val="32"/>
        </w:rPr>
        <w:t>:</w:t>
      </w:r>
      <w:r>
        <w:rPr>
          <w:rStyle w:val="ad"/>
          <w:rFonts w:ascii="仿宋" w:eastAsia="仿宋" w:hAnsi="仿宋"/>
          <w:b w:val="0"/>
          <w:bCs/>
          <w:color w:val="000000"/>
          <w:sz w:val="32"/>
          <w:szCs w:val="32"/>
        </w:rPr>
        <w:t xml:space="preserve"> </w:t>
      </w:r>
      <w:r>
        <w:rPr>
          <w:rStyle w:val="ad"/>
          <w:rFonts w:ascii="仿宋" w:eastAsia="仿宋" w:hAnsi="仿宋" w:hint="eastAsia"/>
          <w:b w:val="0"/>
          <w:bCs/>
          <w:color w:val="000000"/>
          <w:sz w:val="32"/>
          <w:szCs w:val="32"/>
        </w:rPr>
        <w:t>2012901</w:t>
      </w:r>
      <w:r>
        <w:rPr>
          <w:rStyle w:val="ad"/>
          <w:rFonts w:ascii="仿宋" w:eastAsia="仿宋" w:hAnsi="仿宋" w:hint="eastAsia"/>
          <w:b w:val="0"/>
          <w:bCs/>
          <w:color w:val="000000"/>
          <w:sz w:val="32"/>
          <w:szCs w:val="32"/>
        </w:rPr>
        <w:t>行政运行</w:t>
      </w:r>
      <w:r>
        <w:rPr>
          <w:rStyle w:val="ad"/>
          <w:rFonts w:ascii="仿宋" w:eastAsia="仿宋" w:hAnsi="仿宋" w:hint="eastAsia"/>
          <w:b w:val="0"/>
          <w:bCs/>
          <w:color w:val="000000"/>
          <w:sz w:val="32"/>
          <w:szCs w:val="32"/>
        </w:rPr>
        <w:t>支出决算</w:t>
      </w:r>
      <w:r>
        <w:rPr>
          <w:rStyle w:val="ad"/>
          <w:rFonts w:ascii="仿宋" w:eastAsia="仿宋" w:hAnsi="仿宋" w:hint="eastAsia"/>
          <w:b w:val="0"/>
          <w:bCs/>
          <w:color w:val="000000"/>
          <w:sz w:val="32"/>
          <w:szCs w:val="32"/>
        </w:rPr>
        <w:t>数</w:t>
      </w:r>
      <w:r>
        <w:rPr>
          <w:rStyle w:val="ad"/>
          <w:rFonts w:ascii="仿宋" w:eastAsia="仿宋" w:hAnsi="仿宋" w:hint="eastAsia"/>
          <w:b w:val="0"/>
          <w:bCs/>
          <w:color w:val="000000"/>
          <w:sz w:val="32"/>
          <w:szCs w:val="32"/>
        </w:rPr>
        <w:t>为</w:t>
      </w:r>
      <w:r>
        <w:rPr>
          <w:rStyle w:val="ad"/>
          <w:rFonts w:ascii="仿宋" w:eastAsia="仿宋" w:hAnsi="仿宋" w:hint="eastAsia"/>
          <w:b w:val="0"/>
          <w:bCs/>
          <w:color w:val="000000"/>
          <w:sz w:val="32"/>
          <w:szCs w:val="32"/>
        </w:rPr>
        <w:t>97.7</w:t>
      </w:r>
      <w:r>
        <w:rPr>
          <w:rStyle w:val="ad"/>
          <w:rFonts w:ascii="仿宋" w:eastAsia="仿宋" w:hAnsi="仿宋" w:hint="eastAsia"/>
          <w:b w:val="0"/>
          <w:bCs/>
          <w:color w:val="000000"/>
          <w:sz w:val="32"/>
          <w:szCs w:val="32"/>
        </w:rPr>
        <w:t>万元，完成预算</w:t>
      </w:r>
      <w:r>
        <w:rPr>
          <w:rStyle w:val="ad"/>
          <w:rFonts w:ascii="仿宋" w:eastAsia="仿宋" w:hAnsi="仿宋" w:hint="eastAsia"/>
          <w:b w:val="0"/>
          <w:bCs/>
          <w:color w:val="000000"/>
          <w:sz w:val="32"/>
          <w:szCs w:val="32"/>
        </w:rPr>
        <w:t>100</w:t>
      </w:r>
      <w:r>
        <w:rPr>
          <w:rStyle w:val="ad"/>
          <w:rFonts w:ascii="仿宋" w:eastAsia="仿宋" w:hAnsi="仿宋"/>
          <w:b w:val="0"/>
          <w:bCs/>
          <w:color w:val="000000"/>
          <w:sz w:val="32"/>
          <w:szCs w:val="32"/>
        </w:rPr>
        <w:t>%</w:t>
      </w:r>
      <w:r>
        <w:rPr>
          <w:rStyle w:val="ad"/>
          <w:rFonts w:ascii="仿宋" w:eastAsia="仿宋" w:hAnsi="仿宋" w:hint="eastAsia"/>
          <w:b w:val="0"/>
          <w:bCs/>
          <w:color w:val="000000"/>
          <w:sz w:val="32"/>
          <w:szCs w:val="32"/>
        </w:rPr>
        <w:t>。</w:t>
      </w:r>
      <w:r>
        <w:rPr>
          <w:rStyle w:val="ad"/>
          <w:rFonts w:ascii="仿宋" w:eastAsia="仿宋" w:hAnsi="仿宋" w:hint="eastAsia"/>
          <w:b w:val="0"/>
          <w:bCs/>
          <w:color w:val="000000"/>
          <w:sz w:val="32"/>
          <w:szCs w:val="32"/>
        </w:rPr>
        <w:t>2012999</w:t>
      </w:r>
      <w:r>
        <w:rPr>
          <w:rStyle w:val="ad"/>
          <w:rFonts w:ascii="仿宋" w:eastAsia="仿宋" w:hAnsi="仿宋" w:hint="eastAsia"/>
          <w:b w:val="0"/>
          <w:bCs/>
          <w:color w:val="000000"/>
          <w:sz w:val="32"/>
          <w:szCs w:val="32"/>
        </w:rPr>
        <w:t>其他群众团体事务支出决算数为</w:t>
      </w:r>
      <w:r>
        <w:rPr>
          <w:rStyle w:val="ad"/>
          <w:rFonts w:ascii="仿宋" w:eastAsia="仿宋" w:hAnsi="仿宋" w:hint="eastAsia"/>
          <w:b w:val="0"/>
          <w:bCs/>
          <w:color w:val="000000"/>
          <w:sz w:val="32"/>
          <w:szCs w:val="32"/>
        </w:rPr>
        <w:t>16</w:t>
      </w:r>
      <w:r>
        <w:rPr>
          <w:rStyle w:val="ad"/>
          <w:rFonts w:ascii="仿宋" w:eastAsia="仿宋" w:hAnsi="仿宋" w:hint="eastAsia"/>
          <w:b w:val="0"/>
          <w:bCs/>
          <w:color w:val="000000"/>
          <w:sz w:val="32"/>
          <w:szCs w:val="32"/>
        </w:rPr>
        <w:t>万元，完成预算</w:t>
      </w:r>
      <w:r>
        <w:rPr>
          <w:rStyle w:val="ad"/>
          <w:rFonts w:ascii="仿宋" w:eastAsia="仿宋" w:hAnsi="仿宋" w:hint="eastAsia"/>
          <w:b w:val="0"/>
          <w:bCs/>
          <w:color w:val="000000"/>
          <w:sz w:val="32"/>
          <w:szCs w:val="32"/>
        </w:rPr>
        <w:t>100%</w:t>
      </w:r>
      <w:r>
        <w:rPr>
          <w:rStyle w:val="ad"/>
          <w:rFonts w:ascii="仿宋" w:eastAsia="仿宋" w:hAnsi="仿宋" w:hint="eastAsia"/>
          <w:b w:val="0"/>
          <w:bCs/>
          <w:color w:val="000000"/>
          <w:sz w:val="32"/>
          <w:szCs w:val="32"/>
        </w:rPr>
        <w:t>。</w:t>
      </w:r>
    </w:p>
    <w:p w14:paraId="0C155CD7" w14:textId="77777777" w:rsidR="007850F6" w:rsidRDefault="00FB13DC">
      <w:pPr>
        <w:spacing w:line="600" w:lineRule="exact"/>
        <w:ind w:firstLineChars="200" w:firstLine="643"/>
        <w:rPr>
          <w:rFonts w:ascii="仿宋" w:eastAsia="仿宋" w:hAnsi="仿宋"/>
          <w:b/>
          <w:color w:val="000000"/>
          <w:sz w:val="32"/>
          <w:szCs w:val="32"/>
        </w:rPr>
      </w:pPr>
      <w:r>
        <w:rPr>
          <w:rStyle w:val="ad"/>
          <w:rFonts w:ascii="仿宋" w:eastAsia="仿宋" w:hAnsi="仿宋" w:hint="eastAsia"/>
          <w:bCs/>
          <w:color w:val="000000"/>
          <w:sz w:val="32"/>
          <w:szCs w:val="32"/>
        </w:rPr>
        <w:lastRenderedPageBreak/>
        <w:t>2</w:t>
      </w:r>
      <w:r>
        <w:rPr>
          <w:rStyle w:val="ad"/>
          <w:rFonts w:ascii="仿宋" w:eastAsia="仿宋" w:hAnsi="仿宋"/>
          <w:bCs/>
          <w:color w:val="000000"/>
          <w:sz w:val="32"/>
          <w:szCs w:val="32"/>
        </w:rPr>
        <w:t>.</w:t>
      </w:r>
      <w:r>
        <w:rPr>
          <w:rStyle w:val="ad"/>
          <w:rFonts w:ascii="仿宋" w:eastAsia="仿宋" w:hAnsi="仿宋" w:hint="eastAsia"/>
          <w:bCs/>
          <w:color w:val="000000"/>
          <w:sz w:val="32"/>
          <w:szCs w:val="32"/>
        </w:rPr>
        <w:t>社会保障和就业</w:t>
      </w:r>
      <w:r>
        <w:rPr>
          <w:rStyle w:val="ad"/>
          <w:rFonts w:ascii="仿宋" w:eastAsia="仿宋" w:hAnsi="仿宋" w:hint="eastAsia"/>
          <w:bCs/>
          <w:color w:val="000000"/>
          <w:sz w:val="32"/>
          <w:szCs w:val="32"/>
        </w:rPr>
        <w:t>类</w:t>
      </w:r>
      <w:r>
        <w:rPr>
          <w:rStyle w:val="ad"/>
          <w:rFonts w:ascii="仿宋" w:eastAsia="仿宋" w:hAnsi="仿宋"/>
          <w:bCs/>
          <w:color w:val="000000"/>
          <w:sz w:val="32"/>
          <w:szCs w:val="32"/>
        </w:rPr>
        <w:t>:</w:t>
      </w:r>
      <w:r>
        <w:rPr>
          <w:rStyle w:val="ad"/>
          <w:rFonts w:ascii="仿宋" w:eastAsia="仿宋" w:hAnsi="仿宋"/>
          <w:b w:val="0"/>
          <w:bCs/>
          <w:color w:val="000000"/>
          <w:sz w:val="32"/>
          <w:szCs w:val="32"/>
        </w:rPr>
        <w:t xml:space="preserve"> </w:t>
      </w:r>
      <w:r>
        <w:rPr>
          <w:rStyle w:val="ad"/>
          <w:rFonts w:ascii="仿宋" w:eastAsia="仿宋" w:hAnsi="仿宋" w:hint="eastAsia"/>
          <w:b w:val="0"/>
          <w:bCs/>
          <w:color w:val="000000"/>
          <w:sz w:val="32"/>
          <w:szCs w:val="32"/>
        </w:rPr>
        <w:t>2080505</w:t>
      </w:r>
      <w:r>
        <w:rPr>
          <w:rStyle w:val="ad"/>
          <w:rFonts w:ascii="仿宋" w:eastAsia="仿宋" w:hAnsi="仿宋" w:hint="eastAsia"/>
          <w:b w:val="0"/>
          <w:bCs/>
          <w:color w:val="000000"/>
          <w:sz w:val="32"/>
          <w:szCs w:val="32"/>
        </w:rPr>
        <w:t>机关事业单位基本养老保险缴费</w:t>
      </w:r>
      <w:r>
        <w:rPr>
          <w:rStyle w:val="ad"/>
          <w:rFonts w:ascii="仿宋" w:eastAsia="仿宋" w:hAnsi="仿宋" w:hint="eastAsia"/>
          <w:b w:val="0"/>
          <w:bCs/>
          <w:color w:val="000000"/>
          <w:sz w:val="32"/>
          <w:szCs w:val="32"/>
        </w:rPr>
        <w:t>支出决算</w:t>
      </w:r>
      <w:r>
        <w:rPr>
          <w:rStyle w:val="ad"/>
          <w:rFonts w:ascii="仿宋" w:eastAsia="仿宋" w:hAnsi="仿宋" w:hint="eastAsia"/>
          <w:b w:val="0"/>
          <w:bCs/>
          <w:color w:val="000000"/>
          <w:sz w:val="32"/>
          <w:szCs w:val="32"/>
        </w:rPr>
        <w:t>数</w:t>
      </w:r>
      <w:r>
        <w:rPr>
          <w:rStyle w:val="ad"/>
          <w:rFonts w:ascii="仿宋" w:eastAsia="仿宋" w:hAnsi="仿宋" w:hint="eastAsia"/>
          <w:b w:val="0"/>
          <w:bCs/>
          <w:color w:val="000000"/>
          <w:sz w:val="32"/>
          <w:szCs w:val="32"/>
        </w:rPr>
        <w:t>为</w:t>
      </w:r>
      <w:r>
        <w:rPr>
          <w:rStyle w:val="ad"/>
          <w:rFonts w:ascii="仿宋" w:eastAsia="仿宋" w:hAnsi="仿宋" w:hint="eastAsia"/>
          <w:b w:val="0"/>
          <w:bCs/>
          <w:color w:val="000000"/>
          <w:sz w:val="32"/>
          <w:szCs w:val="32"/>
        </w:rPr>
        <w:t>5.98</w:t>
      </w:r>
      <w:r>
        <w:rPr>
          <w:rStyle w:val="ad"/>
          <w:rFonts w:ascii="仿宋" w:eastAsia="仿宋" w:hAnsi="仿宋" w:hint="eastAsia"/>
          <w:b w:val="0"/>
          <w:bCs/>
          <w:color w:val="000000"/>
          <w:sz w:val="32"/>
          <w:szCs w:val="32"/>
        </w:rPr>
        <w:t>万元，完成预算</w:t>
      </w:r>
      <w:r>
        <w:rPr>
          <w:rStyle w:val="ad"/>
          <w:rFonts w:ascii="仿宋" w:eastAsia="仿宋" w:hAnsi="仿宋" w:hint="eastAsia"/>
          <w:b w:val="0"/>
          <w:bCs/>
          <w:color w:val="000000"/>
          <w:sz w:val="32"/>
          <w:szCs w:val="32"/>
        </w:rPr>
        <w:t>100</w:t>
      </w:r>
      <w:r>
        <w:rPr>
          <w:rStyle w:val="ad"/>
          <w:rFonts w:ascii="仿宋" w:eastAsia="仿宋" w:hAnsi="仿宋"/>
          <w:b w:val="0"/>
          <w:bCs/>
          <w:color w:val="000000"/>
          <w:sz w:val="32"/>
          <w:szCs w:val="32"/>
        </w:rPr>
        <w:t>%</w:t>
      </w:r>
      <w:r>
        <w:rPr>
          <w:rStyle w:val="ad"/>
          <w:rFonts w:ascii="仿宋" w:eastAsia="仿宋" w:hAnsi="仿宋" w:hint="eastAsia"/>
          <w:b w:val="0"/>
          <w:bCs/>
          <w:color w:val="000000"/>
          <w:sz w:val="32"/>
          <w:szCs w:val="32"/>
        </w:rPr>
        <w:t>。</w:t>
      </w:r>
    </w:p>
    <w:p w14:paraId="2A975D94" w14:textId="77777777" w:rsidR="007850F6" w:rsidRDefault="00FB13DC">
      <w:pPr>
        <w:spacing w:line="600" w:lineRule="exact"/>
        <w:ind w:firstLineChars="200" w:firstLine="643"/>
        <w:rPr>
          <w:rStyle w:val="ad"/>
          <w:rFonts w:ascii="仿宋" w:eastAsia="仿宋" w:hAnsi="仿宋"/>
          <w:b w:val="0"/>
          <w:bCs/>
          <w:color w:val="000000"/>
          <w:sz w:val="32"/>
          <w:szCs w:val="32"/>
        </w:rPr>
      </w:pPr>
      <w:r>
        <w:rPr>
          <w:rStyle w:val="ad"/>
          <w:rFonts w:ascii="仿宋" w:eastAsia="仿宋" w:hAnsi="仿宋" w:hint="eastAsia"/>
          <w:bCs/>
          <w:color w:val="000000"/>
          <w:sz w:val="32"/>
          <w:szCs w:val="32"/>
        </w:rPr>
        <w:t>3</w:t>
      </w:r>
      <w:r>
        <w:rPr>
          <w:rStyle w:val="ad"/>
          <w:rFonts w:ascii="仿宋" w:eastAsia="仿宋" w:hAnsi="仿宋"/>
          <w:bCs/>
          <w:color w:val="000000"/>
          <w:sz w:val="32"/>
          <w:szCs w:val="32"/>
        </w:rPr>
        <w:t>.</w:t>
      </w:r>
      <w:r>
        <w:rPr>
          <w:rFonts w:ascii="仿宋" w:eastAsia="仿宋" w:hAnsi="仿宋" w:hint="eastAsia"/>
          <w:b/>
          <w:bCs/>
          <w:color w:val="000000" w:themeColor="text1"/>
          <w:sz w:val="32"/>
          <w:szCs w:val="32"/>
        </w:rPr>
        <w:t>卫生健康</w:t>
      </w:r>
      <w:r>
        <w:rPr>
          <w:rStyle w:val="ad"/>
          <w:rFonts w:ascii="仿宋" w:eastAsia="仿宋" w:hAnsi="仿宋" w:hint="eastAsia"/>
          <w:bCs/>
          <w:color w:val="000000"/>
          <w:sz w:val="32"/>
          <w:szCs w:val="32"/>
        </w:rPr>
        <w:t>类</w:t>
      </w:r>
      <w:r>
        <w:rPr>
          <w:rStyle w:val="ad"/>
          <w:rFonts w:ascii="仿宋" w:eastAsia="仿宋" w:hAnsi="仿宋"/>
          <w:bCs/>
          <w:color w:val="000000"/>
          <w:sz w:val="32"/>
          <w:szCs w:val="32"/>
        </w:rPr>
        <w:t>:</w:t>
      </w:r>
      <w:r>
        <w:rPr>
          <w:rStyle w:val="ad"/>
          <w:rFonts w:ascii="仿宋" w:eastAsia="仿宋" w:hAnsi="仿宋" w:hint="eastAsia"/>
          <w:b w:val="0"/>
          <w:bCs/>
          <w:color w:val="000000"/>
          <w:sz w:val="32"/>
          <w:szCs w:val="32"/>
        </w:rPr>
        <w:t>2101101</w:t>
      </w:r>
      <w:r>
        <w:rPr>
          <w:rStyle w:val="ad"/>
          <w:rFonts w:ascii="仿宋" w:eastAsia="仿宋" w:hAnsi="仿宋" w:hint="eastAsia"/>
          <w:b w:val="0"/>
          <w:bCs/>
          <w:color w:val="000000"/>
          <w:sz w:val="32"/>
          <w:szCs w:val="32"/>
        </w:rPr>
        <w:t>行政单位医疗</w:t>
      </w:r>
      <w:r>
        <w:rPr>
          <w:rStyle w:val="ad"/>
          <w:rFonts w:ascii="仿宋" w:eastAsia="仿宋" w:hAnsi="仿宋" w:hint="eastAsia"/>
          <w:b w:val="0"/>
          <w:bCs/>
          <w:color w:val="000000"/>
          <w:sz w:val="32"/>
          <w:szCs w:val="32"/>
        </w:rPr>
        <w:t>支出决算</w:t>
      </w:r>
      <w:r>
        <w:rPr>
          <w:rStyle w:val="ad"/>
          <w:rFonts w:ascii="仿宋" w:eastAsia="仿宋" w:hAnsi="仿宋" w:hint="eastAsia"/>
          <w:b w:val="0"/>
          <w:bCs/>
          <w:color w:val="000000"/>
          <w:sz w:val="32"/>
          <w:szCs w:val="32"/>
        </w:rPr>
        <w:t>数</w:t>
      </w:r>
      <w:r>
        <w:rPr>
          <w:rStyle w:val="ad"/>
          <w:rFonts w:ascii="仿宋" w:eastAsia="仿宋" w:hAnsi="仿宋" w:hint="eastAsia"/>
          <w:b w:val="0"/>
          <w:bCs/>
          <w:color w:val="000000"/>
          <w:sz w:val="32"/>
          <w:szCs w:val="32"/>
        </w:rPr>
        <w:t>为</w:t>
      </w:r>
      <w:r>
        <w:rPr>
          <w:rStyle w:val="ad"/>
          <w:rFonts w:ascii="仿宋" w:eastAsia="仿宋" w:hAnsi="仿宋" w:hint="eastAsia"/>
          <w:b w:val="0"/>
          <w:bCs/>
          <w:color w:val="000000"/>
          <w:sz w:val="32"/>
          <w:szCs w:val="32"/>
        </w:rPr>
        <w:t>31.58</w:t>
      </w:r>
      <w:r>
        <w:rPr>
          <w:rStyle w:val="ad"/>
          <w:rFonts w:ascii="仿宋" w:eastAsia="仿宋" w:hAnsi="仿宋" w:hint="eastAsia"/>
          <w:b w:val="0"/>
          <w:bCs/>
          <w:color w:val="000000"/>
          <w:sz w:val="32"/>
          <w:szCs w:val="32"/>
        </w:rPr>
        <w:t>万元，完成预算</w:t>
      </w:r>
      <w:r>
        <w:rPr>
          <w:rStyle w:val="ad"/>
          <w:rFonts w:ascii="仿宋" w:eastAsia="仿宋" w:hAnsi="仿宋" w:hint="eastAsia"/>
          <w:b w:val="0"/>
          <w:bCs/>
          <w:color w:val="000000"/>
          <w:sz w:val="32"/>
          <w:szCs w:val="32"/>
        </w:rPr>
        <w:t>100</w:t>
      </w:r>
      <w:r>
        <w:rPr>
          <w:rStyle w:val="ad"/>
          <w:rFonts w:ascii="仿宋" w:eastAsia="仿宋" w:hAnsi="仿宋"/>
          <w:b w:val="0"/>
          <w:bCs/>
          <w:color w:val="000000"/>
          <w:sz w:val="32"/>
          <w:szCs w:val="32"/>
        </w:rPr>
        <w:t>%</w:t>
      </w:r>
      <w:r>
        <w:rPr>
          <w:rStyle w:val="ad"/>
          <w:rFonts w:ascii="仿宋" w:eastAsia="仿宋" w:hAnsi="仿宋" w:hint="eastAsia"/>
          <w:b w:val="0"/>
          <w:bCs/>
          <w:color w:val="000000"/>
          <w:sz w:val="32"/>
          <w:szCs w:val="32"/>
        </w:rPr>
        <w:t>，</w:t>
      </w:r>
      <w:r>
        <w:rPr>
          <w:rStyle w:val="ad"/>
          <w:rFonts w:ascii="仿宋" w:eastAsia="仿宋" w:hAnsi="仿宋" w:hint="eastAsia"/>
          <w:b w:val="0"/>
          <w:bCs/>
          <w:color w:val="000000"/>
          <w:sz w:val="32"/>
          <w:szCs w:val="32"/>
        </w:rPr>
        <w:t>2101103</w:t>
      </w:r>
      <w:r>
        <w:rPr>
          <w:rStyle w:val="ad"/>
          <w:rFonts w:ascii="仿宋" w:eastAsia="仿宋" w:hAnsi="仿宋" w:hint="eastAsia"/>
          <w:b w:val="0"/>
          <w:bCs/>
          <w:color w:val="000000"/>
          <w:sz w:val="32"/>
          <w:szCs w:val="32"/>
        </w:rPr>
        <w:t>公务员医疗补助支出决算数为</w:t>
      </w:r>
      <w:r>
        <w:rPr>
          <w:rStyle w:val="ad"/>
          <w:rFonts w:ascii="仿宋" w:eastAsia="仿宋" w:hAnsi="仿宋" w:hint="eastAsia"/>
          <w:b w:val="0"/>
          <w:bCs/>
          <w:color w:val="000000"/>
          <w:sz w:val="32"/>
          <w:szCs w:val="32"/>
        </w:rPr>
        <w:t>0.62</w:t>
      </w:r>
      <w:r>
        <w:rPr>
          <w:rStyle w:val="ad"/>
          <w:rFonts w:ascii="仿宋" w:eastAsia="仿宋" w:hAnsi="仿宋" w:hint="eastAsia"/>
          <w:b w:val="0"/>
          <w:bCs/>
          <w:color w:val="000000"/>
          <w:sz w:val="32"/>
          <w:szCs w:val="32"/>
        </w:rPr>
        <w:t>万元，完成预算</w:t>
      </w:r>
      <w:r>
        <w:rPr>
          <w:rStyle w:val="ad"/>
          <w:rFonts w:ascii="仿宋" w:eastAsia="仿宋" w:hAnsi="仿宋" w:hint="eastAsia"/>
          <w:b w:val="0"/>
          <w:bCs/>
          <w:color w:val="000000"/>
          <w:sz w:val="32"/>
          <w:szCs w:val="32"/>
        </w:rPr>
        <w:t>100%</w:t>
      </w:r>
      <w:r>
        <w:rPr>
          <w:rStyle w:val="ad"/>
          <w:rFonts w:ascii="仿宋" w:eastAsia="仿宋" w:hAnsi="仿宋" w:hint="eastAsia"/>
          <w:b w:val="0"/>
          <w:bCs/>
          <w:color w:val="000000"/>
          <w:sz w:val="32"/>
          <w:szCs w:val="32"/>
        </w:rPr>
        <w:t>。</w:t>
      </w:r>
    </w:p>
    <w:p w14:paraId="0BEDB675" w14:textId="77777777" w:rsidR="007850F6" w:rsidRDefault="00FB13DC">
      <w:pPr>
        <w:tabs>
          <w:tab w:val="right" w:pos="8306"/>
        </w:tabs>
        <w:spacing w:line="600" w:lineRule="exact"/>
        <w:ind w:firstLine="640"/>
        <w:outlineLvl w:val="1"/>
        <w:rPr>
          <w:rStyle w:val="ad"/>
          <w:rFonts w:ascii="仿宋" w:eastAsia="仿宋" w:hAnsi="仿宋"/>
          <w:b w:val="0"/>
          <w:bCs/>
          <w:color w:val="000000"/>
          <w:sz w:val="32"/>
          <w:szCs w:val="32"/>
        </w:rPr>
      </w:pPr>
      <w:bookmarkStart w:id="40" w:name="_Toc15377214"/>
      <w:bookmarkStart w:id="41" w:name="_Toc15396608"/>
      <w:r>
        <w:rPr>
          <w:rFonts w:ascii="黑体" w:eastAsia="黑体" w:hint="eastAsia"/>
          <w:color w:val="000000"/>
          <w:sz w:val="32"/>
          <w:szCs w:val="32"/>
        </w:rPr>
        <w:t>4.</w:t>
      </w:r>
      <w:r>
        <w:rPr>
          <w:rFonts w:ascii="仿宋" w:eastAsia="仿宋" w:hAnsi="仿宋" w:hint="eastAsia"/>
          <w:b/>
          <w:bCs/>
          <w:color w:val="000000" w:themeColor="text1"/>
          <w:sz w:val="32"/>
          <w:szCs w:val="32"/>
        </w:rPr>
        <w:t>住房保障类：</w:t>
      </w:r>
      <w:r>
        <w:rPr>
          <w:rStyle w:val="ad"/>
          <w:rFonts w:ascii="仿宋" w:eastAsia="仿宋" w:hAnsi="仿宋" w:hint="eastAsia"/>
          <w:b w:val="0"/>
          <w:bCs/>
          <w:color w:val="000000"/>
          <w:sz w:val="32"/>
          <w:szCs w:val="32"/>
        </w:rPr>
        <w:t>2210201</w:t>
      </w:r>
      <w:r>
        <w:rPr>
          <w:rStyle w:val="ad"/>
          <w:rFonts w:ascii="仿宋" w:eastAsia="仿宋" w:hAnsi="仿宋" w:hint="eastAsia"/>
          <w:b w:val="0"/>
          <w:bCs/>
          <w:color w:val="000000"/>
          <w:sz w:val="32"/>
          <w:szCs w:val="32"/>
        </w:rPr>
        <w:t>住房公积金支出决算数为</w:t>
      </w:r>
      <w:r>
        <w:rPr>
          <w:rStyle w:val="ad"/>
          <w:rFonts w:ascii="仿宋" w:eastAsia="仿宋" w:hAnsi="仿宋" w:hint="eastAsia"/>
          <w:b w:val="0"/>
          <w:bCs/>
          <w:color w:val="000000"/>
          <w:sz w:val="32"/>
          <w:szCs w:val="32"/>
        </w:rPr>
        <w:t>5.32</w:t>
      </w:r>
      <w:r>
        <w:rPr>
          <w:rStyle w:val="ad"/>
          <w:rFonts w:ascii="仿宋" w:eastAsia="仿宋" w:hAnsi="仿宋" w:hint="eastAsia"/>
          <w:b w:val="0"/>
          <w:bCs/>
          <w:color w:val="000000"/>
          <w:sz w:val="32"/>
          <w:szCs w:val="32"/>
        </w:rPr>
        <w:t>万元，完成预算</w:t>
      </w:r>
      <w:r>
        <w:rPr>
          <w:rStyle w:val="ad"/>
          <w:rFonts w:ascii="仿宋" w:eastAsia="仿宋" w:hAnsi="仿宋" w:hint="eastAsia"/>
          <w:b w:val="0"/>
          <w:bCs/>
          <w:color w:val="000000"/>
          <w:sz w:val="32"/>
          <w:szCs w:val="32"/>
        </w:rPr>
        <w:t>100%</w:t>
      </w:r>
      <w:r>
        <w:rPr>
          <w:rStyle w:val="ad"/>
          <w:rFonts w:ascii="仿宋" w:eastAsia="仿宋" w:hAnsi="仿宋" w:hint="eastAsia"/>
          <w:b w:val="0"/>
          <w:bCs/>
          <w:color w:val="000000"/>
          <w:sz w:val="32"/>
          <w:szCs w:val="32"/>
        </w:rPr>
        <w:t>。</w:t>
      </w:r>
    </w:p>
    <w:p w14:paraId="397D691E" w14:textId="77777777" w:rsidR="007850F6" w:rsidRDefault="007850F6">
      <w:pPr>
        <w:pStyle w:val="2"/>
        <w:ind w:firstLine="640"/>
      </w:pPr>
    </w:p>
    <w:p w14:paraId="1B3669BC" w14:textId="77777777" w:rsidR="007850F6" w:rsidRDefault="00FB13DC">
      <w:pPr>
        <w:tabs>
          <w:tab w:val="right" w:pos="8306"/>
        </w:tabs>
        <w:spacing w:line="600" w:lineRule="exact"/>
        <w:ind w:firstLine="640"/>
        <w:outlineLvl w:val="1"/>
        <w:rPr>
          <w:rStyle w:val="21"/>
        </w:rPr>
      </w:pPr>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1"/>
          <w:rFonts w:ascii="黑体" w:eastAsia="黑体" w:hAnsi="黑体" w:hint="eastAsia"/>
          <w:b w:val="0"/>
        </w:rPr>
        <w:t>般公共预算财政拨款基本支出决算情况说明</w:t>
      </w:r>
      <w:bookmarkEnd w:id="40"/>
      <w:bookmarkEnd w:id="41"/>
      <w:r>
        <w:rPr>
          <w:rStyle w:val="21"/>
          <w:rFonts w:ascii="黑体" w:eastAsia="黑体" w:hAnsi="黑体"/>
          <w:b w:val="0"/>
        </w:rPr>
        <w:tab/>
      </w:r>
    </w:p>
    <w:p w14:paraId="11830FDD" w14:textId="77777777" w:rsidR="007850F6" w:rsidRDefault="00FB13DC">
      <w:pPr>
        <w:spacing w:line="600" w:lineRule="exact"/>
        <w:ind w:firstLine="645"/>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w:t>
      </w:r>
      <w:r>
        <w:rPr>
          <w:rFonts w:ascii="仿宋" w:eastAsia="仿宋" w:hAnsi="仿宋" w:hint="eastAsia"/>
          <w:color w:val="000000"/>
          <w:sz w:val="32"/>
          <w:szCs w:val="32"/>
        </w:rPr>
        <w:t>年一般公共预算财政拨款基本支出</w:t>
      </w:r>
      <w:r>
        <w:rPr>
          <w:rFonts w:ascii="仿宋" w:eastAsia="仿宋" w:hAnsi="仿宋" w:hint="eastAsia"/>
          <w:color w:val="000000"/>
          <w:sz w:val="32"/>
          <w:szCs w:val="32"/>
        </w:rPr>
        <w:t>141.2</w:t>
      </w:r>
      <w:r>
        <w:rPr>
          <w:rFonts w:ascii="仿宋" w:eastAsia="仿宋" w:hAnsi="仿宋" w:hint="eastAsia"/>
          <w:color w:val="000000"/>
          <w:sz w:val="32"/>
          <w:szCs w:val="32"/>
        </w:rPr>
        <w:t>万元，其中：</w:t>
      </w:r>
    </w:p>
    <w:p w14:paraId="6C045E75" w14:textId="77777777" w:rsidR="007850F6" w:rsidRDefault="00FB13DC">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人员经费</w:t>
      </w:r>
      <w:r>
        <w:rPr>
          <w:rFonts w:ascii="仿宋" w:eastAsia="仿宋" w:hAnsi="仿宋" w:hint="eastAsia"/>
          <w:color w:val="000000"/>
          <w:sz w:val="32"/>
          <w:szCs w:val="32"/>
        </w:rPr>
        <w:t>126.5</w:t>
      </w:r>
      <w:r>
        <w:rPr>
          <w:rFonts w:ascii="仿宋" w:eastAsia="仿宋" w:hAnsi="仿宋" w:hint="eastAsia"/>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eastAsia="仿宋" w:hAnsi="仿宋"/>
          <w:color w:val="000000"/>
          <w:sz w:val="32"/>
          <w:szCs w:val="32"/>
        </w:rPr>
        <w:br/>
      </w:r>
      <w:r>
        <w:rPr>
          <w:rFonts w:ascii="仿宋" w:eastAsia="仿宋" w:hAnsi="仿宋" w:hint="eastAsia"/>
          <w:color w:val="000000"/>
          <w:sz w:val="32"/>
          <w:szCs w:val="32"/>
        </w:rPr>
        <w:t xml:space="preserve">　　日常公用经费</w:t>
      </w:r>
      <w:r>
        <w:rPr>
          <w:rFonts w:ascii="仿宋" w:eastAsia="仿宋" w:hAnsi="仿宋" w:hint="eastAsia"/>
          <w:color w:val="000000"/>
          <w:sz w:val="32"/>
          <w:szCs w:val="32"/>
        </w:rPr>
        <w:t>14.7</w:t>
      </w:r>
      <w:r>
        <w:rPr>
          <w:rFonts w:ascii="仿宋" w:eastAsia="仿宋" w:hAnsi="仿宋" w:hint="eastAsia"/>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w:t>
      </w:r>
      <w:r>
        <w:rPr>
          <w:rFonts w:ascii="仿宋" w:eastAsia="仿宋" w:hAnsi="仿宋" w:hint="eastAsia"/>
          <w:color w:val="000000"/>
          <w:sz w:val="32"/>
          <w:szCs w:val="32"/>
        </w:rPr>
        <w:t>费用、其他商品和服务支出、办公设备购置、专用设备购置、信息网络及软件购置更新、其他资本性支出等。</w:t>
      </w:r>
    </w:p>
    <w:p w14:paraId="7EA8B226" w14:textId="77777777" w:rsidR="007850F6" w:rsidRDefault="00FB13DC">
      <w:pPr>
        <w:spacing w:line="600" w:lineRule="exact"/>
        <w:ind w:firstLine="640"/>
        <w:outlineLvl w:val="1"/>
        <w:rPr>
          <w:rStyle w:val="21"/>
          <w:rFonts w:ascii="黑体" w:eastAsia="黑体" w:hAnsi="黑体"/>
          <w:b w:val="0"/>
        </w:rPr>
      </w:pPr>
      <w:bookmarkStart w:id="42" w:name="_Toc15377215"/>
      <w:bookmarkStart w:id="43" w:name="_Toc15396609"/>
      <w:r>
        <w:rPr>
          <w:rFonts w:ascii="黑体" w:eastAsia="黑体" w:hint="eastAsia"/>
          <w:color w:val="000000"/>
          <w:sz w:val="32"/>
          <w:szCs w:val="32"/>
        </w:rPr>
        <w:lastRenderedPageBreak/>
        <w:t>七、</w:t>
      </w:r>
      <w:r>
        <w:rPr>
          <w:rStyle w:val="21"/>
          <w:rFonts w:ascii="黑体" w:eastAsia="黑体" w:hAnsi="黑体" w:hint="eastAsia"/>
        </w:rPr>
        <w:t>“</w:t>
      </w:r>
      <w:r>
        <w:rPr>
          <w:rStyle w:val="21"/>
          <w:rFonts w:ascii="黑体" w:eastAsia="黑体" w:hAnsi="黑体" w:hint="eastAsia"/>
          <w:b w:val="0"/>
        </w:rPr>
        <w:t>三公”经费财政拨款支出决算情况说明</w:t>
      </w:r>
      <w:bookmarkEnd w:id="42"/>
      <w:bookmarkEnd w:id="43"/>
    </w:p>
    <w:p w14:paraId="28C7618E" w14:textId="77777777" w:rsidR="007850F6" w:rsidRDefault="00FB13DC">
      <w:pPr>
        <w:spacing w:line="600" w:lineRule="exact"/>
        <w:ind w:firstLine="640"/>
        <w:outlineLvl w:val="2"/>
        <w:rPr>
          <w:rFonts w:ascii="仿宋" w:eastAsia="仿宋" w:hAnsi="仿宋"/>
          <w:b/>
          <w:color w:val="000000"/>
          <w:sz w:val="32"/>
          <w:szCs w:val="32"/>
        </w:rPr>
      </w:pPr>
      <w:bookmarkStart w:id="44" w:name="_Toc15377216"/>
      <w:r>
        <w:rPr>
          <w:rFonts w:ascii="仿宋" w:eastAsia="仿宋" w:hAnsi="仿宋" w:hint="eastAsia"/>
          <w:b/>
          <w:color w:val="000000"/>
          <w:sz w:val="32"/>
          <w:szCs w:val="32"/>
        </w:rPr>
        <w:t>（一）“三公”经费财政拨款支出决算总体情况说明</w:t>
      </w:r>
      <w:bookmarkEnd w:id="44"/>
    </w:p>
    <w:p w14:paraId="03F640E8" w14:textId="77777777" w:rsidR="007850F6" w:rsidRDefault="00FB13DC">
      <w:pPr>
        <w:spacing w:line="600" w:lineRule="exact"/>
        <w:ind w:firstLine="640"/>
        <w:rPr>
          <w:rFonts w:ascii="仿宋" w:eastAsia="仿宋" w:hAnsi="仿宋"/>
          <w:b/>
          <w:color w:val="FF0000"/>
          <w:sz w:val="32"/>
          <w:szCs w:val="32"/>
        </w:rPr>
      </w:pPr>
      <w:r>
        <w:rPr>
          <w:rFonts w:ascii="仿宋" w:eastAsia="仿宋" w:hAnsi="仿宋"/>
          <w:color w:val="000000"/>
          <w:sz w:val="32"/>
          <w:szCs w:val="32"/>
        </w:rPr>
        <w:t>201</w:t>
      </w:r>
      <w:r>
        <w:rPr>
          <w:rFonts w:ascii="仿宋" w:eastAsia="仿宋" w:hAnsi="仿宋" w:hint="eastAsia"/>
          <w:color w:val="000000"/>
          <w:sz w:val="32"/>
          <w:szCs w:val="32"/>
        </w:rPr>
        <w:t>9</w:t>
      </w:r>
      <w:r>
        <w:rPr>
          <w:rFonts w:ascii="仿宋" w:eastAsia="仿宋" w:hAnsi="仿宋" w:hint="eastAsia"/>
          <w:color w:val="000000"/>
          <w:sz w:val="32"/>
          <w:szCs w:val="32"/>
        </w:rPr>
        <w:t>年“三公”经费财政拨款支出决算为</w:t>
      </w:r>
      <w:r>
        <w:rPr>
          <w:rFonts w:ascii="仿宋" w:eastAsia="仿宋" w:hAnsi="仿宋" w:hint="eastAsia"/>
          <w:color w:val="000000"/>
          <w:sz w:val="32"/>
          <w:szCs w:val="32"/>
        </w:rPr>
        <w:t>0.06</w:t>
      </w:r>
      <w:r>
        <w:rPr>
          <w:rFonts w:ascii="仿宋" w:eastAsia="仿宋" w:hAnsi="仿宋" w:hint="eastAsia"/>
          <w:color w:val="000000"/>
          <w:sz w:val="32"/>
          <w:szCs w:val="32"/>
        </w:rPr>
        <w:t>万元，完成预算</w:t>
      </w:r>
      <w:r>
        <w:rPr>
          <w:rFonts w:ascii="仿宋" w:eastAsia="仿宋" w:hAnsi="仿宋" w:hint="eastAsia"/>
          <w:color w:val="000000"/>
          <w:sz w:val="32"/>
          <w:szCs w:val="32"/>
        </w:rPr>
        <w:t>100</w:t>
      </w:r>
      <w:r>
        <w:rPr>
          <w:rFonts w:ascii="仿宋" w:eastAsia="仿宋" w:hAnsi="仿宋"/>
          <w:color w:val="000000"/>
          <w:sz w:val="32"/>
          <w:szCs w:val="32"/>
        </w:rPr>
        <w:t>%</w:t>
      </w:r>
      <w:r>
        <w:rPr>
          <w:rFonts w:ascii="仿宋" w:eastAsia="仿宋" w:hAnsi="仿宋" w:hint="eastAsia"/>
          <w:color w:val="000000"/>
          <w:sz w:val="32"/>
          <w:szCs w:val="32"/>
        </w:rPr>
        <w:t>。</w:t>
      </w:r>
    </w:p>
    <w:p w14:paraId="1924C03A" w14:textId="77777777" w:rsidR="007850F6" w:rsidRDefault="00FB13DC">
      <w:pPr>
        <w:spacing w:line="600" w:lineRule="exact"/>
        <w:ind w:firstLine="640"/>
        <w:outlineLvl w:val="2"/>
        <w:rPr>
          <w:rFonts w:ascii="仿宋" w:eastAsia="仿宋" w:hAnsi="仿宋"/>
          <w:b/>
          <w:color w:val="000000"/>
          <w:sz w:val="32"/>
          <w:szCs w:val="32"/>
        </w:rPr>
      </w:pPr>
      <w:bookmarkStart w:id="45" w:name="_Toc15377217"/>
      <w:r>
        <w:rPr>
          <w:rFonts w:ascii="仿宋" w:eastAsia="仿宋" w:hAnsi="仿宋" w:hint="eastAsia"/>
          <w:b/>
          <w:color w:val="000000"/>
          <w:sz w:val="32"/>
          <w:szCs w:val="32"/>
        </w:rPr>
        <w:t>（二）“三公”经费财政拨款支出决算具体情况说明</w:t>
      </w:r>
      <w:bookmarkEnd w:id="45"/>
    </w:p>
    <w:p w14:paraId="31EF3089" w14:textId="77777777" w:rsidR="007850F6" w:rsidRDefault="00FB13DC">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w:t>
      </w:r>
      <w:r>
        <w:rPr>
          <w:rFonts w:ascii="仿宋" w:eastAsia="仿宋" w:hAnsi="仿宋" w:hint="eastAsia"/>
          <w:color w:val="000000"/>
          <w:sz w:val="32"/>
          <w:szCs w:val="32"/>
        </w:rPr>
        <w:t>年“三公”经费财政拨款支出决算中，因公出国（境）费支出决算</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；公务用车购置及运行维护费支出决算</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；公务接待费支出决算</w:t>
      </w:r>
      <w:r>
        <w:rPr>
          <w:rFonts w:ascii="仿宋" w:eastAsia="仿宋" w:hAnsi="仿宋" w:hint="eastAsia"/>
          <w:color w:val="000000"/>
          <w:sz w:val="32"/>
          <w:szCs w:val="32"/>
        </w:rPr>
        <w:t>0.06</w:t>
      </w:r>
      <w:r>
        <w:rPr>
          <w:rFonts w:ascii="仿宋" w:eastAsia="仿宋" w:hAnsi="仿宋" w:hint="eastAsia"/>
          <w:color w:val="000000"/>
          <w:sz w:val="32"/>
          <w:szCs w:val="32"/>
        </w:rPr>
        <w:t>万元，占</w:t>
      </w:r>
      <w:r>
        <w:rPr>
          <w:rFonts w:ascii="仿宋" w:eastAsia="仿宋" w:hAnsi="仿宋" w:hint="eastAsia"/>
          <w:color w:val="000000"/>
          <w:sz w:val="32"/>
          <w:szCs w:val="32"/>
        </w:rPr>
        <w:t>100</w:t>
      </w:r>
      <w:r>
        <w:rPr>
          <w:rFonts w:ascii="仿宋" w:eastAsia="仿宋" w:hAnsi="仿宋"/>
          <w:color w:val="000000"/>
          <w:sz w:val="32"/>
          <w:szCs w:val="32"/>
        </w:rPr>
        <w:t>%</w:t>
      </w:r>
      <w:r>
        <w:rPr>
          <w:rFonts w:ascii="仿宋" w:eastAsia="仿宋" w:hAnsi="仿宋" w:hint="eastAsia"/>
          <w:color w:val="000000"/>
          <w:sz w:val="32"/>
          <w:szCs w:val="32"/>
        </w:rPr>
        <w:t>。具体情况如下：</w:t>
      </w:r>
    </w:p>
    <w:p w14:paraId="4025CBD7" w14:textId="77777777" w:rsidR="007850F6" w:rsidRDefault="00FB13DC">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ascii="仿宋_GB2312" w:eastAsia="仿宋_GB2312" w:hint="eastAsia"/>
          <w:b/>
          <w:color w:val="000000"/>
          <w:sz w:val="32"/>
          <w:szCs w:val="32"/>
        </w:rPr>
        <w:t>因公出国（境）经费支出</w:t>
      </w:r>
      <w:r>
        <w:rPr>
          <w:rFonts w:ascii="仿宋_GB2312" w:eastAsia="仿宋_GB2312" w:hint="eastAsia"/>
          <w:color w:val="000000"/>
          <w:sz w:val="32"/>
          <w:szCs w:val="32"/>
        </w:rPr>
        <w:t>0</w:t>
      </w:r>
      <w:r>
        <w:rPr>
          <w:rFonts w:ascii="仿宋_GB2312" w:eastAsia="仿宋_GB2312" w:hint="eastAsia"/>
          <w:color w:val="000000"/>
          <w:sz w:val="32"/>
          <w:szCs w:val="32"/>
        </w:rPr>
        <w:t>万元，</w:t>
      </w:r>
      <w:r>
        <w:rPr>
          <w:rStyle w:val="ad"/>
          <w:rFonts w:ascii="仿宋" w:eastAsia="仿宋" w:hAnsi="仿宋" w:hint="eastAsia"/>
          <w:b w:val="0"/>
          <w:bCs/>
          <w:color w:val="000000"/>
          <w:sz w:val="32"/>
          <w:szCs w:val="32"/>
        </w:rPr>
        <w:t>完成预算</w:t>
      </w:r>
      <w:r>
        <w:rPr>
          <w:rStyle w:val="ad"/>
          <w:rFonts w:ascii="仿宋" w:eastAsia="仿宋" w:hAnsi="仿宋" w:hint="eastAsia"/>
          <w:b w:val="0"/>
          <w:bCs/>
          <w:color w:val="000000"/>
          <w:sz w:val="32"/>
          <w:szCs w:val="32"/>
        </w:rPr>
        <w:t>0</w:t>
      </w:r>
      <w:r>
        <w:rPr>
          <w:rStyle w:val="ad"/>
          <w:rFonts w:ascii="仿宋" w:eastAsia="仿宋" w:hAnsi="仿宋"/>
          <w:b w:val="0"/>
          <w:bCs/>
          <w:color w:val="000000"/>
          <w:sz w:val="32"/>
          <w:szCs w:val="32"/>
        </w:rPr>
        <w:t>%</w:t>
      </w:r>
      <w:r>
        <w:rPr>
          <w:rStyle w:val="ad"/>
          <w:rFonts w:ascii="仿宋" w:eastAsia="仿宋" w:hAnsi="仿宋" w:hint="eastAsia"/>
          <w:b w:val="0"/>
          <w:bCs/>
          <w:color w:val="000000"/>
          <w:sz w:val="32"/>
          <w:szCs w:val="32"/>
        </w:rPr>
        <w:t>。</w:t>
      </w:r>
      <w:r>
        <w:rPr>
          <w:rFonts w:ascii="仿宋_GB2312" w:eastAsia="仿宋_GB2312" w:hint="eastAsia"/>
          <w:color w:val="000000"/>
          <w:sz w:val="32"/>
          <w:szCs w:val="32"/>
        </w:rPr>
        <w:t>全年安排因公出国（境）团组</w:t>
      </w:r>
      <w:r>
        <w:rPr>
          <w:rFonts w:ascii="仿宋_GB2312" w:eastAsia="仿宋_GB2312" w:hint="eastAsia"/>
          <w:color w:val="000000"/>
          <w:sz w:val="32"/>
          <w:szCs w:val="32"/>
        </w:rPr>
        <w:t>0</w:t>
      </w:r>
      <w:r>
        <w:rPr>
          <w:rFonts w:ascii="仿宋_GB2312" w:eastAsia="仿宋_GB2312" w:hint="eastAsia"/>
          <w:color w:val="000000"/>
          <w:sz w:val="32"/>
          <w:szCs w:val="32"/>
        </w:rPr>
        <w:t>次，出国（境）</w:t>
      </w:r>
      <w:r>
        <w:rPr>
          <w:rFonts w:ascii="仿宋_GB2312" w:eastAsia="仿宋_GB2312" w:hint="eastAsia"/>
          <w:color w:val="000000"/>
          <w:sz w:val="32"/>
          <w:szCs w:val="32"/>
        </w:rPr>
        <w:t>0</w:t>
      </w:r>
      <w:r>
        <w:rPr>
          <w:rFonts w:ascii="仿宋_GB2312" w:eastAsia="仿宋_GB2312" w:hint="eastAsia"/>
          <w:color w:val="000000"/>
          <w:sz w:val="32"/>
          <w:szCs w:val="32"/>
        </w:rPr>
        <w:t>人。因公出国（境）支出决算比</w:t>
      </w:r>
      <w:r>
        <w:rPr>
          <w:rFonts w:ascii="仿宋_GB2312" w:eastAsia="仿宋_GB2312"/>
          <w:color w:val="000000"/>
          <w:sz w:val="32"/>
          <w:szCs w:val="32"/>
        </w:rPr>
        <w:t>201</w:t>
      </w:r>
      <w:r>
        <w:rPr>
          <w:rFonts w:ascii="仿宋_GB2312" w:eastAsia="仿宋_GB2312" w:hint="eastAsia"/>
          <w:color w:val="000000"/>
          <w:sz w:val="32"/>
          <w:szCs w:val="32"/>
        </w:rPr>
        <w:t>8</w:t>
      </w:r>
      <w:r>
        <w:rPr>
          <w:rFonts w:ascii="仿宋_GB2312" w:eastAsia="仿宋_GB2312" w:hint="eastAsia"/>
          <w:color w:val="000000"/>
          <w:sz w:val="32"/>
          <w:szCs w:val="32"/>
        </w:rPr>
        <w:t>年增加</w:t>
      </w:r>
      <w:r>
        <w:rPr>
          <w:rFonts w:ascii="仿宋_GB2312" w:eastAsia="仿宋_GB2312"/>
          <w:color w:val="000000"/>
          <w:sz w:val="32"/>
          <w:szCs w:val="32"/>
        </w:rPr>
        <w:t>/</w:t>
      </w:r>
      <w:r>
        <w:rPr>
          <w:rFonts w:ascii="仿宋_GB2312" w:eastAsia="仿宋_GB2312" w:hint="eastAsia"/>
          <w:color w:val="000000"/>
          <w:sz w:val="32"/>
          <w:szCs w:val="32"/>
        </w:rPr>
        <w:t>减少</w:t>
      </w:r>
      <w:r>
        <w:rPr>
          <w:rFonts w:ascii="仿宋_GB2312" w:eastAsia="仿宋_GB2312" w:hint="eastAsia"/>
          <w:color w:val="000000"/>
          <w:sz w:val="32"/>
          <w:szCs w:val="32"/>
        </w:rPr>
        <w:t>0</w:t>
      </w:r>
      <w:r>
        <w:rPr>
          <w:rFonts w:ascii="仿宋_GB2312" w:eastAsia="仿宋_GB2312" w:hint="eastAsia"/>
          <w:color w:val="000000"/>
          <w:sz w:val="32"/>
          <w:szCs w:val="32"/>
        </w:rPr>
        <w:t>万元，增长</w:t>
      </w:r>
      <w:r>
        <w:rPr>
          <w:rFonts w:ascii="仿宋_GB2312" w:eastAsia="仿宋_GB2312"/>
          <w:color w:val="000000"/>
          <w:sz w:val="32"/>
          <w:szCs w:val="32"/>
        </w:rPr>
        <w:t>/</w:t>
      </w:r>
      <w:r>
        <w:rPr>
          <w:rFonts w:ascii="仿宋_GB2312" w:eastAsia="仿宋_GB2312" w:hint="eastAsia"/>
          <w:color w:val="000000"/>
          <w:sz w:val="32"/>
          <w:szCs w:val="32"/>
        </w:rPr>
        <w:t>下降</w:t>
      </w:r>
      <w:r>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w:t>
      </w:r>
    </w:p>
    <w:p w14:paraId="0509C94E" w14:textId="77777777" w:rsidR="007850F6" w:rsidRDefault="00FB13DC">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Pr>
          <w:rFonts w:ascii="仿宋_GB2312" w:eastAsia="仿宋_GB2312" w:hint="eastAsia"/>
          <w:color w:val="000000"/>
          <w:sz w:val="32"/>
          <w:szCs w:val="32"/>
        </w:rPr>
        <w:t>0</w:t>
      </w:r>
      <w:r>
        <w:rPr>
          <w:rFonts w:ascii="仿宋_GB2312" w:eastAsia="仿宋_GB2312" w:hint="eastAsia"/>
          <w:color w:val="000000"/>
          <w:sz w:val="32"/>
          <w:szCs w:val="32"/>
        </w:rPr>
        <w:t>万元</w:t>
      </w:r>
      <w:r>
        <w:rPr>
          <w:rFonts w:ascii="仿宋_GB2312" w:eastAsia="仿宋_GB2312" w:hint="eastAsia"/>
          <w:color w:val="000000"/>
          <w:sz w:val="32"/>
          <w:szCs w:val="32"/>
        </w:rPr>
        <w:t>,</w:t>
      </w:r>
      <w:r>
        <w:rPr>
          <w:rStyle w:val="ad"/>
          <w:rFonts w:ascii="仿宋" w:eastAsia="仿宋" w:hAnsi="仿宋" w:hint="eastAsia"/>
          <w:b w:val="0"/>
          <w:bCs/>
          <w:color w:val="000000"/>
          <w:sz w:val="32"/>
          <w:szCs w:val="32"/>
        </w:rPr>
        <w:t>完成预算</w:t>
      </w:r>
      <w:r>
        <w:rPr>
          <w:rStyle w:val="ad"/>
          <w:rFonts w:ascii="仿宋" w:eastAsia="仿宋" w:hAnsi="仿宋" w:hint="eastAsia"/>
          <w:b w:val="0"/>
          <w:bCs/>
          <w:color w:val="000000"/>
          <w:sz w:val="32"/>
          <w:szCs w:val="32"/>
        </w:rPr>
        <w:t>0</w:t>
      </w:r>
      <w:r>
        <w:rPr>
          <w:rStyle w:val="ad"/>
          <w:rFonts w:ascii="仿宋" w:eastAsia="仿宋" w:hAnsi="仿宋"/>
          <w:b w:val="0"/>
          <w:bCs/>
          <w:color w:val="000000"/>
          <w:sz w:val="32"/>
          <w:szCs w:val="32"/>
        </w:rPr>
        <w:t>%</w:t>
      </w:r>
      <w:r>
        <w:rPr>
          <w:rStyle w:val="ad"/>
          <w:rFonts w:ascii="仿宋" w:eastAsia="仿宋" w:hAnsi="仿宋" w:hint="eastAsia"/>
          <w:b w:val="0"/>
          <w:bCs/>
          <w:color w:val="000000"/>
          <w:sz w:val="32"/>
          <w:szCs w:val="32"/>
        </w:rPr>
        <w:t>。</w:t>
      </w:r>
      <w:r>
        <w:rPr>
          <w:rFonts w:ascii="仿宋_GB2312" w:eastAsia="仿宋_GB2312" w:hint="eastAsia"/>
          <w:color w:val="000000"/>
          <w:sz w:val="32"/>
          <w:szCs w:val="32"/>
        </w:rPr>
        <w:t>公务用车购置及运行维护费支出决算比</w:t>
      </w:r>
      <w:r>
        <w:rPr>
          <w:rFonts w:ascii="仿宋_GB2312" w:eastAsia="仿宋_GB2312"/>
          <w:color w:val="000000"/>
          <w:sz w:val="32"/>
          <w:szCs w:val="32"/>
        </w:rPr>
        <w:t>201</w:t>
      </w:r>
      <w:r>
        <w:rPr>
          <w:rFonts w:ascii="仿宋_GB2312" w:eastAsia="仿宋_GB2312" w:hint="eastAsia"/>
          <w:color w:val="000000"/>
          <w:sz w:val="32"/>
          <w:szCs w:val="32"/>
        </w:rPr>
        <w:t>8</w:t>
      </w:r>
      <w:r>
        <w:rPr>
          <w:rFonts w:ascii="仿宋_GB2312" w:eastAsia="仿宋_GB2312" w:hint="eastAsia"/>
          <w:color w:val="000000"/>
          <w:sz w:val="32"/>
          <w:szCs w:val="32"/>
        </w:rPr>
        <w:t>年增加</w:t>
      </w:r>
      <w:r>
        <w:rPr>
          <w:rFonts w:ascii="仿宋_GB2312" w:eastAsia="仿宋_GB2312"/>
          <w:color w:val="000000"/>
          <w:sz w:val="32"/>
          <w:szCs w:val="32"/>
        </w:rPr>
        <w:t>/</w:t>
      </w:r>
      <w:r>
        <w:rPr>
          <w:rFonts w:ascii="仿宋_GB2312" w:eastAsia="仿宋_GB2312" w:hint="eastAsia"/>
          <w:color w:val="000000"/>
          <w:sz w:val="32"/>
          <w:szCs w:val="32"/>
        </w:rPr>
        <w:t>减少</w:t>
      </w:r>
      <w:r>
        <w:rPr>
          <w:rFonts w:ascii="仿宋_GB2312" w:eastAsia="仿宋_GB2312" w:hint="eastAsia"/>
          <w:color w:val="000000"/>
          <w:sz w:val="32"/>
          <w:szCs w:val="32"/>
        </w:rPr>
        <w:t>0</w:t>
      </w:r>
      <w:r>
        <w:rPr>
          <w:rFonts w:ascii="仿宋_GB2312" w:eastAsia="仿宋_GB2312" w:hint="eastAsia"/>
          <w:color w:val="000000"/>
          <w:sz w:val="32"/>
          <w:szCs w:val="32"/>
        </w:rPr>
        <w:t>万元，增长</w:t>
      </w:r>
      <w:r>
        <w:rPr>
          <w:rFonts w:ascii="仿宋_GB2312" w:eastAsia="仿宋_GB2312"/>
          <w:color w:val="000000"/>
          <w:sz w:val="32"/>
          <w:szCs w:val="32"/>
        </w:rPr>
        <w:t>/</w:t>
      </w:r>
      <w:r>
        <w:rPr>
          <w:rFonts w:ascii="仿宋_GB2312" w:eastAsia="仿宋_GB2312" w:hint="eastAsia"/>
          <w:color w:val="000000"/>
          <w:sz w:val="32"/>
          <w:szCs w:val="32"/>
        </w:rPr>
        <w:t>下降</w:t>
      </w:r>
      <w:r>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w:t>
      </w:r>
    </w:p>
    <w:p w14:paraId="637C72C6" w14:textId="77777777" w:rsidR="007850F6" w:rsidRDefault="00FB13DC">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Pr>
          <w:rFonts w:ascii="仿宋_GB2312" w:eastAsia="仿宋_GB2312" w:hint="eastAsia"/>
          <w:color w:val="000000"/>
          <w:sz w:val="32"/>
          <w:szCs w:val="32"/>
        </w:rPr>
        <w:t>0</w:t>
      </w:r>
      <w:r>
        <w:rPr>
          <w:rFonts w:ascii="仿宋_GB2312" w:eastAsia="仿宋_GB2312" w:hint="eastAsia"/>
          <w:color w:val="000000"/>
          <w:sz w:val="32"/>
          <w:szCs w:val="32"/>
        </w:rPr>
        <w:t>万元。全年按规定更新购置公务用车</w:t>
      </w:r>
      <w:r>
        <w:rPr>
          <w:rFonts w:ascii="仿宋_GB2312" w:eastAsia="仿宋_GB2312" w:hint="eastAsia"/>
          <w:color w:val="000000"/>
          <w:sz w:val="32"/>
          <w:szCs w:val="32"/>
        </w:rPr>
        <w:t>0</w:t>
      </w:r>
      <w:r>
        <w:rPr>
          <w:rFonts w:ascii="仿宋_GB2312" w:eastAsia="仿宋_GB2312" w:hint="eastAsia"/>
          <w:color w:val="000000"/>
          <w:sz w:val="32"/>
          <w:szCs w:val="32"/>
        </w:rPr>
        <w:t>辆，金额</w:t>
      </w:r>
      <w:r>
        <w:rPr>
          <w:rFonts w:ascii="仿宋_GB2312" w:eastAsia="仿宋_GB2312" w:hint="eastAsia"/>
          <w:color w:val="000000"/>
          <w:sz w:val="32"/>
          <w:szCs w:val="32"/>
        </w:rPr>
        <w:t>0</w:t>
      </w:r>
      <w:r>
        <w:rPr>
          <w:rFonts w:ascii="仿宋_GB2312" w:eastAsia="仿宋_GB2312"/>
          <w:color w:val="000000"/>
          <w:sz w:val="32"/>
          <w:szCs w:val="32"/>
        </w:rPr>
        <w:t>元。</w:t>
      </w: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月底，单位共有公务用车</w:t>
      </w:r>
      <w:r>
        <w:rPr>
          <w:rFonts w:ascii="仿宋_GB2312" w:eastAsia="仿宋_GB2312" w:hint="eastAsia"/>
          <w:color w:val="000000"/>
          <w:sz w:val="32"/>
          <w:szCs w:val="32"/>
        </w:rPr>
        <w:t>0</w:t>
      </w:r>
      <w:r>
        <w:rPr>
          <w:rFonts w:ascii="仿宋_GB2312" w:eastAsia="仿宋_GB2312" w:hint="eastAsia"/>
          <w:color w:val="000000"/>
          <w:sz w:val="32"/>
          <w:szCs w:val="32"/>
        </w:rPr>
        <w:t>辆，其中：主要领导干部用车</w:t>
      </w:r>
      <w:r>
        <w:rPr>
          <w:rFonts w:ascii="仿宋_GB2312" w:eastAsia="仿宋_GB2312" w:hint="eastAsia"/>
          <w:color w:val="000000"/>
          <w:sz w:val="32"/>
          <w:szCs w:val="32"/>
        </w:rPr>
        <w:t>0</w:t>
      </w:r>
      <w:r>
        <w:rPr>
          <w:rFonts w:ascii="仿宋_GB2312" w:eastAsia="仿宋_GB2312" w:hint="eastAsia"/>
          <w:color w:val="000000"/>
          <w:sz w:val="32"/>
          <w:szCs w:val="32"/>
        </w:rPr>
        <w:t>辆、机要通信用车</w:t>
      </w:r>
      <w:r>
        <w:rPr>
          <w:rFonts w:ascii="仿宋_GB2312" w:eastAsia="仿宋_GB2312" w:hint="eastAsia"/>
          <w:color w:val="000000"/>
          <w:sz w:val="32"/>
          <w:szCs w:val="32"/>
        </w:rPr>
        <w:t>0</w:t>
      </w:r>
      <w:r>
        <w:rPr>
          <w:rFonts w:ascii="仿宋_GB2312" w:eastAsia="仿宋_GB2312" w:hint="eastAsia"/>
          <w:color w:val="000000"/>
          <w:sz w:val="32"/>
          <w:szCs w:val="32"/>
        </w:rPr>
        <w:t>辆、应急保障用车</w:t>
      </w:r>
      <w:r>
        <w:rPr>
          <w:rFonts w:ascii="仿宋_GB2312" w:eastAsia="仿宋_GB2312" w:hint="eastAsia"/>
          <w:color w:val="000000"/>
          <w:sz w:val="32"/>
          <w:szCs w:val="32"/>
        </w:rPr>
        <w:t>0</w:t>
      </w:r>
      <w:r>
        <w:rPr>
          <w:rFonts w:ascii="仿宋_GB2312" w:eastAsia="仿宋_GB2312" w:hint="eastAsia"/>
          <w:color w:val="000000"/>
          <w:sz w:val="32"/>
          <w:szCs w:val="32"/>
        </w:rPr>
        <w:t>辆、</w:t>
      </w:r>
      <w:r>
        <w:rPr>
          <w:rFonts w:ascii="仿宋_GB2312" w:eastAsia="仿宋_GB2312" w:hint="eastAsia"/>
          <w:color w:val="000000"/>
          <w:sz w:val="32"/>
          <w:szCs w:val="32"/>
        </w:rPr>
        <w:t xml:space="preserve"> </w:t>
      </w:r>
      <w:r>
        <w:rPr>
          <w:rFonts w:ascii="仿宋_GB2312" w:eastAsia="仿宋_GB2312" w:hint="eastAsia"/>
          <w:color w:val="000000"/>
          <w:sz w:val="32"/>
          <w:szCs w:val="32"/>
        </w:rPr>
        <w:t>执法执勤用车</w:t>
      </w:r>
      <w:r>
        <w:rPr>
          <w:rFonts w:ascii="仿宋_GB2312" w:eastAsia="仿宋_GB2312" w:hint="eastAsia"/>
          <w:color w:val="000000"/>
          <w:sz w:val="32"/>
          <w:szCs w:val="32"/>
        </w:rPr>
        <w:t>0</w:t>
      </w:r>
      <w:r>
        <w:rPr>
          <w:rFonts w:ascii="仿宋_GB2312" w:eastAsia="仿宋_GB2312" w:hint="eastAsia"/>
          <w:color w:val="000000"/>
          <w:sz w:val="32"/>
          <w:szCs w:val="32"/>
        </w:rPr>
        <w:t>辆。</w:t>
      </w:r>
    </w:p>
    <w:p w14:paraId="384C1409" w14:textId="77777777" w:rsidR="007850F6" w:rsidRDefault="00FB13DC">
      <w:p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公务用车运行维护费支出</w:t>
      </w:r>
      <w:r>
        <w:rPr>
          <w:rFonts w:ascii="仿宋_GB2312" w:eastAsia="仿宋_GB2312" w:hint="eastAsia"/>
          <w:color w:val="000000"/>
          <w:sz w:val="32"/>
          <w:szCs w:val="32"/>
        </w:rPr>
        <w:t>0</w:t>
      </w:r>
      <w:r>
        <w:rPr>
          <w:rFonts w:ascii="仿宋_GB2312" w:eastAsia="仿宋_GB2312" w:hint="eastAsia"/>
          <w:color w:val="000000"/>
          <w:sz w:val="32"/>
          <w:szCs w:val="32"/>
        </w:rPr>
        <w:t>万元。</w:t>
      </w:r>
    </w:p>
    <w:p w14:paraId="59A96BA5" w14:textId="77777777" w:rsidR="007850F6" w:rsidRDefault="00FB13DC">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Pr>
          <w:rFonts w:ascii="仿宋_GB2312" w:eastAsia="仿宋_GB2312" w:hint="eastAsia"/>
          <w:color w:val="000000"/>
          <w:sz w:val="32"/>
          <w:szCs w:val="32"/>
        </w:rPr>
        <w:t>0.06</w:t>
      </w:r>
      <w:r>
        <w:rPr>
          <w:rFonts w:ascii="仿宋_GB2312" w:eastAsia="仿宋_GB2312" w:hint="eastAsia"/>
          <w:color w:val="000000"/>
          <w:sz w:val="32"/>
          <w:szCs w:val="32"/>
        </w:rPr>
        <w:t>万元，</w:t>
      </w:r>
      <w:r>
        <w:rPr>
          <w:rStyle w:val="ad"/>
          <w:rFonts w:ascii="仿宋" w:eastAsia="仿宋" w:hAnsi="仿宋" w:hint="eastAsia"/>
          <w:b w:val="0"/>
          <w:bCs/>
          <w:color w:val="000000"/>
          <w:sz w:val="32"/>
          <w:szCs w:val="32"/>
        </w:rPr>
        <w:t>完成预算</w:t>
      </w:r>
      <w:r>
        <w:rPr>
          <w:rStyle w:val="ad"/>
          <w:rFonts w:ascii="仿宋" w:eastAsia="仿宋" w:hAnsi="仿宋" w:hint="eastAsia"/>
          <w:b w:val="0"/>
          <w:bCs/>
          <w:color w:val="000000"/>
          <w:sz w:val="32"/>
          <w:szCs w:val="32"/>
        </w:rPr>
        <w:t>100</w:t>
      </w:r>
      <w:r>
        <w:rPr>
          <w:rStyle w:val="ad"/>
          <w:rFonts w:ascii="仿宋" w:eastAsia="仿宋" w:hAnsi="仿宋"/>
          <w:b w:val="0"/>
          <w:bCs/>
          <w:color w:val="000000"/>
          <w:sz w:val="32"/>
          <w:szCs w:val="32"/>
        </w:rPr>
        <w:t>%</w:t>
      </w:r>
      <w:r>
        <w:rPr>
          <w:rStyle w:val="ad"/>
          <w:rFonts w:ascii="仿宋" w:eastAsia="仿宋" w:hAnsi="仿宋" w:hint="eastAsia"/>
          <w:b w:val="0"/>
          <w:bCs/>
          <w:color w:val="000000"/>
          <w:sz w:val="32"/>
          <w:szCs w:val="32"/>
        </w:rPr>
        <w:t>。</w:t>
      </w:r>
      <w:r>
        <w:rPr>
          <w:rFonts w:ascii="仿宋_GB2312" w:eastAsia="仿宋_GB2312" w:hint="eastAsia"/>
          <w:color w:val="000000"/>
          <w:sz w:val="32"/>
          <w:szCs w:val="32"/>
        </w:rPr>
        <w:t>公务接待费支出决算比</w:t>
      </w:r>
      <w:r>
        <w:rPr>
          <w:rFonts w:ascii="仿宋_GB2312" w:eastAsia="仿宋_GB2312"/>
          <w:color w:val="000000"/>
          <w:sz w:val="32"/>
          <w:szCs w:val="32"/>
        </w:rPr>
        <w:t>201</w:t>
      </w:r>
      <w:r>
        <w:rPr>
          <w:rFonts w:ascii="仿宋_GB2312" w:eastAsia="仿宋_GB2312" w:hint="eastAsia"/>
          <w:color w:val="000000"/>
          <w:sz w:val="32"/>
          <w:szCs w:val="32"/>
        </w:rPr>
        <w:t>8</w:t>
      </w:r>
      <w:r>
        <w:rPr>
          <w:rFonts w:ascii="仿宋_GB2312" w:eastAsia="仿宋_GB2312" w:hint="eastAsia"/>
          <w:color w:val="000000"/>
          <w:sz w:val="32"/>
          <w:szCs w:val="32"/>
        </w:rPr>
        <w:t>年减少</w:t>
      </w:r>
      <w:r>
        <w:rPr>
          <w:rFonts w:ascii="仿宋_GB2312" w:eastAsia="仿宋_GB2312" w:hint="eastAsia"/>
          <w:color w:val="000000"/>
          <w:sz w:val="32"/>
          <w:szCs w:val="32"/>
        </w:rPr>
        <w:t>0.015</w:t>
      </w:r>
      <w:r>
        <w:rPr>
          <w:rFonts w:ascii="仿宋_GB2312" w:eastAsia="仿宋_GB2312" w:hint="eastAsia"/>
          <w:color w:val="000000"/>
          <w:sz w:val="32"/>
          <w:szCs w:val="32"/>
        </w:rPr>
        <w:t>万元</w:t>
      </w:r>
      <w:r>
        <w:rPr>
          <w:rFonts w:ascii="仿宋_GB2312" w:eastAsia="仿宋_GB2312" w:hint="eastAsia"/>
          <w:color w:val="000000"/>
          <w:sz w:val="32"/>
          <w:szCs w:val="32"/>
        </w:rPr>
        <w:t>，</w:t>
      </w:r>
      <w:r>
        <w:rPr>
          <w:rFonts w:ascii="仿宋_GB2312" w:eastAsia="仿宋_GB2312" w:hint="eastAsia"/>
          <w:color w:val="000000"/>
          <w:sz w:val="32"/>
          <w:szCs w:val="32"/>
        </w:rPr>
        <w:t>下降</w:t>
      </w:r>
      <w:r>
        <w:rPr>
          <w:rFonts w:ascii="仿宋_GB2312" w:eastAsia="仿宋_GB2312" w:hint="eastAsia"/>
          <w:color w:val="000000"/>
          <w:sz w:val="32"/>
          <w:szCs w:val="32"/>
        </w:rPr>
        <w:t>20</w:t>
      </w:r>
      <w:r>
        <w:rPr>
          <w:rFonts w:ascii="仿宋_GB2312" w:eastAsia="仿宋_GB2312"/>
          <w:color w:val="000000"/>
          <w:sz w:val="32"/>
          <w:szCs w:val="32"/>
        </w:rPr>
        <w:t>%</w:t>
      </w:r>
      <w:r>
        <w:rPr>
          <w:rFonts w:ascii="仿宋_GB2312" w:eastAsia="仿宋_GB2312" w:hint="eastAsia"/>
          <w:color w:val="000000"/>
          <w:sz w:val="32"/>
          <w:szCs w:val="32"/>
        </w:rPr>
        <w:t>。主要原因是</w:t>
      </w:r>
      <w:r>
        <w:rPr>
          <w:rFonts w:ascii="仿宋_GB2312" w:eastAsia="仿宋_GB2312" w:hint="eastAsia"/>
          <w:color w:val="000000"/>
          <w:sz w:val="32"/>
          <w:szCs w:val="32"/>
        </w:rPr>
        <w:t>严格控制三公经费。</w:t>
      </w:r>
    </w:p>
    <w:p w14:paraId="539372A1" w14:textId="77777777" w:rsidR="007850F6" w:rsidRDefault="00FB13DC">
      <w:pPr>
        <w:spacing w:line="600" w:lineRule="exact"/>
        <w:ind w:firstLine="640"/>
        <w:rPr>
          <w:rFonts w:ascii="仿宋_GB2312" w:eastAsia="仿宋_GB2312"/>
          <w:color w:val="000000"/>
          <w:sz w:val="32"/>
          <w:szCs w:val="32"/>
        </w:rPr>
      </w:pPr>
      <w:r>
        <w:rPr>
          <w:rFonts w:ascii="仿宋" w:eastAsia="仿宋" w:hAnsi="仿宋" w:hint="eastAsia"/>
          <w:b/>
          <w:color w:val="000000"/>
          <w:sz w:val="32"/>
          <w:szCs w:val="32"/>
        </w:rPr>
        <w:lastRenderedPageBreak/>
        <w:t>国内公务接待支出</w:t>
      </w:r>
      <w:r>
        <w:rPr>
          <w:rFonts w:ascii="仿宋" w:eastAsia="仿宋" w:hAnsi="仿宋" w:hint="eastAsia"/>
          <w:color w:val="000000"/>
          <w:sz w:val="32"/>
          <w:szCs w:val="32"/>
        </w:rPr>
        <w:t>0.06</w:t>
      </w:r>
      <w:r>
        <w:rPr>
          <w:rFonts w:ascii="仿宋_GB2312" w:eastAsia="仿宋_GB2312" w:hint="eastAsia"/>
          <w:color w:val="000000"/>
          <w:sz w:val="32"/>
          <w:szCs w:val="32"/>
        </w:rPr>
        <w:t>万元，主要用于执行公务、开展业务活动开支的交通费、住宿费、用餐费等。国内公务接待</w:t>
      </w:r>
      <w:r>
        <w:rPr>
          <w:rFonts w:ascii="仿宋_GB2312" w:eastAsia="仿宋_GB2312" w:hint="eastAsia"/>
          <w:color w:val="000000"/>
          <w:sz w:val="32"/>
          <w:szCs w:val="32"/>
        </w:rPr>
        <w:t>2</w:t>
      </w:r>
      <w:r>
        <w:rPr>
          <w:rFonts w:ascii="仿宋_GB2312" w:eastAsia="仿宋_GB2312" w:hint="eastAsia"/>
          <w:color w:val="000000"/>
          <w:sz w:val="32"/>
          <w:szCs w:val="32"/>
        </w:rPr>
        <w:t>批次，</w:t>
      </w:r>
      <w:r>
        <w:rPr>
          <w:rFonts w:ascii="仿宋_GB2312" w:eastAsia="仿宋_GB2312" w:hint="eastAsia"/>
          <w:color w:val="000000"/>
          <w:sz w:val="32"/>
          <w:szCs w:val="32"/>
        </w:rPr>
        <w:t>5</w:t>
      </w:r>
      <w:r>
        <w:rPr>
          <w:rFonts w:ascii="仿宋_GB2312" w:eastAsia="仿宋_GB2312" w:hint="eastAsia"/>
          <w:color w:val="000000"/>
          <w:sz w:val="32"/>
          <w:szCs w:val="32"/>
        </w:rPr>
        <w:t>人次（不包括陪同人员），共计支出</w:t>
      </w:r>
      <w:r>
        <w:rPr>
          <w:rFonts w:ascii="仿宋_GB2312" w:eastAsia="仿宋_GB2312" w:hint="eastAsia"/>
          <w:color w:val="000000"/>
          <w:sz w:val="32"/>
          <w:szCs w:val="32"/>
        </w:rPr>
        <w:t>0.06</w:t>
      </w:r>
      <w:r>
        <w:rPr>
          <w:rFonts w:ascii="仿宋_GB2312" w:eastAsia="仿宋_GB2312" w:hint="eastAsia"/>
          <w:color w:val="000000"/>
          <w:sz w:val="32"/>
          <w:szCs w:val="32"/>
        </w:rPr>
        <w:t>万元</w:t>
      </w:r>
      <w:r>
        <w:rPr>
          <w:rFonts w:ascii="仿宋_GB2312" w:eastAsia="仿宋_GB2312" w:hint="eastAsia"/>
          <w:color w:val="000000"/>
          <w:sz w:val="32"/>
          <w:szCs w:val="32"/>
        </w:rPr>
        <w:t>。</w:t>
      </w:r>
    </w:p>
    <w:p w14:paraId="5AA17496" w14:textId="77777777" w:rsidR="007850F6" w:rsidRDefault="00FB13DC">
      <w:pPr>
        <w:spacing w:line="600" w:lineRule="exact"/>
        <w:ind w:firstLineChars="200" w:firstLine="643"/>
        <w:rPr>
          <w:rFonts w:ascii="仿宋_GB2312" w:eastAsia="仿宋_GB2312"/>
          <w:color w:val="000000" w:themeColor="text1"/>
          <w:sz w:val="32"/>
          <w:szCs w:val="32"/>
        </w:rPr>
      </w:pPr>
      <w:r>
        <w:rPr>
          <w:rFonts w:ascii="仿宋" w:eastAsia="仿宋" w:hAnsi="仿宋" w:hint="eastAsia"/>
          <w:b/>
          <w:color w:val="000000"/>
          <w:sz w:val="32"/>
          <w:szCs w:val="32"/>
        </w:rPr>
        <w:t>外事接待支出</w:t>
      </w:r>
      <w:r>
        <w:rPr>
          <w:rFonts w:ascii="仿宋" w:eastAsia="仿宋" w:hAnsi="仿宋" w:hint="eastAsia"/>
          <w:color w:val="000000"/>
          <w:sz w:val="32"/>
          <w:szCs w:val="32"/>
        </w:rPr>
        <w:t>0</w:t>
      </w:r>
      <w:r>
        <w:rPr>
          <w:rFonts w:ascii="仿宋_GB2312" w:eastAsia="仿宋_GB2312" w:hint="eastAsia"/>
          <w:color w:val="000000"/>
          <w:sz w:val="32"/>
          <w:szCs w:val="32"/>
        </w:rPr>
        <w:t>万元</w:t>
      </w:r>
      <w:r>
        <w:rPr>
          <w:rFonts w:ascii="仿宋_GB2312" w:eastAsia="仿宋_GB2312" w:hint="eastAsia"/>
          <w:color w:val="000000" w:themeColor="text1"/>
          <w:sz w:val="32"/>
          <w:szCs w:val="32"/>
        </w:rPr>
        <w:t>，外事接待</w:t>
      </w:r>
      <w:r>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批次，</w:t>
      </w:r>
      <w:r>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人，共计支出</w:t>
      </w:r>
      <w:r>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万元</w:t>
      </w:r>
      <w:r>
        <w:rPr>
          <w:rFonts w:ascii="仿宋_GB2312" w:eastAsia="仿宋_GB2312" w:hint="eastAsia"/>
          <w:color w:val="000000" w:themeColor="text1"/>
          <w:sz w:val="32"/>
          <w:szCs w:val="32"/>
        </w:rPr>
        <w:t>。</w:t>
      </w:r>
    </w:p>
    <w:p w14:paraId="7F02801F" w14:textId="77777777" w:rsidR="007850F6" w:rsidRDefault="007850F6">
      <w:pPr>
        <w:spacing w:line="600" w:lineRule="exact"/>
        <w:ind w:firstLine="640"/>
        <w:outlineLvl w:val="1"/>
        <w:rPr>
          <w:rFonts w:ascii="黑体" w:eastAsia="黑体"/>
          <w:color w:val="000000"/>
          <w:sz w:val="32"/>
          <w:szCs w:val="32"/>
        </w:rPr>
      </w:pPr>
      <w:bookmarkStart w:id="46" w:name="_Toc15396610"/>
      <w:bookmarkStart w:id="47" w:name="_Toc15377218"/>
    </w:p>
    <w:p w14:paraId="1DFA191A" w14:textId="77777777" w:rsidR="007850F6" w:rsidRDefault="00FB13DC">
      <w:pPr>
        <w:spacing w:line="600" w:lineRule="exact"/>
        <w:ind w:firstLine="640"/>
        <w:outlineLvl w:val="1"/>
        <w:rPr>
          <w:rStyle w:val="21"/>
          <w:rFonts w:ascii="黑体" w:eastAsia="黑体" w:hAnsi="黑体"/>
        </w:rPr>
      </w:pPr>
      <w:r>
        <w:rPr>
          <w:rFonts w:ascii="黑体" w:eastAsia="黑体" w:hint="eastAsia"/>
          <w:color w:val="000000"/>
          <w:sz w:val="32"/>
          <w:szCs w:val="32"/>
        </w:rPr>
        <w:t>八、</w:t>
      </w:r>
      <w:r>
        <w:rPr>
          <w:rStyle w:val="21"/>
          <w:rFonts w:ascii="黑体" w:eastAsia="黑体" w:hAnsi="黑体" w:hint="eastAsia"/>
          <w:b w:val="0"/>
        </w:rPr>
        <w:t>政府性基金预算支出决算情况说明</w:t>
      </w:r>
      <w:bookmarkEnd w:id="46"/>
      <w:bookmarkEnd w:id="47"/>
    </w:p>
    <w:p w14:paraId="1EA1CD65" w14:textId="77777777" w:rsidR="007850F6" w:rsidRDefault="00FB13DC">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w:t>
      </w:r>
      <w:r>
        <w:rPr>
          <w:rFonts w:ascii="仿宋_GB2312" w:eastAsia="仿宋_GB2312" w:hint="eastAsia"/>
          <w:color w:val="000000"/>
          <w:sz w:val="32"/>
          <w:szCs w:val="32"/>
        </w:rPr>
        <w:t>年政府性基金预算拨款支出</w:t>
      </w:r>
      <w:r>
        <w:rPr>
          <w:rFonts w:ascii="仿宋_GB2312" w:eastAsia="仿宋_GB2312" w:hint="eastAsia"/>
          <w:color w:val="000000"/>
          <w:sz w:val="32"/>
          <w:szCs w:val="32"/>
        </w:rPr>
        <w:t>0</w:t>
      </w:r>
      <w:r>
        <w:rPr>
          <w:rFonts w:ascii="仿宋_GB2312" w:eastAsia="仿宋_GB2312" w:hint="eastAsia"/>
          <w:color w:val="000000"/>
          <w:sz w:val="32"/>
          <w:szCs w:val="32"/>
        </w:rPr>
        <w:t>万元。</w:t>
      </w:r>
    </w:p>
    <w:p w14:paraId="40515217" w14:textId="77777777" w:rsidR="007850F6" w:rsidRDefault="007850F6">
      <w:pPr>
        <w:spacing w:line="600" w:lineRule="exact"/>
        <w:ind w:firstLine="640"/>
        <w:rPr>
          <w:rFonts w:ascii="仿宋_GB2312" w:eastAsia="仿宋_GB2312"/>
          <w:color w:val="000000"/>
          <w:sz w:val="32"/>
          <w:szCs w:val="32"/>
        </w:rPr>
      </w:pPr>
    </w:p>
    <w:p w14:paraId="0AC71141" w14:textId="77777777" w:rsidR="007850F6" w:rsidRDefault="00FB13DC">
      <w:pPr>
        <w:numPr>
          <w:ilvl w:val="0"/>
          <w:numId w:val="3"/>
        </w:numPr>
        <w:spacing w:line="600" w:lineRule="exact"/>
        <w:ind w:firstLine="640"/>
        <w:outlineLvl w:val="1"/>
        <w:rPr>
          <w:rStyle w:val="21"/>
          <w:rFonts w:ascii="黑体" w:eastAsia="黑体" w:hAnsi="黑体"/>
          <w:b w:val="0"/>
        </w:rPr>
      </w:pPr>
      <w:bookmarkStart w:id="48" w:name="_Toc15377219"/>
      <w:bookmarkStart w:id="49" w:name="_Toc15396611"/>
      <w:r>
        <w:rPr>
          <w:rStyle w:val="21"/>
          <w:rFonts w:ascii="黑体" w:eastAsia="黑体" w:hAnsi="黑体" w:hint="eastAsia"/>
          <w:b w:val="0"/>
        </w:rPr>
        <w:t>国有资本经营预算支出决算情况说明</w:t>
      </w:r>
      <w:bookmarkEnd w:id="48"/>
      <w:bookmarkEnd w:id="49"/>
    </w:p>
    <w:p w14:paraId="11ED9660" w14:textId="77777777" w:rsidR="007850F6" w:rsidRDefault="00FB13DC">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w:t>
      </w:r>
      <w:r>
        <w:rPr>
          <w:rFonts w:ascii="仿宋_GB2312" w:eastAsia="仿宋_GB2312" w:hint="eastAsia"/>
          <w:color w:val="000000"/>
          <w:sz w:val="32"/>
          <w:szCs w:val="32"/>
        </w:rPr>
        <w:t>年国有资本经营预算拨款支出</w:t>
      </w:r>
      <w:r>
        <w:rPr>
          <w:rFonts w:ascii="仿宋_GB2312" w:eastAsia="仿宋_GB2312" w:hint="eastAsia"/>
          <w:color w:val="000000"/>
          <w:sz w:val="32"/>
          <w:szCs w:val="32"/>
        </w:rPr>
        <w:t>0</w:t>
      </w:r>
      <w:r>
        <w:rPr>
          <w:rFonts w:ascii="仿宋_GB2312" w:eastAsia="仿宋_GB2312" w:hint="eastAsia"/>
          <w:color w:val="000000"/>
          <w:sz w:val="32"/>
          <w:szCs w:val="32"/>
        </w:rPr>
        <w:t>万元。</w:t>
      </w:r>
    </w:p>
    <w:p w14:paraId="62AE9759" w14:textId="77777777" w:rsidR="007850F6" w:rsidRDefault="007850F6">
      <w:pPr>
        <w:spacing w:line="580" w:lineRule="exact"/>
        <w:jc w:val="center"/>
        <w:rPr>
          <w:rFonts w:ascii="方正小标宋简体" w:eastAsia="方正小标宋简体" w:hAnsi="方正小标宋简体" w:cs="方正小标宋简体"/>
          <w:sz w:val="44"/>
          <w:szCs w:val="44"/>
        </w:rPr>
      </w:pPr>
    </w:p>
    <w:p w14:paraId="5EF10D31" w14:textId="77777777" w:rsidR="007850F6" w:rsidRDefault="00FB13DC">
      <w:pPr>
        <w:spacing w:line="600" w:lineRule="exact"/>
        <w:ind w:firstLineChars="250" w:firstLine="800"/>
        <w:outlineLvl w:val="1"/>
        <w:rPr>
          <w:rStyle w:val="21"/>
          <w:rFonts w:ascii="黑体" w:eastAsia="黑体" w:hAnsi="黑体"/>
        </w:rPr>
      </w:pPr>
      <w:bookmarkStart w:id="50" w:name="_Toc15377221"/>
      <w:bookmarkStart w:id="51" w:name="_Toc15396612"/>
      <w:r>
        <w:rPr>
          <w:rFonts w:ascii="黑体" w:eastAsia="黑体" w:hAnsi="黑体" w:hint="eastAsia"/>
          <w:color w:val="000000"/>
          <w:sz w:val="32"/>
          <w:szCs w:val="32"/>
        </w:rPr>
        <w:t>十</w:t>
      </w:r>
      <w:r>
        <w:rPr>
          <w:rStyle w:val="21"/>
          <w:rFonts w:ascii="黑体" w:eastAsia="黑体" w:hAnsi="黑体" w:hint="eastAsia"/>
        </w:rPr>
        <w:t>、</w:t>
      </w:r>
      <w:r>
        <w:rPr>
          <w:rStyle w:val="21"/>
          <w:rFonts w:ascii="黑体" w:eastAsia="黑体" w:hAnsi="黑体" w:hint="eastAsia"/>
          <w:b w:val="0"/>
        </w:rPr>
        <w:t>其他重要事项的情况说明</w:t>
      </w:r>
      <w:bookmarkEnd w:id="50"/>
      <w:bookmarkEnd w:id="51"/>
    </w:p>
    <w:p w14:paraId="6094052A" w14:textId="77777777" w:rsidR="007850F6" w:rsidRDefault="00FB13DC">
      <w:pPr>
        <w:spacing w:line="600" w:lineRule="exact"/>
        <w:ind w:firstLineChars="200" w:firstLine="643"/>
        <w:outlineLvl w:val="2"/>
        <w:rPr>
          <w:rFonts w:ascii="仿宋" w:eastAsia="仿宋" w:hAnsi="仿宋"/>
          <w:color w:val="000000"/>
          <w:sz w:val="32"/>
          <w:szCs w:val="32"/>
        </w:rPr>
      </w:pPr>
      <w:bookmarkStart w:id="52" w:name="_Toc15377222"/>
      <w:r>
        <w:rPr>
          <w:rFonts w:ascii="仿宋" w:eastAsia="仿宋" w:hAnsi="仿宋" w:hint="eastAsia"/>
          <w:b/>
          <w:color w:val="000000"/>
          <w:sz w:val="32"/>
          <w:szCs w:val="32"/>
        </w:rPr>
        <w:t>（一）机关运行经费支出情况</w:t>
      </w:r>
      <w:bookmarkEnd w:id="52"/>
    </w:p>
    <w:p w14:paraId="2996F978" w14:textId="77777777" w:rsidR="007850F6" w:rsidRDefault="00FB13DC">
      <w:pPr>
        <w:spacing w:line="600" w:lineRule="exact"/>
        <w:ind w:firstLineChars="200" w:firstLine="640"/>
        <w:rPr>
          <w:rFonts w:ascii="仿宋_GB2312" w:eastAsia="仿宋_GB2312"/>
          <w:color w:val="000000" w:themeColor="text1"/>
          <w:sz w:val="32"/>
          <w:szCs w:val="32"/>
        </w:rPr>
      </w:pPr>
      <w:r>
        <w:rPr>
          <w:rFonts w:ascii="仿宋_GB2312" w:eastAsia="仿宋_GB2312"/>
          <w:color w:val="000000"/>
          <w:sz w:val="32"/>
          <w:szCs w:val="32"/>
        </w:rPr>
        <w:t>201</w:t>
      </w:r>
      <w:r>
        <w:rPr>
          <w:rFonts w:ascii="仿宋_GB2312" w:eastAsia="仿宋_GB2312" w:hint="eastAsia"/>
          <w:color w:val="000000"/>
          <w:sz w:val="32"/>
          <w:szCs w:val="32"/>
        </w:rPr>
        <w:t>9</w:t>
      </w:r>
      <w:r>
        <w:rPr>
          <w:rFonts w:ascii="仿宋_GB2312" w:eastAsia="仿宋_GB2312" w:hint="eastAsia"/>
          <w:color w:val="000000"/>
          <w:sz w:val="32"/>
          <w:szCs w:val="32"/>
        </w:rPr>
        <w:t>年，</w:t>
      </w:r>
      <w:r>
        <w:rPr>
          <w:rFonts w:ascii="仿宋_GB2312" w:eastAsia="仿宋_GB2312" w:hint="eastAsia"/>
          <w:color w:val="000000"/>
          <w:sz w:val="32"/>
          <w:szCs w:val="32"/>
        </w:rPr>
        <w:t>松潘县团委</w:t>
      </w:r>
      <w:r>
        <w:rPr>
          <w:rFonts w:ascii="仿宋_GB2312" w:eastAsia="仿宋_GB2312" w:hint="eastAsia"/>
          <w:color w:val="000000"/>
          <w:sz w:val="32"/>
          <w:szCs w:val="32"/>
        </w:rPr>
        <w:t>机关运行经费支出</w:t>
      </w:r>
      <w:r>
        <w:rPr>
          <w:rFonts w:ascii="仿宋_GB2312" w:eastAsia="仿宋_GB2312" w:hint="eastAsia"/>
          <w:color w:val="000000"/>
          <w:sz w:val="32"/>
          <w:szCs w:val="32"/>
        </w:rPr>
        <w:t>14.7</w:t>
      </w:r>
      <w:r>
        <w:rPr>
          <w:rFonts w:ascii="仿宋_GB2312" w:eastAsia="仿宋_GB2312" w:hint="eastAsia"/>
          <w:color w:val="000000"/>
          <w:sz w:val="32"/>
          <w:szCs w:val="32"/>
        </w:rPr>
        <w:t>万元，比</w:t>
      </w:r>
      <w:r>
        <w:rPr>
          <w:rFonts w:ascii="仿宋_GB2312" w:eastAsia="仿宋_GB2312"/>
          <w:color w:val="000000"/>
          <w:sz w:val="32"/>
          <w:szCs w:val="32"/>
        </w:rPr>
        <w:t>201</w:t>
      </w:r>
      <w:r>
        <w:rPr>
          <w:rFonts w:ascii="仿宋_GB2312" w:eastAsia="仿宋_GB2312" w:hint="eastAsia"/>
          <w:color w:val="000000"/>
          <w:sz w:val="32"/>
          <w:szCs w:val="32"/>
        </w:rPr>
        <w:t>8</w:t>
      </w:r>
      <w:r>
        <w:rPr>
          <w:rFonts w:ascii="仿宋_GB2312" w:eastAsia="仿宋_GB2312" w:hint="eastAsia"/>
          <w:color w:val="000000"/>
          <w:sz w:val="32"/>
          <w:szCs w:val="32"/>
        </w:rPr>
        <w:t>年减少</w:t>
      </w:r>
      <w:r>
        <w:rPr>
          <w:rFonts w:ascii="仿宋_GB2312" w:eastAsia="仿宋_GB2312" w:hint="eastAsia"/>
          <w:color w:val="000000"/>
          <w:sz w:val="32"/>
          <w:szCs w:val="32"/>
        </w:rPr>
        <w:t>41.2</w:t>
      </w:r>
      <w:r>
        <w:rPr>
          <w:rFonts w:ascii="仿宋_GB2312" w:eastAsia="仿宋_GB2312" w:hint="eastAsia"/>
          <w:color w:val="000000"/>
          <w:sz w:val="32"/>
          <w:szCs w:val="32"/>
        </w:rPr>
        <w:t>万元，下降</w:t>
      </w:r>
      <w:r>
        <w:rPr>
          <w:rFonts w:ascii="仿宋_GB2312" w:eastAsia="仿宋_GB2312" w:hint="eastAsia"/>
          <w:color w:val="000000"/>
          <w:sz w:val="32"/>
          <w:szCs w:val="32"/>
        </w:rPr>
        <w:t>73.7</w:t>
      </w:r>
      <w:r>
        <w:rPr>
          <w:rFonts w:ascii="仿宋_GB2312" w:eastAsia="仿宋_GB2312"/>
          <w:color w:val="000000"/>
          <w:sz w:val="32"/>
          <w:szCs w:val="32"/>
        </w:rPr>
        <w:t>%</w:t>
      </w:r>
      <w:r>
        <w:rPr>
          <w:rFonts w:ascii="仿宋_GB2312" w:eastAsia="仿宋_GB2312" w:hint="eastAsia"/>
          <w:color w:val="000000"/>
          <w:sz w:val="32"/>
          <w:szCs w:val="32"/>
        </w:rPr>
        <w:t>。</w:t>
      </w:r>
      <w:r>
        <w:rPr>
          <w:rFonts w:ascii="仿宋_GB2312" w:eastAsia="仿宋_GB2312" w:hint="eastAsia"/>
          <w:color w:val="000000" w:themeColor="text1"/>
          <w:sz w:val="32"/>
          <w:szCs w:val="32"/>
        </w:rPr>
        <w:t>主要原因是</w:t>
      </w:r>
      <w:r>
        <w:rPr>
          <w:rFonts w:ascii="仿宋_GB2312" w:eastAsia="仿宋_GB2312" w:hint="eastAsia"/>
          <w:color w:val="000000" w:themeColor="text1"/>
          <w:sz w:val="32"/>
          <w:szCs w:val="32"/>
        </w:rPr>
        <w:t>严格控制公用经费。</w:t>
      </w:r>
    </w:p>
    <w:p w14:paraId="1FED48F0" w14:textId="77777777" w:rsidR="007850F6" w:rsidRDefault="00FB13DC">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3" w:name="_Toc15377223"/>
      <w:r>
        <w:rPr>
          <w:rFonts w:ascii="仿宋" w:eastAsia="仿宋" w:hAnsi="仿宋" w:hint="eastAsia"/>
          <w:b/>
          <w:color w:val="000000"/>
          <w:sz w:val="32"/>
          <w:szCs w:val="32"/>
        </w:rPr>
        <w:t>（二）政府采购支出情况</w:t>
      </w:r>
      <w:bookmarkEnd w:id="53"/>
    </w:p>
    <w:p w14:paraId="6D13D895" w14:textId="77777777" w:rsidR="007850F6" w:rsidRDefault="00FB13DC">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w:t>
      </w:r>
      <w:r>
        <w:rPr>
          <w:rFonts w:ascii="仿宋_GB2312" w:eastAsia="仿宋_GB2312" w:hint="eastAsia"/>
          <w:color w:val="000000"/>
          <w:sz w:val="32"/>
          <w:szCs w:val="32"/>
        </w:rPr>
        <w:t>年，</w:t>
      </w:r>
      <w:r>
        <w:rPr>
          <w:rFonts w:ascii="仿宋_GB2312" w:eastAsia="仿宋_GB2312" w:hint="eastAsia"/>
          <w:color w:val="000000"/>
          <w:sz w:val="32"/>
          <w:szCs w:val="32"/>
        </w:rPr>
        <w:t>松潘县团委</w:t>
      </w:r>
      <w:r>
        <w:rPr>
          <w:rFonts w:ascii="仿宋_GB2312" w:eastAsia="仿宋_GB2312" w:hint="eastAsia"/>
          <w:color w:val="000000"/>
          <w:sz w:val="32"/>
          <w:szCs w:val="32"/>
        </w:rPr>
        <w:t>政府采购支出总额</w:t>
      </w:r>
      <w:r>
        <w:rPr>
          <w:rFonts w:ascii="仿宋_GB2312" w:eastAsia="仿宋_GB2312" w:hint="eastAsia"/>
          <w:color w:val="000000"/>
          <w:sz w:val="32"/>
          <w:szCs w:val="32"/>
        </w:rPr>
        <w:t>0</w:t>
      </w:r>
      <w:r>
        <w:rPr>
          <w:rFonts w:ascii="仿宋_GB2312" w:eastAsia="仿宋_GB2312" w:hint="eastAsia"/>
          <w:color w:val="000000"/>
          <w:sz w:val="32"/>
          <w:szCs w:val="32"/>
        </w:rPr>
        <w:t>万元，其中：政府采购货物支出</w:t>
      </w:r>
      <w:r>
        <w:rPr>
          <w:rFonts w:ascii="仿宋_GB2312" w:eastAsia="仿宋_GB2312" w:hint="eastAsia"/>
          <w:color w:val="000000"/>
          <w:sz w:val="32"/>
          <w:szCs w:val="32"/>
        </w:rPr>
        <w:t>0</w:t>
      </w:r>
      <w:r>
        <w:rPr>
          <w:rFonts w:ascii="仿宋_GB2312" w:eastAsia="仿宋_GB2312" w:hint="eastAsia"/>
          <w:color w:val="000000"/>
          <w:sz w:val="32"/>
          <w:szCs w:val="32"/>
        </w:rPr>
        <w:t>万元、政府采购工程支出</w:t>
      </w:r>
      <w:r>
        <w:rPr>
          <w:rFonts w:ascii="仿宋_GB2312" w:eastAsia="仿宋_GB2312" w:hint="eastAsia"/>
          <w:color w:val="000000"/>
          <w:sz w:val="32"/>
          <w:szCs w:val="32"/>
        </w:rPr>
        <w:t>0</w:t>
      </w:r>
      <w:r>
        <w:rPr>
          <w:rFonts w:ascii="仿宋_GB2312" w:eastAsia="仿宋_GB2312" w:hint="eastAsia"/>
          <w:color w:val="000000"/>
          <w:sz w:val="32"/>
          <w:szCs w:val="32"/>
        </w:rPr>
        <w:t>万元、政府采购服务支出</w:t>
      </w:r>
      <w:r>
        <w:rPr>
          <w:rFonts w:ascii="仿宋_GB2312" w:eastAsia="仿宋_GB2312" w:hint="eastAsia"/>
          <w:color w:val="000000"/>
          <w:sz w:val="32"/>
          <w:szCs w:val="32"/>
        </w:rPr>
        <w:t>0</w:t>
      </w:r>
      <w:r>
        <w:rPr>
          <w:rFonts w:ascii="仿宋_GB2312" w:eastAsia="仿宋_GB2312" w:hint="eastAsia"/>
          <w:color w:val="000000"/>
          <w:sz w:val="32"/>
          <w:szCs w:val="32"/>
        </w:rPr>
        <w:t>万元。主要用于</w:t>
      </w:r>
      <w:r>
        <w:rPr>
          <w:rFonts w:ascii="仿宋_GB2312" w:eastAsia="仿宋_GB2312"/>
          <w:color w:val="000000"/>
          <w:sz w:val="32"/>
          <w:szCs w:val="32"/>
        </w:rPr>
        <w:t>…</w:t>
      </w:r>
      <w:r>
        <w:rPr>
          <w:rFonts w:ascii="仿宋_GB2312" w:eastAsia="仿宋_GB2312" w:hint="eastAsia"/>
          <w:color w:val="000000"/>
          <w:sz w:val="32"/>
          <w:szCs w:val="32"/>
        </w:rPr>
        <w:t>（具体工作）。授予中小企业合同金额</w:t>
      </w:r>
      <w:r>
        <w:rPr>
          <w:rFonts w:ascii="仿宋_GB2312" w:eastAsia="仿宋_GB2312" w:hint="eastAsia"/>
          <w:color w:val="000000"/>
          <w:sz w:val="32"/>
          <w:szCs w:val="32"/>
        </w:rPr>
        <w:t>0</w:t>
      </w:r>
      <w:r>
        <w:rPr>
          <w:rFonts w:ascii="仿宋_GB2312" w:eastAsia="仿宋_GB2312" w:hint="eastAsia"/>
          <w:color w:val="000000"/>
          <w:sz w:val="32"/>
          <w:szCs w:val="32"/>
        </w:rPr>
        <w:t>万元，占政府采购支出总额的</w:t>
      </w:r>
      <w:r>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，其中：授予小</w:t>
      </w:r>
      <w:proofErr w:type="gramStart"/>
      <w:r>
        <w:rPr>
          <w:rFonts w:ascii="仿宋_GB2312" w:eastAsia="仿宋_GB2312" w:hint="eastAsia"/>
          <w:color w:val="000000"/>
          <w:sz w:val="32"/>
          <w:szCs w:val="32"/>
        </w:rPr>
        <w:t>微企业</w:t>
      </w:r>
      <w:proofErr w:type="gramEnd"/>
      <w:r>
        <w:rPr>
          <w:rFonts w:ascii="仿宋_GB2312" w:eastAsia="仿宋_GB2312" w:hint="eastAsia"/>
          <w:color w:val="000000"/>
          <w:sz w:val="32"/>
          <w:szCs w:val="32"/>
        </w:rPr>
        <w:t>合同金额</w:t>
      </w:r>
      <w:r>
        <w:rPr>
          <w:rFonts w:ascii="仿宋_GB2312" w:eastAsia="仿宋_GB2312" w:hint="eastAsia"/>
          <w:color w:val="000000"/>
          <w:sz w:val="32"/>
          <w:szCs w:val="32"/>
        </w:rPr>
        <w:t>0</w:t>
      </w:r>
      <w:r>
        <w:rPr>
          <w:rFonts w:ascii="仿宋_GB2312" w:eastAsia="仿宋_GB2312" w:hint="eastAsia"/>
          <w:color w:val="000000"/>
          <w:sz w:val="32"/>
          <w:szCs w:val="32"/>
        </w:rPr>
        <w:t>万元，占政府采购支出总额的</w:t>
      </w:r>
      <w:r>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w:t>
      </w:r>
    </w:p>
    <w:p w14:paraId="2D68AB37" w14:textId="77777777" w:rsidR="007850F6" w:rsidRDefault="00FB13DC">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4" w:name="_Toc15377224"/>
      <w:r>
        <w:rPr>
          <w:rFonts w:ascii="仿宋" w:eastAsia="仿宋" w:hAnsi="仿宋" w:hint="eastAsia"/>
          <w:b/>
          <w:color w:val="000000"/>
          <w:sz w:val="32"/>
          <w:szCs w:val="32"/>
        </w:rPr>
        <w:lastRenderedPageBreak/>
        <w:t>（三）国有资产占有使用情况</w:t>
      </w:r>
      <w:bookmarkEnd w:id="54"/>
    </w:p>
    <w:p w14:paraId="237D23CA" w14:textId="77777777" w:rsidR="007850F6" w:rsidRDefault="00FB13DC">
      <w:pPr>
        <w:autoSpaceDE w:val="0"/>
        <w:autoSpaceDN w:val="0"/>
        <w:adjustRightInd w:val="0"/>
        <w:spacing w:line="600" w:lineRule="exact"/>
        <w:ind w:firstLineChars="200" w:firstLine="640"/>
        <w:jc w:val="left"/>
        <w:rPr>
          <w:rFonts w:ascii="仿宋" w:eastAsia="仿宋" w:hAnsi="仿宋"/>
          <w:b/>
          <w:color w:val="FF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w:t>
      </w:r>
      <w:r>
        <w:rPr>
          <w:rFonts w:ascii="仿宋_GB2312" w:eastAsia="仿宋_GB2312" w:hint="eastAsia"/>
          <w:color w:val="000000"/>
          <w:sz w:val="32"/>
          <w:szCs w:val="32"/>
        </w:rPr>
        <w:t>松潘县团委</w:t>
      </w:r>
      <w:r>
        <w:rPr>
          <w:rFonts w:ascii="仿宋_GB2312" w:eastAsia="仿宋_GB2312" w:hint="eastAsia"/>
          <w:color w:val="000000"/>
          <w:sz w:val="32"/>
          <w:szCs w:val="32"/>
        </w:rPr>
        <w:t>共有车辆</w:t>
      </w:r>
      <w:r>
        <w:rPr>
          <w:rFonts w:ascii="仿宋_GB2312" w:eastAsia="仿宋_GB2312" w:hint="eastAsia"/>
          <w:color w:val="000000"/>
          <w:sz w:val="32"/>
          <w:szCs w:val="32"/>
        </w:rPr>
        <w:t>0</w:t>
      </w:r>
      <w:r>
        <w:rPr>
          <w:rFonts w:ascii="仿宋_GB2312" w:eastAsia="仿宋_GB2312" w:hint="eastAsia"/>
          <w:color w:val="000000"/>
          <w:sz w:val="32"/>
          <w:szCs w:val="32"/>
        </w:rPr>
        <w:t>辆，其中：主要领导干部用车</w:t>
      </w:r>
      <w:r>
        <w:rPr>
          <w:rFonts w:ascii="仿宋_GB2312" w:eastAsia="仿宋_GB2312" w:hint="eastAsia"/>
          <w:color w:val="000000"/>
          <w:sz w:val="32"/>
          <w:szCs w:val="32"/>
        </w:rPr>
        <w:t>0</w:t>
      </w:r>
      <w:r>
        <w:rPr>
          <w:rFonts w:ascii="仿宋_GB2312" w:eastAsia="仿宋_GB2312" w:hint="eastAsia"/>
          <w:color w:val="000000"/>
          <w:sz w:val="32"/>
          <w:szCs w:val="32"/>
        </w:rPr>
        <w:t>辆、机要通信用车</w:t>
      </w:r>
      <w:r>
        <w:rPr>
          <w:rFonts w:ascii="仿宋_GB2312" w:eastAsia="仿宋_GB2312" w:hint="eastAsia"/>
          <w:color w:val="000000"/>
          <w:sz w:val="32"/>
          <w:szCs w:val="32"/>
        </w:rPr>
        <w:t>0</w:t>
      </w:r>
      <w:r>
        <w:rPr>
          <w:rFonts w:ascii="仿宋_GB2312" w:eastAsia="仿宋_GB2312" w:hint="eastAsia"/>
          <w:color w:val="000000"/>
          <w:sz w:val="32"/>
          <w:szCs w:val="32"/>
        </w:rPr>
        <w:t>辆、应急保障用车</w:t>
      </w:r>
      <w:r>
        <w:rPr>
          <w:rFonts w:ascii="仿宋_GB2312" w:eastAsia="仿宋_GB2312" w:hint="eastAsia"/>
          <w:color w:val="000000"/>
          <w:sz w:val="32"/>
          <w:szCs w:val="32"/>
        </w:rPr>
        <w:t>0</w:t>
      </w:r>
      <w:r>
        <w:rPr>
          <w:rFonts w:ascii="仿宋_GB2312" w:eastAsia="仿宋_GB2312" w:hint="eastAsia"/>
          <w:color w:val="000000"/>
          <w:sz w:val="32"/>
          <w:szCs w:val="32"/>
        </w:rPr>
        <w:t>辆、其他用车</w:t>
      </w:r>
      <w:r>
        <w:rPr>
          <w:rFonts w:ascii="仿宋_GB2312" w:eastAsia="仿宋_GB2312" w:hint="eastAsia"/>
          <w:color w:val="000000"/>
          <w:sz w:val="32"/>
          <w:szCs w:val="32"/>
        </w:rPr>
        <w:t>0</w:t>
      </w:r>
      <w:r>
        <w:rPr>
          <w:rFonts w:ascii="仿宋_GB2312" w:eastAsia="仿宋_GB2312" w:hint="eastAsia"/>
          <w:color w:val="000000"/>
          <w:sz w:val="32"/>
          <w:szCs w:val="32"/>
        </w:rPr>
        <w:t>辆</w:t>
      </w:r>
      <w:r>
        <w:rPr>
          <w:rFonts w:ascii="仿宋_GB2312" w:eastAsia="仿宋_GB2312" w:hint="eastAsia"/>
          <w:color w:val="000000"/>
          <w:sz w:val="32"/>
          <w:szCs w:val="32"/>
        </w:rPr>
        <w:t>。</w:t>
      </w:r>
      <w:r>
        <w:rPr>
          <w:rFonts w:ascii="仿宋_GB2312" w:eastAsia="仿宋_GB2312" w:hint="eastAsia"/>
          <w:color w:val="000000" w:themeColor="text1"/>
          <w:sz w:val="32"/>
          <w:szCs w:val="32"/>
        </w:rPr>
        <w:t>单价</w:t>
      </w:r>
      <w:r>
        <w:rPr>
          <w:rFonts w:ascii="仿宋_GB2312" w:eastAsia="仿宋_GB2312"/>
          <w:color w:val="000000" w:themeColor="text1"/>
          <w:sz w:val="32"/>
          <w:szCs w:val="32"/>
        </w:rPr>
        <w:t>50</w:t>
      </w:r>
      <w:r>
        <w:rPr>
          <w:rFonts w:ascii="仿宋_GB2312" w:eastAsia="仿宋_GB2312" w:hint="eastAsia"/>
          <w:color w:val="000000" w:themeColor="text1"/>
          <w:sz w:val="32"/>
          <w:szCs w:val="32"/>
        </w:rPr>
        <w:t>万元以上通用设备</w:t>
      </w:r>
      <w:r>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台（套），单价</w:t>
      </w:r>
      <w:r>
        <w:rPr>
          <w:rFonts w:ascii="仿宋_GB2312" w:eastAsia="仿宋_GB2312"/>
          <w:color w:val="000000" w:themeColor="text1"/>
          <w:sz w:val="32"/>
          <w:szCs w:val="32"/>
        </w:rPr>
        <w:t>100</w:t>
      </w:r>
      <w:r>
        <w:rPr>
          <w:rFonts w:ascii="仿宋_GB2312" w:eastAsia="仿宋_GB2312" w:hint="eastAsia"/>
          <w:color w:val="000000"/>
          <w:sz w:val="32"/>
          <w:szCs w:val="32"/>
        </w:rPr>
        <w:t>万元以上专用设备</w:t>
      </w:r>
      <w:r>
        <w:rPr>
          <w:rFonts w:ascii="仿宋_GB2312" w:eastAsia="仿宋_GB2312" w:hint="eastAsia"/>
          <w:color w:val="000000"/>
          <w:sz w:val="32"/>
          <w:szCs w:val="32"/>
        </w:rPr>
        <w:t>0</w:t>
      </w:r>
      <w:r>
        <w:rPr>
          <w:rFonts w:ascii="仿宋_GB2312" w:eastAsia="仿宋_GB2312" w:hint="eastAsia"/>
          <w:color w:val="000000"/>
          <w:sz w:val="32"/>
          <w:szCs w:val="32"/>
        </w:rPr>
        <w:t>台（套）。</w:t>
      </w:r>
    </w:p>
    <w:p w14:paraId="12D2C8D0" w14:textId="77777777" w:rsidR="007850F6" w:rsidRDefault="00FB13DC">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5" w:name="_Toc15396613"/>
      <w:bookmarkStart w:id="56" w:name="_Toc15377225"/>
      <w:r>
        <w:rPr>
          <w:rFonts w:ascii="仿宋" w:eastAsia="仿宋" w:hAnsi="仿宋" w:hint="eastAsia"/>
          <w:b/>
          <w:color w:val="000000"/>
          <w:sz w:val="32"/>
          <w:szCs w:val="32"/>
        </w:rPr>
        <w:t>（四）预算绩效管理情况。</w:t>
      </w:r>
    </w:p>
    <w:p w14:paraId="3B6E9187" w14:textId="77777777" w:rsidR="007850F6" w:rsidRDefault="00FB13DC">
      <w:pPr>
        <w:spacing w:line="58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w:t>
      </w:r>
      <w:r>
        <w:rPr>
          <w:rFonts w:ascii="仿宋" w:eastAsia="仿宋" w:hAnsi="仿宋" w:cs="楷体_GB2312" w:hint="eastAsia"/>
          <w:b/>
          <w:bCs/>
          <w:color w:val="000000" w:themeColor="text1"/>
          <w:sz w:val="32"/>
          <w:szCs w:val="32"/>
        </w:rPr>
        <w:t>预算绩效管理工作开展情况</w:t>
      </w:r>
    </w:p>
    <w:p w14:paraId="1BD1CA34" w14:textId="77777777" w:rsidR="007850F6" w:rsidRDefault="00FB13DC">
      <w:pPr>
        <w:spacing w:line="580" w:lineRule="exact"/>
        <w:ind w:firstLineChars="400" w:firstLine="128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根据预算绩效管理要求，本部门（单位）在年初预算编制阶段，未组织对预算事前绩效评估。</w:t>
      </w:r>
    </w:p>
    <w:p w14:paraId="5A46DE6B" w14:textId="77777777" w:rsidR="007850F6" w:rsidRDefault="00FB13DC">
      <w:pPr>
        <w:spacing w:line="58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w:t>
      </w:r>
      <w:r>
        <w:rPr>
          <w:rFonts w:ascii="仿宋" w:eastAsia="仿宋" w:hAnsi="仿宋" w:cs="楷体_GB2312" w:hint="eastAsia"/>
          <w:b/>
          <w:bCs/>
          <w:color w:val="000000" w:themeColor="text1"/>
          <w:sz w:val="32"/>
          <w:szCs w:val="32"/>
        </w:rPr>
        <w:t>项目绩效目标完成情况。</w:t>
      </w:r>
    </w:p>
    <w:p w14:paraId="6BCF8B2E" w14:textId="77777777" w:rsidR="007850F6" w:rsidRDefault="00FB13DC">
      <w:pPr>
        <w:spacing w:line="580" w:lineRule="exact"/>
        <w:ind w:firstLineChars="400" w:firstLine="128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201</w:t>
      </w:r>
      <w:r>
        <w:rPr>
          <w:rFonts w:ascii="仿宋_GB2312" w:eastAsia="仿宋_GB2312" w:hAnsi="仿宋_GB2312" w:cs="仿宋_GB2312" w:hint="eastAsia"/>
          <w:color w:val="000000" w:themeColor="text1"/>
          <w:sz w:val="32"/>
          <w:szCs w:val="32"/>
        </w:rPr>
        <w:t>9</w:t>
      </w:r>
      <w:r>
        <w:rPr>
          <w:rFonts w:ascii="仿宋_GB2312" w:eastAsia="仿宋_GB2312" w:hAnsi="仿宋_GB2312" w:cs="仿宋_GB2312" w:hint="eastAsia"/>
          <w:color w:val="000000" w:themeColor="text1"/>
          <w:sz w:val="32"/>
          <w:szCs w:val="32"/>
        </w:rPr>
        <w:t>年未实施项目绩效目标。</w:t>
      </w:r>
    </w:p>
    <w:p w14:paraId="141B5B86" w14:textId="77777777" w:rsidR="007850F6" w:rsidRDefault="007850F6">
      <w:pPr>
        <w:pStyle w:val="2"/>
        <w:ind w:firstLine="640"/>
        <w:rPr>
          <w:rFonts w:ascii="仿宋_GB2312" w:hAnsi="仿宋_GB2312" w:cs="仿宋_GB2312"/>
          <w:color w:val="000000" w:themeColor="text1"/>
          <w:szCs w:val="32"/>
        </w:rPr>
      </w:pPr>
    </w:p>
    <w:p w14:paraId="7892E83C" w14:textId="77777777" w:rsidR="007850F6" w:rsidRDefault="007850F6">
      <w:pPr>
        <w:pStyle w:val="2"/>
        <w:ind w:firstLine="640"/>
        <w:rPr>
          <w:rFonts w:ascii="仿宋_GB2312" w:hAnsi="仿宋_GB2312" w:cs="仿宋_GB2312"/>
          <w:color w:val="000000" w:themeColor="text1"/>
          <w:szCs w:val="32"/>
        </w:rPr>
      </w:pPr>
    </w:p>
    <w:p w14:paraId="36E44DB8" w14:textId="77777777" w:rsidR="007850F6" w:rsidRDefault="007850F6">
      <w:pPr>
        <w:pStyle w:val="2"/>
        <w:ind w:firstLine="640"/>
        <w:rPr>
          <w:rFonts w:ascii="仿宋_GB2312" w:hAnsi="仿宋_GB2312" w:cs="仿宋_GB2312"/>
          <w:color w:val="000000" w:themeColor="text1"/>
          <w:szCs w:val="32"/>
        </w:rPr>
      </w:pPr>
    </w:p>
    <w:p w14:paraId="6F865280" w14:textId="77777777" w:rsidR="007850F6" w:rsidRDefault="007850F6">
      <w:pPr>
        <w:pStyle w:val="2"/>
        <w:ind w:firstLine="640"/>
        <w:rPr>
          <w:rFonts w:ascii="仿宋_GB2312" w:hAnsi="仿宋_GB2312" w:cs="仿宋_GB2312"/>
          <w:color w:val="000000" w:themeColor="text1"/>
          <w:szCs w:val="32"/>
        </w:rPr>
      </w:pPr>
    </w:p>
    <w:p w14:paraId="0F17DD5B" w14:textId="77777777" w:rsidR="007850F6" w:rsidRDefault="007850F6">
      <w:pPr>
        <w:pStyle w:val="2"/>
        <w:ind w:firstLine="640"/>
        <w:rPr>
          <w:rFonts w:ascii="仿宋_GB2312" w:hAnsi="仿宋_GB2312" w:cs="仿宋_GB2312"/>
          <w:color w:val="000000" w:themeColor="text1"/>
          <w:szCs w:val="32"/>
        </w:rPr>
      </w:pPr>
    </w:p>
    <w:p w14:paraId="2193B26B" w14:textId="77777777" w:rsidR="007850F6" w:rsidRDefault="007850F6">
      <w:pPr>
        <w:pStyle w:val="2"/>
        <w:ind w:firstLine="640"/>
        <w:rPr>
          <w:rFonts w:ascii="仿宋_GB2312" w:hAnsi="仿宋_GB2312" w:cs="仿宋_GB2312"/>
          <w:color w:val="000000" w:themeColor="text1"/>
          <w:szCs w:val="32"/>
        </w:rPr>
      </w:pPr>
    </w:p>
    <w:p w14:paraId="3A307BDA" w14:textId="77777777" w:rsidR="007850F6" w:rsidRDefault="007850F6">
      <w:pPr>
        <w:pStyle w:val="2"/>
        <w:ind w:firstLine="640"/>
        <w:rPr>
          <w:rFonts w:ascii="仿宋_GB2312" w:hAnsi="仿宋_GB2312" w:cs="仿宋_GB2312"/>
          <w:color w:val="000000" w:themeColor="text1"/>
          <w:szCs w:val="32"/>
        </w:rPr>
      </w:pPr>
    </w:p>
    <w:p w14:paraId="710C30E2" w14:textId="77777777" w:rsidR="007850F6" w:rsidRDefault="007850F6">
      <w:pPr>
        <w:pStyle w:val="2"/>
        <w:ind w:firstLine="640"/>
        <w:rPr>
          <w:rFonts w:ascii="仿宋_GB2312" w:hAnsi="仿宋_GB2312" w:cs="仿宋_GB2312"/>
          <w:color w:val="000000" w:themeColor="text1"/>
          <w:szCs w:val="32"/>
        </w:rPr>
      </w:pPr>
    </w:p>
    <w:p w14:paraId="7BBC545F" w14:textId="77777777" w:rsidR="007850F6" w:rsidRDefault="007850F6">
      <w:pPr>
        <w:pStyle w:val="2"/>
        <w:ind w:firstLine="640"/>
        <w:rPr>
          <w:rFonts w:ascii="仿宋_GB2312" w:hAnsi="仿宋_GB2312" w:cs="仿宋_GB2312"/>
          <w:color w:val="000000" w:themeColor="text1"/>
          <w:szCs w:val="32"/>
        </w:rPr>
      </w:pPr>
    </w:p>
    <w:p w14:paraId="02FDAD89" w14:textId="77777777" w:rsidR="007850F6" w:rsidRDefault="007850F6">
      <w:pPr>
        <w:pStyle w:val="2"/>
        <w:ind w:firstLine="640"/>
        <w:rPr>
          <w:rFonts w:ascii="仿宋_GB2312" w:hAnsi="仿宋_GB2312" w:cs="仿宋_GB2312"/>
          <w:color w:val="000000" w:themeColor="text1"/>
          <w:szCs w:val="32"/>
        </w:rPr>
      </w:pPr>
    </w:p>
    <w:p w14:paraId="58F71F55" w14:textId="77777777" w:rsidR="007850F6" w:rsidRDefault="007850F6">
      <w:pPr>
        <w:pStyle w:val="2"/>
        <w:ind w:firstLine="640"/>
        <w:rPr>
          <w:rFonts w:ascii="仿宋_GB2312" w:hAnsi="仿宋_GB2312" w:cs="仿宋_GB2312"/>
          <w:color w:val="000000" w:themeColor="text1"/>
          <w:szCs w:val="32"/>
        </w:rPr>
      </w:pPr>
    </w:p>
    <w:p w14:paraId="1B79F36C" w14:textId="77777777" w:rsidR="007850F6" w:rsidRDefault="007850F6">
      <w:pPr>
        <w:pStyle w:val="2"/>
        <w:ind w:firstLine="640"/>
        <w:rPr>
          <w:rFonts w:ascii="仿宋_GB2312" w:hAnsi="仿宋_GB2312" w:cs="仿宋_GB2312"/>
          <w:color w:val="000000" w:themeColor="text1"/>
          <w:szCs w:val="32"/>
        </w:rPr>
      </w:pPr>
    </w:p>
    <w:p w14:paraId="307C4429" w14:textId="77777777" w:rsidR="007850F6" w:rsidRDefault="007850F6">
      <w:pPr>
        <w:pStyle w:val="2"/>
        <w:ind w:firstLine="640"/>
        <w:rPr>
          <w:rFonts w:ascii="仿宋_GB2312" w:hAnsi="仿宋_GB2312" w:cs="仿宋_GB2312"/>
          <w:color w:val="000000" w:themeColor="text1"/>
          <w:szCs w:val="32"/>
        </w:rPr>
      </w:pPr>
    </w:p>
    <w:p w14:paraId="2A4FAF23" w14:textId="77777777" w:rsidR="007850F6" w:rsidRDefault="00FB13DC">
      <w:pPr>
        <w:numPr>
          <w:ilvl w:val="0"/>
          <w:numId w:val="4"/>
        </w:numPr>
        <w:spacing w:line="600" w:lineRule="exact"/>
        <w:ind w:firstLineChars="150" w:firstLine="660"/>
        <w:jc w:val="center"/>
        <w:outlineLvl w:val="0"/>
        <w:rPr>
          <w:rStyle w:val="10"/>
          <w:rFonts w:ascii="黑体" w:eastAsia="黑体" w:hAnsi="黑体"/>
          <w:b w:val="0"/>
        </w:rPr>
      </w:pPr>
      <w:r>
        <w:rPr>
          <w:rFonts w:ascii="黑体" w:eastAsia="黑体" w:hAnsi="黑体" w:hint="eastAsia"/>
          <w:color w:val="000000"/>
          <w:sz w:val="44"/>
          <w:szCs w:val="44"/>
        </w:rPr>
        <w:lastRenderedPageBreak/>
        <w:t>名</w:t>
      </w:r>
      <w:r>
        <w:rPr>
          <w:rStyle w:val="10"/>
          <w:rFonts w:ascii="黑体" w:eastAsia="黑体" w:hAnsi="黑体" w:hint="eastAsia"/>
          <w:b w:val="0"/>
        </w:rPr>
        <w:t>词解释</w:t>
      </w:r>
      <w:bookmarkEnd w:id="55"/>
      <w:bookmarkEnd w:id="56"/>
    </w:p>
    <w:p w14:paraId="4DFEAE2D" w14:textId="77777777" w:rsidR="007850F6" w:rsidRDefault="007850F6">
      <w:pPr>
        <w:spacing w:line="600" w:lineRule="exact"/>
        <w:jc w:val="left"/>
        <w:rPr>
          <w:rFonts w:ascii="宋体"/>
          <w:b/>
          <w:color w:val="000000"/>
          <w:sz w:val="44"/>
          <w:szCs w:val="44"/>
        </w:rPr>
      </w:pPr>
    </w:p>
    <w:p w14:paraId="3E6CD3BB" w14:textId="77777777" w:rsidR="007850F6" w:rsidRDefault="00FB13DC">
      <w:pPr>
        <w:ind w:firstLineChars="200" w:firstLine="560"/>
        <w:rPr>
          <w:rFonts w:ascii="仿宋_GB2312" w:eastAsia="仿宋_GB2312" w:hAnsi="宋体"/>
          <w:sz w:val="28"/>
          <w:szCs w:val="28"/>
        </w:rPr>
      </w:pPr>
      <w:bookmarkStart w:id="57" w:name="_Toc15377226"/>
      <w:r>
        <w:rPr>
          <w:rFonts w:ascii="仿宋_GB2312" w:eastAsia="仿宋_GB2312" w:hAnsi="宋体" w:hint="eastAsia"/>
          <w:sz w:val="28"/>
          <w:szCs w:val="28"/>
        </w:rPr>
        <w:t>1.</w:t>
      </w:r>
      <w:r>
        <w:rPr>
          <w:rFonts w:ascii="仿宋_GB2312" w:eastAsia="仿宋_GB2312" w:hAnsi="宋体" w:hint="eastAsia"/>
          <w:sz w:val="28"/>
          <w:szCs w:val="28"/>
        </w:rPr>
        <w:t>财政拨款收入：指县级财政当年拨付的资金。</w:t>
      </w:r>
      <w:r>
        <w:rPr>
          <w:rFonts w:ascii="仿宋_GB2312" w:eastAsia="仿宋_GB2312" w:hAnsi="宋体" w:hint="eastAsia"/>
          <w:sz w:val="28"/>
          <w:szCs w:val="28"/>
        </w:rPr>
        <w:t xml:space="preserve"> </w:t>
      </w:r>
    </w:p>
    <w:p w14:paraId="70038F89" w14:textId="77777777" w:rsidR="007850F6" w:rsidRDefault="00FB13DC">
      <w:pPr>
        <w:rPr>
          <w:rFonts w:ascii="仿宋_GB2312" w:eastAsia="仿宋_GB2312" w:hAnsi="宋体"/>
          <w:sz w:val="28"/>
          <w:szCs w:val="28"/>
        </w:rPr>
      </w:pPr>
      <w:r>
        <w:rPr>
          <w:rFonts w:ascii="仿宋_GB2312" w:eastAsia="仿宋_GB2312" w:hAnsi="宋体" w:hint="eastAsia"/>
          <w:sz w:val="28"/>
          <w:szCs w:val="28"/>
        </w:rPr>
        <w:t xml:space="preserve">    2.</w:t>
      </w:r>
      <w:r>
        <w:rPr>
          <w:rFonts w:ascii="仿宋_GB2312" w:eastAsia="仿宋_GB2312" w:hAnsi="宋体" w:hint="eastAsia"/>
          <w:sz w:val="28"/>
          <w:szCs w:val="28"/>
        </w:rPr>
        <w:t>年初结转和结余：指以前年度尚未完成、结转到本年按有关规定继续使用的资金。</w:t>
      </w:r>
      <w:r>
        <w:rPr>
          <w:rFonts w:ascii="仿宋_GB2312" w:eastAsia="仿宋_GB2312" w:hAnsi="宋体" w:hint="eastAsia"/>
          <w:sz w:val="28"/>
          <w:szCs w:val="28"/>
        </w:rPr>
        <w:t xml:space="preserve"> </w:t>
      </w:r>
    </w:p>
    <w:p w14:paraId="53A67C78" w14:textId="77777777" w:rsidR="007850F6" w:rsidRDefault="00FB13DC">
      <w:pPr>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 xml:space="preserve">  3.</w:t>
      </w:r>
      <w:r>
        <w:rPr>
          <w:rFonts w:ascii="仿宋_GB2312" w:eastAsia="仿宋_GB2312" w:hAnsi="宋体" w:hint="eastAsia"/>
          <w:sz w:val="28"/>
          <w:szCs w:val="28"/>
        </w:rPr>
        <w:t>一般公共服务（类）</w:t>
      </w:r>
      <w:r>
        <w:rPr>
          <w:rFonts w:ascii="仿宋_GB2312" w:eastAsia="仿宋_GB2312" w:hAnsi="宋体" w:hint="eastAsia"/>
          <w:sz w:val="28"/>
          <w:szCs w:val="28"/>
        </w:rPr>
        <w:t>204</w:t>
      </w:r>
      <w:r>
        <w:rPr>
          <w:rFonts w:ascii="仿宋_GB2312" w:eastAsia="仿宋_GB2312" w:hAnsi="宋体" w:hint="eastAsia"/>
          <w:sz w:val="28"/>
          <w:szCs w:val="28"/>
        </w:rPr>
        <w:t>（款）</w:t>
      </w:r>
      <w:r>
        <w:rPr>
          <w:rFonts w:ascii="仿宋_GB2312" w:eastAsia="仿宋_GB2312" w:hAnsi="宋体" w:hint="eastAsia"/>
          <w:sz w:val="28"/>
          <w:szCs w:val="28"/>
        </w:rPr>
        <w:t>06</w:t>
      </w:r>
      <w:r>
        <w:rPr>
          <w:rFonts w:ascii="仿宋_GB2312" w:eastAsia="仿宋_GB2312" w:hAnsi="宋体" w:hint="eastAsia"/>
          <w:sz w:val="28"/>
          <w:szCs w:val="28"/>
        </w:rPr>
        <w:t>（项）</w:t>
      </w:r>
      <w:r>
        <w:rPr>
          <w:rFonts w:ascii="仿宋_GB2312" w:eastAsia="仿宋_GB2312" w:hAnsi="宋体" w:hint="eastAsia"/>
          <w:sz w:val="28"/>
          <w:szCs w:val="28"/>
        </w:rPr>
        <w:t>01</w:t>
      </w:r>
      <w:r>
        <w:rPr>
          <w:rFonts w:ascii="仿宋_GB2312" w:eastAsia="仿宋_GB2312" w:hAnsi="宋体" w:hint="eastAsia"/>
          <w:sz w:val="28"/>
          <w:szCs w:val="28"/>
        </w:rPr>
        <w:t>：指行政运行。（类）</w:t>
      </w:r>
      <w:r>
        <w:rPr>
          <w:rFonts w:ascii="仿宋_GB2312" w:eastAsia="仿宋_GB2312" w:hAnsi="宋体" w:hint="eastAsia"/>
          <w:sz w:val="28"/>
          <w:szCs w:val="28"/>
        </w:rPr>
        <w:t>204</w:t>
      </w:r>
      <w:r>
        <w:rPr>
          <w:rFonts w:ascii="仿宋_GB2312" w:eastAsia="仿宋_GB2312" w:hAnsi="宋体" w:hint="eastAsia"/>
          <w:sz w:val="28"/>
          <w:szCs w:val="28"/>
        </w:rPr>
        <w:t>（款）</w:t>
      </w:r>
      <w:r>
        <w:rPr>
          <w:rFonts w:ascii="仿宋_GB2312" w:eastAsia="仿宋_GB2312" w:hAnsi="宋体" w:hint="eastAsia"/>
          <w:sz w:val="28"/>
          <w:szCs w:val="28"/>
        </w:rPr>
        <w:t>06</w:t>
      </w:r>
      <w:r>
        <w:rPr>
          <w:rFonts w:ascii="仿宋_GB2312" w:eastAsia="仿宋_GB2312" w:hAnsi="宋体" w:hint="eastAsia"/>
          <w:sz w:val="28"/>
          <w:szCs w:val="28"/>
        </w:rPr>
        <w:t>（项）</w:t>
      </w:r>
      <w:r>
        <w:rPr>
          <w:rFonts w:ascii="仿宋_GB2312" w:eastAsia="仿宋_GB2312" w:hAnsi="宋体" w:hint="eastAsia"/>
          <w:sz w:val="28"/>
          <w:szCs w:val="28"/>
        </w:rPr>
        <w:t>02</w:t>
      </w:r>
      <w:r>
        <w:rPr>
          <w:rFonts w:ascii="仿宋_GB2312" w:eastAsia="仿宋_GB2312" w:hAnsi="宋体" w:hint="eastAsia"/>
          <w:sz w:val="28"/>
          <w:szCs w:val="28"/>
        </w:rPr>
        <w:t>：指一般行政管理事物。（类）</w:t>
      </w:r>
      <w:r>
        <w:rPr>
          <w:rFonts w:ascii="仿宋_GB2312" w:eastAsia="仿宋_GB2312" w:hAnsi="宋体" w:hint="eastAsia"/>
          <w:sz w:val="28"/>
          <w:szCs w:val="28"/>
        </w:rPr>
        <w:t>204</w:t>
      </w:r>
      <w:r>
        <w:rPr>
          <w:rFonts w:ascii="仿宋_GB2312" w:eastAsia="仿宋_GB2312" w:hAnsi="宋体" w:hint="eastAsia"/>
          <w:sz w:val="28"/>
          <w:szCs w:val="28"/>
        </w:rPr>
        <w:t>（款）</w:t>
      </w:r>
      <w:r>
        <w:rPr>
          <w:rFonts w:ascii="仿宋_GB2312" w:eastAsia="仿宋_GB2312" w:hAnsi="宋体" w:hint="eastAsia"/>
          <w:sz w:val="28"/>
          <w:szCs w:val="28"/>
        </w:rPr>
        <w:t>06</w:t>
      </w:r>
      <w:r>
        <w:rPr>
          <w:rFonts w:ascii="仿宋_GB2312" w:eastAsia="仿宋_GB2312" w:hAnsi="宋体" w:hint="eastAsia"/>
          <w:sz w:val="28"/>
          <w:szCs w:val="28"/>
        </w:rPr>
        <w:t>（项）</w:t>
      </w:r>
      <w:r>
        <w:rPr>
          <w:rFonts w:ascii="仿宋_GB2312" w:eastAsia="仿宋_GB2312" w:hAnsi="宋体" w:hint="eastAsia"/>
          <w:sz w:val="28"/>
          <w:szCs w:val="28"/>
        </w:rPr>
        <w:t>04</w:t>
      </w:r>
      <w:r>
        <w:rPr>
          <w:rFonts w:ascii="仿宋_GB2312" w:eastAsia="仿宋_GB2312" w:hAnsi="宋体" w:hint="eastAsia"/>
          <w:sz w:val="28"/>
          <w:szCs w:val="28"/>
        </w:rPr>
        <w:t>：指基层司法业务。（类）</w:t>
      </w:r>
      <w:r>
        <w:rPr>
          <w:rFonts w:ascii="仿宋_GB2312" w:eastAsia="仿宋_GB2312" w:hAnsi="宋体" w:hint="eastAsia"/>
          <w:sz w:val="28"/>
          <w:szCs w:val="28"/>
        </w:rPr>
        <w:t>204</w:t>
      </w:r>
      <w:r>
        <w:rPr>
          <w:rFonts w:ascii="仿宋_GB2312" w:eastAsia="仿宋_GB2312" w:hAnsi="宋体" w:hint="eastAsia"/>
          <w:sz w:val="28"/>
          <w:szCs w:val="28"/>
        </w:rPr>
        <w:t>（款）</w:t>
      </w:r>
      <w:r>
        <w:rPr>
          <w:rFonts w:ascii="仿宋_GB2312" w:eastAsia="仿宋_GB2312" w:hAnsi="宋体" w:hint="eastAsia"/>
          <w:sz w:val="28"/>
          <w:szCs w:val="28"/>
        </w:rPr>
        <w:t>06</w:t>
      </w:r>
      <w:r>
        <w:rPr>
          <w:rFonts w:ascii="仿宋_GB2312" w:eastAsia="仿宋_GB2312" w:hAnsi="宋体" w:hint="eastAsia"/>
          <w:sz w:val="28"/>
          <w:szCs w:val="28"/>
        </w:rPr>
        <w:t>（项）</w:t>
      </w:r>
      <w:r>
        <w:rPr>
          <w:rFonts w:ascii="仿宋_GB2312" w:eastAsia="仿宋_GB2312" w:hAnsi="宋体" w:hint="eastAsia"/>
          <w:sz w:val="28"/>
          <w:szCs w:val="28"/>
        </w:rPr>
        <w:t>05</w:t>
      </w:r>
      <w:r>
        <w:rPr>
          <w:rFonts w:ascii="仿宋_GB2312" w:eastAsia="仿宋_GB2312" w:hAnsi="宋体" w:hint="eastAsia"/>
          <w:sz w:val="28"/>
          <w:szCs w:val="28"/>
        </w:rPr>
        <w:t>：指普法宣传。（类）</w:t>
      </w:r>
      <w:r>
        <w:rPr>
          <w:rFonts w:ascii="仿宋_GB2312" w:eastAsia="仿宋_GB2312" w:hAnsi="宋体" w:hint="eastAsia"/>
          <w:sz w:val="28"/>
          <w:szCs w:val="28"/>
        </w:rPr>
        <w:t>204</w:t>
      </w:r>
      <w:r>
        <w:rPr>
          <w:rFonts w:ascii="仿宋_GB2312" w:eastAsia="仿宋_GB2312" w:hAnsi="宋体" w:hint="eastAsia"/>
          <w:sz w:val="28"/>
          <w:szCs w:val="28"/>
        </w:rPr>
        <w:t>（款）</w:t>
      </w:r>
      <w:r>
        <w:rPr>
          <w:rFonts w:ascii="仿宋_GB2312" w:eastAsia="仿宋_GB2312" w:hAnsi="宋体" w:hint="eastAsia"/>
          <w:sz w:val="28"/>
          <w:szCs w:val="28"/>
        </w:rPr>
        <w:t>06</w:t>
      </w:r>
      <w:r>
        <w:rPr>
          <w:rFonts w:ascii="仿宋_GB2312" w:eastAsia="仿宋_GB2312" w:hAnsi="宋体" w:hint="eastAsia"/>
          <w:sz w:val="28"/>
          <w:szCs w:val="28"/>
        </w:rPr>
        <w:t>（项）</w:t>
      </w:r>
      <w:r>
        <w:rPr>
          <w:rFonts w:ascii="仿宋_GB2312" w:eastAsia="仿宋_GB2312" w:hAnsi="宋体" w:hint="eastAsia"/>
          <w:sz w:val="28"/>
          <w:szCs w:val="28"/>
        </w:rPr>
        <w:t>07</w:t>
      </w:r>
      <w:r>
        <w:rPr>
          <w:rFonts w:ascii="仿宋_GB2312" w:eastAsia="仿宋_GB2312" w:hAnsi="宋体" w:hint="eastAsia"/>
          <w:sz w:val="28"/>
          <w:szCs w:val="28"/>
        </w:rPr>
        <w:t>：指法律援助。（类）</w:t>
      </w:r>
      <w:r>
        <w:rPr>
          <w:rFonts w:ascii="仿宋_GB2312" w:eastAsia="仿宋_GB2312" w:hAnsi="宋体" w:hint="eastAsia"/>
          <w:sz w:val="28"/>
          <w:szCs w:val="28"/>
        </w:rPr>
        <w:t>204</w:t>
      </w:r>
      <w:r>
        <w:rPr>
          <w:rFonts w:ascii="仿宋_GB2312" w:eastAsia="仿宋_GB2312" w:hAnsi="宋体" w:hint="eastAsia"/>
          <w:sz w:val="28"/>
          <w:szCs w:val="28"/>
        </w:rPr>
        <w:t>（款）</w:t>
      </w:r>
      <w:r>
        <w:rPr>
          <w:rFonts w:ascii="仿宋_GB2312" w:eastAsia="仿宋_GB2312" w:hAnsi="宋体" w:hint="eastAsia"/>
          <w:sz w:val="28"/>
          <w:szCs w:val="28"/>
        </w:rPr>
        <w:t>06</w:t>
      </w:r>
      <w:r>
        <w:rPr>
          <w:rFonts w:ascii="仿宋_GB2312" w:eastAsia="仿宋_GB2312" w:hAnsi="宋体" w:hint="eastAsia"/>
          <w:sz w:val="28"/>
          <w:szCs w:val="28"/>
        </w:rPr>
        <w:t>（项）</w:t>
      </w:r>
      <w:r>
        <w:rPr>
          <w:rFonts w:ascii="仿宋_GB2312" w:eastAsia="仿宋_GB2312" w:hAnsi="宋体" w:hint="eastAsia"/>
          <w:sz w:val="28"/>
          <w:szCs w:val="28"/>
        </w:rPr>
        <w:t>99</w:t>
      </w:r>
      <w:r>
        <w:rPr>
          <w:rFonts w:ascii="仿宋_GB2312" w:eastAsia="仿宋_GB2312" w:hAnsi="宋体" w:hint="eastAsia"/>
          <w:sz w:val="28"/>
          <w:szCs w:val="28"/>
        </w:rPr>
        <w:t>：指其他司法支出。</w:t>
      </w:r>
      <w:r>
        <w:rPr>
          <w:rFonts w:ascii="仿宋_GB2312" w:eastAsia="仿宋_GB2312" w:hAnsi="宋体" w:hint="eastAsia"/>
          <w:sz w:val="28"/>
          <w:szCs w:val="28"/>
        </w:rPr>
        <w:t xml:space="preserve"> </w:t>
      </w:r>
    </w:p>
    <w:p w14:paraId="3501F19E" w14:textId="77777777" w:rsidR="007850F6" w:rsidRDefault="00FB13DC">
      <w:pPr>
        <w:rPr>
          <w:rFonts w:ascii="仿宋_GB2312" w:eastAsia="仿宋_GB2312" w:hAnsi="宋体"/>
          <w:sz w:val="28"/>
          <w:szCs w:val="28"/>
        </w:rPr>
      </w:pPr>
      <w:r>
        <w:rPr>
          <w:rFonts w:ascii="仿宋_GB2312" w:eastAsia="仿宋_GB2312" w:hAnsi="宋体" w:hint="eastAsia"/>
          <w:sz w:val="28"/>
          <w:szCs w:val="28"/>
        </w:rPr>
        <w:t xml:space="preserve">    4.</w:t>
      </w:r>
      <w:r>
        <w:rPr>
          <w:rFonts w:ascii="仿宋_GB2312" w:eastAsia="仿宋_GB2312" w:hAnsi="宋体" w:hint="eastAsia"/>
          <w:sz w:val="28"/>
          <w:szCs w:val="28"/>
        </w:rPr>
        <w:t>社会保障和就业（类）</w:t>
      </w:r>
      <w:r>
        <w:rPr>
          <w:rFonts w:ascii="仿宋_GB2312" w:eastAsia="仿宋_GB2312" w:hAnsi="宋体" w:hint="eastAsia"/>
          <w:sz w:val="28"/>
          <w:szCs w:val="28"/>
        </w:rPr>
        <w:t>208</w:t>
      </w:r>
      <w:r>
        <w:rPr>
          <w:rFonts w:ascii="仿宋_GB2312" w:eastAsia="仿宋_GB2312" w:hAnsi="宋体" w:hint="eastAsia"/>
          <w:sz w:val="28"/>
          <w:szCs w:val="28"/>
        </w:rPr>
        <w:t>（款）</w:t>
      </w:r>
      <w:r>
        <w:rPr>
          <w:rFonts w:ascii="仿宋_GB2312" w:eastAsia="仿宋_GB2312" w:hAnsi="宋体" w:hint="eastAsia"/>
          <w:sz w:val="28"/>
          <w:szCs w:val="28"/>
        </w:rPr>
        <w:t>05</w:t>
      </w:r>
      <w:r>
        <w:rPr>
          <w:rFonts w:ascii="仿宋_GB2312" w:eastAsia="仿宋_GB2312" w:hAnsi="宋体" w:hint="eastAsia"/>
          <w:sz w:val="28"/>
          <w:szCs w:val="28"/>
        </w:rPr>
        <w:t>（项）</w:t>
      </w:r>
      <w:r>
        <w:rPr>
          <w:rFonts w:ascii="仿宋_GB2312" w:eastAsia="仿宋_GB2312" w:hAnsi="宋体" w:hint="eastAsia"/>
          <w:sz w:val="28"/>
          <w:szCs w:val="28"/>
        </w:rPr>
        <w:t>05</w:t>
      </w:r>
      <w:r>
        <w:rPr>
          <w:rFonts w:ascii="仿宋_GB2312" w:eastAsia="仿宋_GB2312" w:hAnsi="宋体" w:hint="eastAsia"/>
          <w:sz w:val="28"/>
          <w:szCs w:val="28"/>
        </w:rPr>
        <w:t>：指机关事业单位基本养老保险。（类）</w:t>
      </w:r>
      <w:r>
        <w:rPr>
          <w:rFonts w:ascii="仿宋_GB2312" w:eastAsia="仿宋_GB2312" w:hAnsi="宋体" w:hint="eastAsia"/>
          <w:sz w:val="28"/>
          <w:szCs w:val="28"/>
        </w:rPr>
        <w:t>208</w:t>
      </w:r>
      <w:r>
        <w:rPr>
          <w:rFonts w:ascii="仿宋_GB2312" w:eastAsia="仿宋_GB2312" w:hAnsi="宋体" w:hint="eastAsia"/>
          <w:sz w:val="28"/>
          <w:szCs w:val="28"/>
        </w:rPr>
        <w:t>（款）</w:t>
      </w:r>
      <w:r>
        <w:rPr>
          <w:rFonts w:ascii="仿宋_GB2312" w:eastAsia="仿宋_GB2312" w:hAnsi="宋体" w:hint="eastAsia"/>
          <w:sz w:val="28"/>
          <w:szCs w:val="28"/>
        </w:rPr>
        <w:t>08</w:t>
      </w:r>
      <w:r>
        <w:rPr>
          <w:rFonts w:ascii="仿宋_GB2312" w:eastAsia="仿宋_GB2312" w:hAnsi="宋体" w:hint="eastAsia"/>
          <w:sz w:val="28"/>
          <w:szCs w:val="28"/>
        </w:rPr>
        <w:t>（项）</w:t>
      </w:r>
      <w:r>
        <w:rPr>
          <w:rFonts w:ascii="仿宋_GB2312" w:eastAsia="仿宋_GB2312" w:hAnsi="宋体" w:hint="eastAsia"/>
          <w:sz w:val="28"/>
          <w:szCs w:val="28"/>
        </w:rPr>
        <w:t>01</w:t>
      </w:r>
      <w:r>
        <w:rPr>
          <w:rFonts w:ascii="仿宋_GB2312" w:eastAsia="仿宋_GB2312" w:hAnsi="宋体" w:hint="eastAsia"/>
          <w:sz w:val="28"/>
          <w:szCs w:val="28"/>
        </w:rPr>
        <w:t>：</w:t>
      </w:r>
      <w:proofErr w:type="gramStart"/>
      <w:r>
        <w:rPr>
          <w:rFonts w:ascii="仿宋_GB2312" w:eastAsia="仿宋_GB2312" w:hAnsi="宋体" w:hint="eastAsia"/>
          <w:sz w:val="28"/>
          <w:szCs w:val="28"/>
        </w:rPr>
        <w:t>指死亡</w:t>
      </w:r>
      <w:proofErr w:type="gramEnd"/>
      <w:r>
        <w:rPr>
          <w:rFonts w:ascii="仿宋_GB2312" w:eastAsia="仿宋_GB2312" w:hAnsi="宋体" w:hint="eastAsia"/>
          <w:sz w:val="28"/>
          <w:szCs w:val="28"/>
        </w:rPr>
        <w:t>抚恤。</w:t>
      </w:r>
      <w:r>
        <w:rPr>
          <w:rFonts w:ascii="仿宋_GB2312" w:eastAsia="仿宋_GB2312" w:hAnsi="宋体" w:hint="eastAsia"/>
          <w:sz w:val="28"/>
          <w:szCs w:val="28"/>
        </w:rPr>
        <w:t xml:space="preserve"> </w:t>
      </w:r>
    </w:p>
    <w:p w14:paraId="269F1510" w14:textId="77777777" w:rsidR="007850F6" w:rsidRDefault="00FB13DC">
      <w:pPr>
        <w:rPr>
          <w:rFonts w:ascii="仿宋_GB2312" w:eastAsia="仿宋_GB2312" w:hAnsi="宋体"/>
          <w:sz w:val="28"/>
          <w:szCs w:val="28"/>
        </w:rPr>
      </w:pPr>
      <w:r>
        <w:rPr>
          <w:rFonts w:ascii="仿宋_GB2312" w:eastAsia="仿宋_GB2312" w:hAnsi="宋体" w:hint="eastAsia"/>
          <w:sz w:val="28"/>
          <w:szCs w:val="28"/>
        </w:rPr>
        <w:t xml:space="preserve">    5.</w:t>
      </w:r>
      <w:r>
        <w:rPr>
          <w:rFonts w:ascii="仿宋_GB2312" w:eastAsia="仿宋_GB2312" w:hAnsi="宋体" w:hint="eastAsia"/>
          <w:sz w:val="28"/>
          <w:szCs w:val="28"/>
        </w:rPr>
        <w:t>医疗卫生与计划生育（类）</w:t>
      </w:r>
      <w:r>
        <w:rPr>
          <w:rFonts w:ascii="仿宋_GB2312" w:eastAsia="仿宋_GB2312" w:hAnsi="宋体" w:hint="eastAsia"/>
          <w:sz w:val="28"/>
          <w:szCs w:val="28"/>
        </w:rPr>
        <w:t>210</w:t>
      </w:r>
      <w:r>
        <w:rPr>
          <w:rFonts w:ascii="仿宋_GB2312" w:eastAsia="仿宋_GB2312" w:hAnsi="宋体" w:hint="eastAsia"/>
          <w:sz w:val="28"/>
          <w:szCs w:val="28"/>
        </w:rPr>
        <w:t>（款）</w:t>
      </w:r>
      <w:r>
        <w:rPr>
          <w:rFonts w:ascii="仿宋_GB2312" w:eastAsia="仿宋_GB2312" w:hAnsi="宋体" w:hint="eastAsia"/>
          <w:sz w:val="28"/>
          <w:szCs w:val="28"/>
        </w:rPr>
        <w:t>05</w:t>
      </w:r>
      <w:r>
        <w:rPr>
          <w:rFonts w:ascii="仿宋_GB2312" w:eastAsia="仿宋_GB2312" w:hAnsi="宋体" w:hint="eastAsia"/>
          <w:sz w:val="28"/>
          <w:szCs w:val="28"/>
        </w:rPr>
        <w:t>（项</w:t>
      </w:r>
      <w:r>
        <w:rPr>
          <w:rFonts w:ascii="仿宋_GB2312" w:eastAsia="仿宋_GB2312" w:hAnsi="宋体" w:hint="eastAsia"/>
          <w:sz w:val="28"/>
          <w:szCs w:val="28"/>
        </w:rPr>
        <w:t>）</w:t>
      </w:r>
      <w:r>
        <w:rPr>
          <w:rFonts w:ascii="仿宋_GB2312" w:eastAsia="仿宋_GB2312" w:hAnsi="宋体" w:hint="eastAsia"/>
          <w:sz w:val="28"/>
          <w:szCs w:val="28"/>
        </w:rPr>
        <w:t>01</w:t>
      </w:r>
      <w:r>
        <w:rPr>
          <w:rFonts w:ascii="仿宋_GB2312" w:eastAsia="仿宋_GB2312" w:hAnsi="宋体" w:hint="eastAsia"/>
          <w:sz w:val="28"/>
          <w:szCs w:val="28"/>
        </w:rPr>
        <w:t>：指行政单位医疗。</w:t>
      </w:r>
      <w:r>
        <w:rPr>
          <w:rFonts w:ascii="仿宋_GB2312" w:eastAsia="仿宋_GB2312" w:hAnsi="宋体" w:hint="eastAsia"/>
          <w:sz w:val="28"/>
          <w:szCs w:val="28"/>
        </w:rPr>
        <w:t xml:space="preserve"> </w:t>
      </w:r>
    </w:p>
    <w:p w14:paraId="3FF7D869" w14:textId="77777777" w:rsidR="007850F6" w:rsidRDefault="00FB13DC">
      <w:pPr>
        <w:rPr>
          <w:rFonts w:ascii="仿宋_GB2312" w:eastAsia="仿宋_GB2312" w:hAnsi="宋体"/>
          <w:sz w:val="28"/>
          <w:szCs w:val="28"/>
        </w:rPr>
      </w:pPr>
      <w:r>
        <w:rPr>
          <w:rFonts w:ascii="仿宋_GB2312" w:eastAsia="仿宋_GB2312" w:hAnsi="宋体" w:hint="eastAsia"/>
          <w:sz w:val="28"/>
          <w:szCs w:val="28"/>
        </w:rPr>
        <w:t xml:space="preserve">    6.</w:t>
      </w:r>
      <w:r>
        <w:rPr>
          <w:rFonts w:ascii="仿宋_GB2312" w:eastAsia="仿宋_GB2312" w:hAnsi="宋体" w:hint="eastAsia"/>
          <w:sz w:val="28"/>
          <w:szCs w:val="28"/>
        </w:rPr>
        <w:t>商业服务（类）</w:t>
      </w:r>
      <w:r>
        <w:rPr>
          <w:rFonts w:ascii="仿宋_GB2312" w:eastAsia="仿宋_GB2312" w:hAnsi="宋体" w:hint="eastAsia"/>
          <w:sz w:val="28"/>
          <w:szCs w:val="28"/>
        </w:rPr>
        <w:t>216</w:t>
      </w:r>
      <w:r>
        <w:rPr>
          <w:rFonts w:ascii="仿宋_GB2312" w:eastAsia="仿宋_GB2312" w:hAnsi="宋体" w:hint="eastAsia"/>
          <w:sz w:val="28"/>
          <w:szCs w:val="28"/>
        </w:rPr>
        <w:t>（款）</w:t>
      </w:r>
      <w:r>
        <w:rPr>
          <w:rFonts w:ascii="仿宋_GB2312" w:eastAsia="仿宋_GB2312" w:hAnsi="宋体" w:hint="eastAsia"/>
          <w:sz w:val="28"/>
          <w:szCs w:val="28"/>
        </w:rPr>
        <w:t>05</w:t>
      </w:r>
      <w:r>
        <w:rPr>
          <w:rFonts w:ascii="仿宋_GB2312" w:eastAsia="仿宋_GB2312" w:hAnsi="宋体" w:hint="eastAsia"/>
          <w:sz w:val="28"/>
          <w:szCs w:val="28"/>
        </w:rPr>
        <w:t>（项）</w:t>
      </w:r>
      <w:r>
        <w:rPr>
          <w:rFonts w:ascii="仿宋_GB2312" w:eastAsia="仿宋_GB2312" w:hAnsi="宋体" w:hint="eastAsia"/>
          <w:sz w:val="28"/>
          <w:szCs w:val="28"/>
        </w:rPr>
        <w:t>99</w:t>
      </w:r>
      <w:r>
        <w:rPr>
          <w:rFonts w:ascii="仿宋_GB2312" w:eastAsia="仿宋_GB2312" w:hAnsi="宋体" w:hint="eastAsia"/>
          <w:sz w:val="28"/>
          <w:szCs w:val="28"/>
        </w:rPr>
        <w:t>：指其他旅游业管理与服务支出。</w:t>
      </w:r>
      <w:r>
        <w:rPr>
          <w:rFonts w:ascii="仿宋_GB2312" w:eastAsia="仿宋_GB2312" w:hAnsi="宋体" w:hint="eastAsia"/>
          <w:sz w:val="28"/>
          <w:szCs w:val="28"/>
        </w:rPr>
        <w:t xml:space="preserve"> </w:t>
      </w:r>
    </w:p>
    <w:p w14:paraId="22360691" w14:textId="77777777" w:rsidR="007850F6" w:rsidRDefault="00FB13DC">
      <w:pPr>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 xml:space="preserve">  7.</w:t>
      </w:r>
      <w:r>
        <w:rPr>
          <w:rFonts w:ascii="仿宋_GB2312" w:eastAsia="仿宋_GB2312" w:hAnsi="宋体" w:hint="eastAsia"/>
          <w:sz w:val="28"/>
          <w:szCs w:val="28"/>
        </w:rPr>
        <w:t>住房保障（类）</w:t>
      </w:r>
      <w:r>
        <w:rPr>
          <w:rFonts w:ascii="仿宋_GB2312" w:eastAsia="仿宋_GB2312" w:hAnsi="宋体" w:hint="eastAsia"/>
          <w:sz w:val="28"/>
          <w:szCs w:val="28"/>
        </w:rPr>
        <w:t>221</w:t>
      </w:r>
      <w:r>
        <w:rPr>
          <w:rFonts w:ascii="仿宋_GB2312" w:eastAsia="仿宋_GB2312" w:hAnsi="宋体" w:hint="eastAsia"/>
          <w:sz w:val="28"/>
          <w:szCs w:val="28"/>
        </w:rPr>
        <w:t>（款）</w:t>
      </w:r>
      <w:r>
        <w:rPr>
          <w:rFonts w:ascii="仿宋_GB2312" w:eastAsia="仿宋_GB2312" w:hAnsi="宋体" w:hint="eastAsia"/>
          <w:sz w:val="28"/>
          <w:szCs w:val="28"/>
        </w:rPr>
        <w:t>02</w:t>
      </w:r>
      <w:r>
        <w:rPr>
          <w:rFonts w:ascii="仿宋_GB2312" w:eastAsia="仿宋_GB2312" w:hAnsi="宋体" w:hint="eastAsia"/>
          <w:sz w:val="28"/>
          <w:szCs w:val="28"/>
        </w:rPr>
        <w:t>（项）</w:t>
      </w:r>
      <w:r>
        <w:rPr>
          <w:rFonts w:ascii="仿宋_GB2312" w:eastAsia="仿宋_GB2312" w:hAnsi="宋体" w:hint="eastAsia"/>
          <w:sz w:val="28"/>
          <w:szCs w:val="28"/>
        </w:rPr>
        <w:t>01</w:t>
      </w:r>
      <w:r>
        <w:rPr>
          <w:rFonts w:ascii="仿宋_GB2312" w:eastAsia="仿宋_GB2312" w:hAnsi="宋体" w:hint="eastAsia"/>
          <w:sz w:val="28"/>
          <w:szCs w:val="28"/>
        </w:rPr>
        <w:t>：指住房公积金。</w:t>
      </w:r>
      <w:r>
        <w:rPr>
          <w:rFonts w:ascii="仿宋_GB2312" w:eastAsia="仿宋_GB2312" w:hAnsi="宋体" w:hint="eastAsia"/>
          <w:sz w:val="28"/>
          <w:szCs w:val="28"/>
        </w:rPr>
        <w:t xml:space="preserve"> </w:t>
      </w:r>
    </w:p>
    <w:p w14:paraId="0DA6BB06" w14:textId="77777777" w:rsidR="007850F6" w:rsidRDefault="00FB13DC">
      <w:pPr>
        <w:ind w:firstLineChars="200" w:firstLine="560"/>
        <w:rPr>
          <w:rFonts w:ascii="仿宋_GB2312" w:eastAsia="仿宋_GB2312" w:hAnsi="宋体"/>
          <w:sz w:val="28"/>
          <w:szCs w:val="28"/>
        </w:rPr>
      </w:pPr>
      <w:r>
        <w:rPr>
          <w:rFonts w:ascii="仿宋_GB2312" w:eastAsia="仿宋_GB2312" w:hAnsi="宋体" w:hint="eastAsia"/>
          <w:sz w:val="28"/>
          <w:szCs w:val="28"/>
        </w:rPr>
        <w:t>8.</w:t>
      </w:r>
      <w:r>
        <w:rPr>
          <w:rFonts w:ascii="仿宋_GB2312" w:eastAsia="仿宋_GB2312" w:hAnsi="宋体" w:hint="eastAsia"/>
          <w:sz w:val="28"/>
          <w:szCs w:val="28"/>
        </w:rPr>
        <w:t>年末结转和结余：指本年度或以前年度预算安排、因客观条件发生变化无法按原计划实施，需延迟到以后年度按有关规定继续使用的资金。</w:t>
      </w:r>
      <w:r>
        <w:rPr>
          <w:rFonts w:ascii="仿宋_GB2312" w:eastAsia="仿宋_GB2312" w:hAnsi="宋体" w:hint="eastAsia"/>
          <w:sz w:val="28"/>
          <w:szCs w:val="28"/>
        </w:rPr>
        <w:t xml:space="preserve"> </w:t>
      </w:r>
    </w:p>
    <w:p w14:paraId="5061A08F" w14:textId="77777777" w:rsidR="007850F6" w:rsidRDefault="00FB13DC">
      <w:pPr>
        <w:ind w:firstLineChars="200" w:firstLine="560"/>
        <w:rPr>
          <w:rFonts w:ascii="仿宋_GB2312" w:eastAsia="仿宋_GB2312" w:hAnsi="宋体"/>
          <w:sz w:val="28"/>
          <w:szCs w:val="28"/>
        </w:rPr>
      </w:pPr>
      <w:r>
        <w:rPr>
          <w:rFonts w:ascii="仿宋_GB2312" w:eastAsia="仿宋_GB2312" w:hAnsi="宋体" w:hint="eastAsia"/>
          <w:sz w:val="28"/>
          <w:szCs w:val="28"/>
        </w:rPr>
        <w:t>9.</w:t>
      </w:r>
      <w:r>
        <w:rPr>
          <w:rFonts w:ascii="仿宋_GB2312" w:eastAsia="仿宋_GB2312" w:hAnsi="宋体" w:hint="eastAsia"/>
          <w:sz w:val="28"/>
          <w:szCs w:val="28"/>
        </w:rPr>
        <w:t>基本支出：指为保障机构正常运转、完成日常工作任务而发生的人员支出和公用支出。</w:t>
      </w:r>
      <w:r>
        <w:rPr>
          <w:rFonts w:ascii="仿宋_GB2312" w:eastAsia="仿宋_GB2312" w:hAnsi="宋体" w:hint="eastAsia"/>
          <w:sz w:val="28"/>
          <w:szCs w:val="28"/>
        </w:rPr>
        <w:t xml:space="preserve"> </w:t>
      </w:r>
    </w:p>
    <w:p w14:paraId="4C595D73" w14:textId="77777777" w:rsidR="007850F6" w:rsidRDefault="00FB13DC">
      <w:pPr>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10.</w:t>
      </w:r>
      <w:r>
        <w:rPr>
          <w:rFonts w:ascii="仿宋_GB2312" w:eastAsia="仿宋_GB2312" w:hAnsi="宋体" w:hint="eastAsia"/>
          <w:sz w:val="28"/>
          <w:szCs w:val="28"/>
        </w:rPr>
        <w:t>项目支出：指在基本支出之外为完成特定行政任务和事业发展目标所发生的支出。</w:t>
      </w:r>
      <w:r>
        <w:rPr>
          <w:rFonts w:ascii="仿宋_GB2312" w:eastAsia="仿宋_GB2312" w:hAnsi="宋体" w:hint="eastAsia"/>
          <w:sz w:val="28"/>
          <w:szCs w:val="28"/>
        </w:rPr>
        <w:t xml:space="preserve"> </w:t>
      </w:r>
    </w:p>
    <w:p w14:paraId="1B62D3E7" w14:textId="77777777" w:rsidR="007850F6" w:rsidRDefault="00FB13DC">
      <w:pPr>
        <w:ind w:firstLineChars="200" w:firstLine="560"/>
        <w:rPr>
          <w:rFonts w:ascii="仿宋_GB2312" w:eastAsia="仿宋_GB2312" w:hAnsi="宋体"/>
          <w:sz w:val="28"/>
          <w:szCs w:val="28"/>
        </w:rPr>
      </w:pPr>
      <w:r>
        <w:rPr>
          <w:rFonts w:ascii="仿宋_GB2312" w:eastAsia="仿宋_GB2312" w:hAnsi="宋体" w:hint="eastAsia"/>
          <w:sz w:val="28"/>
          <w:szCs w:val="28"/>
        </w:rPr>
        <w:t>11.</w:t>
      </w:r>
      <w:r>
        <w:rPr>
          <w:rFonts w:ascii="仿宋_GB2312" w:eastAsia="仿宋_GB2312" w:hAnsi="宋体" w:hint="eastAsia"/>
          <w:sz w:val="28"/>
          <w:szCs w:val="28"/>
        </w:rPr>
        <w:t>“三公”经费：纳入县级财政</w:t>
      </w:r>
      <w:r>
        <w:rPr>
          <w:rFonts w:ascii="仿宋_GB2312" w:eastAsia="仿宋_GB2312" w:hAnsi="宋体" w:hint="eastAsia"/>
          <w:sz w:val="28"/>
          <w:szCs w:val="28"/>
        </w:rPr>
        <w:t>预决算管理的“三公”经费，是指部门用财政拨款安排的因公出国（境）费、公务用车购置及运行费和公务接待费。其中，因公出国（境）</w:t>
      </w:r>
      <w:proofErr w:type="gramStart"/>
      <w:r>
        <w:rPr>
          <w:rFonts w:ascii="仿宋_GB2312" w:eastAsia="仿宋_GB2312" w:hAnsi="宋体" w:hint="eastAsia"/>
          <w:sz w:val="28"/>
          <w:szCs w:val="28"/>
        </w:rPr>
        <w:t>费反映</w:t>
      </w:r>
      <w:proofErr w:type="gramEnd"/>
      <w:r>
        <w:rPr>
          <w:rFonts w:ascii="仿宋_GB2312" w:eastAsia="仿宋_GB2312" w:hAnsi="宋体" w:hint="eastAsia"/>
          <w:sz w:val="28"/>
          <w:szCs w:val="28"/>
        </w:rPr>
        <w:t>单位公务出国（境）的国际旅费、国外城市间交通费、住宿费、伙食费、培训费、公杂费等支出；公务用车购置及运行</w:t>
      </w:r>
      <w:proofErr w:type="gramStart"/>
      <w:r>
        <w:rPr>
          <w:rFonts w:ascii="仿宋_GB2312" w:eastAsia="仿宋_GB2312" w:hAnsi="宋体" w:hint="eastAsia"/>
          <w:sz w:val="28"/>
          <w:szCs w:val="28"/>
        </w:rPr>
        <w:t>费反映</w:t>
      </w:r>
      <w:proofErr w:type="gramEnd"/>
      <w:r>
        <w:rPr>
          <w:rFonts w:ascii="仿宋_GB2312" w:eastAsia="仿宋_GB2312" w:hAnsi="宋体" w:hint="eastAsia"/>
          <w:sz w:val="28"/>
          <w:szCs w:val="28"/>
        </w:rPr>
        <w:t>单位公务用车车辆购置支出（</w:t>
      </w:r>
      <w:proofErr w:type="gramStart"/>
      <w:r>
        <w:rPr>
          <w:rFonts w:ascii="仿宋_GB2312" w:eastAsia="仿宋_GB2312" w:hAnsi="宋体" w:hint="eastAsia"/>
          <w:sz w:val="28"/>
          <w:szCs w:val="28"/>
        </w:rPr>
        <w:t>含车辆</w:t>
      </w:r>
      <w:proofErr w:type="gramEnd"/>
      <w:r>
        <w:rPr>
          <w:rFonts w:ascii="仿宋_GB2312" w:eastAsia="仿宋_GB2312" w:hAnsi="宋体" w:hint="eastAsia"/>
          <w:sz w:val="28"/>
          <w:szCs w:val="28"/>
        </w:rPr>
        <w:t>购置税）及租用费、燃料费、维修费、过路过桥费、保险费、安全奖励费用等支出；公务接待</w:t>
      </w:r>
      <w:proofErr w:type="gramStart"/>
      <w:r>
        <w:rPr>
          <w:rFonts w:ascii="仿宋_GB2312" w:eastAsia="仿宋_GB2312" w:hAnsi="宋体" w:hint="eastAsia"/>
          <w:sz w:val="28"/>
          <w:szCs w:val="28"/>
        </w:rPr>
        <w:t>费反映</w:t>
      </w:r>
      <w:proofErr w:type="gramEnd"/>
      <w:r>
        <w:rPr>
          <w:rFonts w:ascii="仿宋_GB2312" w:eastAsia="仿宋_GB2312" w:hAnsi="宋体" w:hint="eastAsia"/>
          <w:sz w:val="28"/>
          <w:szCs w:val="28"/>
        </w:rPr>
        <w:t>单位按规定开支的各类公务接待（含外宾接待）支出。</w:t>
      </w:r>
      <w:r>
        <w:rPr>
          <w:rFonts w:ascii="仿宋_GB2312" w:eastAsia="仿宋_GB2312" w:hAnsi="宋体" w:hint="eastAsia"/>
          <w:sz w:val="28"/>
          <w:szCs w:val="28"/>
        </w:rPr>
        <w:t xml:space="preserve"> </w:t>
      </w:r>
    </w:p>
    <w:p w14:paraId="39681791" w14:textId="77777777" w:rsidR="007850F6" w:rsidRDefault="00FB13DC">
      <w:pPr>
        <w:ind w:firstLineChars="200" w:firstLine="560"/>
        <w:rPr>
          <w:rFonts w:ascii="仿宋_GB2312" w:eastAsia="仿宋_GB2312"/>
          <w:color w:val="000000" w:themeColor="text1"/>
          <w:sz w:val="32"/>
          <w:szCs w:val="32"/>
        </w:rPr>
      </w:pPr>
      <w:r>
        <w:rPr>
          <w:rFonts w:ascii="仿宋_GB2312" w:eastAsia="仿宋_GB2312" w:hAnsi="宋体" w:hint="eastAsia"/>
          <w:sz w:val="28"/>
          <w:szCs w:val="28"/>
        </w:rPr>
        <w:t>12.</w:t>
      </w:r>
      <w:r>
        <w:rPr>
          <w:rFonts w:ascii="仿宋_GB2312" w:eastAsia="仿宋_GB2312" w:hAnsi="宋体" w:hint="eastAsia"/>
          <w:sz w:val="28"/>
          <w:szCs w:val="28"/>
        </w:rPr>
        <w:t>机关运行经费：为保障行政单位（含参照公务员法管理的事业单位）运行用于购买货物和服务的各项资金，包</w:t>
      </w:r>
      <w:r>
        <w:rPr>
          <w:rFonts w:ascii="仿宋_GB2312" w:eastAsia="仿宋_GB2312" w:hAnsi="宋体" w:hint="eastAsia"/>
          <w:sz w:val="28"/>
          <w:szCs w:val="28"/>
        </w:rPr>
        <w:t>括办公及印刷费、邮电费、差旅费、会议费、福利费、日常维修费、专用材料及一般设备购置费、办公用房水电费、办公用房取暖费、办公用房物业管理费、公务用车运行维护费以及其他费用。</w:t>
      </w:r>
    </w:p>
    <w:p w14:paraId="695CD690" w14:textId="77777777" w:rsidR="007850F6" w:rsidRDefault="00FB13DC">
      <w:pPr>
        <w:ind w:firstLineChars="200" w:firstLine="560"/>
        <w:rPr>
          <w:rFonts w:ascii="仿宋_GB2312" w:eastAsia="仿宋_GB2312" w:hAnsi="宋体"/>
          <w:sz w:val="28"/>
          <w:szCs w:val="28"/>
        </w:rPr>
      </w:pPr>
      <w:r>
        <w:rPr>
          <w:rFonts w:ascii="仿宋_GB2312" w:eastAsia="仿宋_GB2312" w:hAnsi="宋体" w:hint="eastAsia"/>
          <w:sz w:val="28"/>
          <w:szCs w:val="28"/>
        </w:rPr>
        <w:t>13.</w:t>
      </w:r>
      <w:r>
        <w:rPr>
          <w:rFonts w:ascii="仿宋_GB2312" w:eastAsia="仿宋_GB2312" w:hAnsi="宋体" w:hint="eastAsia"/>
          <w:sz w:val="28"/>
          <w:szCs w:val="28"/>
        </w:rPr>
        <w:t>基本支出：指为保障机构正常运转、完成日常工作任务而发生的人员支出和公用支出。</w:t>
      </w:r>
    </w:p>
    <w:p w14:paraId="29A037B1" w14:textId="77777777" w:rsidR="007850F6" w:rsidRDefault="00FB13DC">
      <w:pPr>
        <w:ind w:firstLineChars="200" w:firstLine="560"/>
        <w:rPr>
          <w:rFonts w:ascii="仿宋_GB2312" w:eastAsia="仿宋_GB2312" w:hAnsi="宋体"/>
          <w:sz w:val="28"/>
          <w:szCs w:val="28"/>
        </w:rPr>
      </w:pPr>
      <w:r>
        <w:rPr>
          <w:rFonts w:ascii="仿宋_GB2312" w:eastAsia="仿宋_GB2312" w:hAnsi="宋体" w:hint="eastAsia"/>
          <w:sz w:val="28"/>
          <w:szCs w:val="28"/>
        </w:rPr>
        <w:t>14.</w:t>
      </w:r>
      <w:r>
        <w:rPr>
          <w:rFonts w:ascii="仿宋_GB2312" w:eastAsia="仿宋_GB2312" w:hAnsi="宋体" w:hint="eastAsia"/>
          <w:sz w:val="28"/>
          <w:szCs w:val="28"/>
        </w:rPr>
        <w:t>项目支出：指在基本支出之外为完成特定行政任务和事业发展目标所发生的支出。</w:t>
      </w:r>
      <w:r>
        <w:rPr>
          <w:rFonts w:ascii="仿宋_GB2312" w:eastAsia="仿宋_GB2312" w:hAnsi="宋体" w:hint="eastAsia"/>
          <w:sz w:val="28"/>
          <w:szCs w:val="28"/>
        </w:rPr>
        <w:t xml:space="preserve"> </w:t>
      </w:r>
    </w:p>
    <w:p w14:paraId="028551ED" w14:textId="77777777" w:rsidR="007850F6" w:rsidRDefault="00FB13DC">
      <w:pPr>
        <w:ind w:firstLineChars="200" w:firstLine="560"/>
        <w:rPr>
          <w:rFonts w:ascii="仿宋_GB2312" w:eastAsia="仿宋_GB2312" w:hAnsi="宋体"/>
          <w:sz w:val="28"/>
          <w:szCs w:val="28"/>
        </w:rPr>
      </w:pPr>
      <w:r>
        <w:rPr>
          <w:rFonts w:ascii="仿宋_GB2312" w:eastAsia="仿宋_GB2312" w:hAnsi="宋体" w:hint="eastAsia"/>
          <w:sz w:val="28"/>
          <w:szCs w:val="28"/>
        </w:rPr>
        <w:t>15.</w:t>
      </w:r>
      <w:r>
        <w:rPr>
          <w:rFonts w:ascii="仿宋_GB2312" w:eastAsia="仿宋_GB2312" w:hAnsi="宋体" w:hint="eastAsia"/>
          <w:sz w:val="28"/>
          <w:szCs w:val="28"/>
        </w:rPr>
        <w:t>经营支出：指事业单位在专业业务活动及其辅助活动之外开展非独立核算经营活动发生的支出。</w:t>
      </w:r>
    </w:p>
    <w:p w14:paraId="4FA4B5A8" w14:textId="77777777" w:rsidR="007850F6" w:rsidRDefault="00FB13DC">
      <w:pPr>
        <w:ind w:firstLineChars="200" w:firstLine="560"/>
        <w:rPr>
          <w:rFonts w:ascii="仿宋_GB2312" w:eastAsia="仿宋_GB2312" w:hAnsi="宋体"/>
          <w:sz w:val="28"/>
          <w:szCs w:val="28"/>
        </w:rPr>
      </w:pPr>
      <w:r>
        <w:rPr>
          <w:rFonts w:ascii="仿宋_GB2312" w:eastAsia="仿宋_GB2312" w:hAnsi="宋体" w:hint="eastAsia"/>
          <w:sz w:val="28"/>
          <w:szCs w:val="28"/>
        </w:rPr>
        <w:t>16.</w:t>
      </w:r>
      <w:r>
        <w:rPr>
          <w:rFonts w:ascii="仿宋_GB2312" w:eastAsia="仿宋_GB2312" w:hAnsi="宋体" w:hint="eastAsia"/>
          <w:sz w:val="28"/>
          <w:szCs w:val="28"/>
        </w:rPr>
        <w:t>“三公”经费：指部门用财政拨款安排的因公出国（境）费、</w:t>
      </w:r>
      <w:r>
        <w:rPr>
          <w:rFonts w:ascii="仿宋_GB2312" w:eastAsia="仿宋_GB2312" w:hAnsi="宋体" w:hint="eastAsia"/>
          <w:sz w:val="28"/>
          <w:szCs w:val="28"/>
        </w:rPr>
        <w:lastRenderedPageBreak/>
        <w:t>公务用车购置及运行费和</w:t>
      </w:r>
      <w:r>
        <w:rPr>
          <w:rFonts w:ascii="仿宋_GB2312" w:eastAsia="仿宋_GB2312" w:hAnsi="宋体" w:hint="eastAsia"/>
          <w:sz w:val="28"/>
          <w:szCs w:val="28"/>
        </w:rPr>
        <w:t>公务接待费。其中，因公出国（境）</w:t>
      </w:r>
      <w:proofErr w:type="gramStart"/>
      <w:r>
        <w:rPr>
          <w:rFonts w:ascii="仿宋_GB2312" w:eastAsia="仿宋_GB2312" w:hAnsi="宋体" w:hint="eastAsia"/>
          <w:sz w:val="28"/>
          <w:szCs w:val="28"/>
        </w:rPr>
        <w:t>费反映</w:t>
      </w:r>
      <w:proofErr w:type="gramEnd"/>
      <w:r>
        <w:rPr>
          <w:rFonts w:ascii="仿宋_GB2312" w:eastAsia="仿宋_GB2312" w:hAnsi="宋体" w:hint="eastAsia"/>
          <w:sz w:val="28"/>
          <w:szCs w:val="28"/>
        </w:rPr>
        <w:t>单位公务出国（境）的国际旅费、国外城市间交通费、住宿费、伙食费、培训费、公杂费等支出；公务用车购置及运行</w:t>
      </w:r>
      <w:proofErr w:type="gramStart"/>
      <w:r>
        <w:rPr>
          <w:rFonts w:ascii="仿宋_GB2312" w:eastAsia="仿宋_GB2312" w:hAnsi="宋体" w:hint="eastAsia"/>
          <w:sz w:val="28"/>
          <w:szCs w:val="28"/>
        </w:rPr>
        <w:t>费反映</w:t>
      </w:r>
      <w:proofErr w:type="gramEnd"/>
      <w:r>
        <w:rPr>
          <w:rFonts w:ascii="仿宋_GB2312" w:eastAsia="仿宋_GB2312" w:hAnsi="宋体" w:hint="eastAsia"/>
          <w:sz w:val="28"/>
          <w:szCs w:val="28"/>
        </w:rPr>
        <w:t>单位公务用车车辆购置支出（</w:t>
      </w:r>
      <w:proofErr w:type="gramStart"/>
      <w:r>
        <w:rPr>
          <w:rFonts w:ascii="仿宋_GB2312" w:eastAsia="仿宋_GB2312" w:hAnsi="宋体" w:hint="eastAsia"/>
          <w:sz w:val="28"/>
          <w:szCs w:val="28"/>
        </w:rPr>
        <w:t>含车辆</w:t>
      </w:r>
      <w:proofErr w:type="gramEnd"/>
      <w:r>
        <w:rPr>
          <w:rFonts w:ascii="仿宋_GB2312" w:eastAsia="仿宋_GB2312" w:hAnsi="宋体" w:hint="eastAsia"/>
          <w:sz w:val="28"/>
          <w:szCs w:val="28"/>
        </w:rPr>
        <w:t>购置税）及租用费、燃料费、维修费、过路过桥费、保险费等支出；公务接待</w:t>
      </w:r>
      <w:proofErr w:type="gramStart"/>
      <w:r>
        <w:rPr>
          <w:rFonts w:ascii="仿宋_GB2312" w:eastAsia="仿宋_GB2312" w:hAnsi="宋体" w:hint="eastAsia"/>
          <w:sz w:val="28"/>
          <w:szCs w:val="28"/>
        </w:rPr>
        <w:t>费反映</w:t>
      </w:r>
      <w:proofErr w:type="gramEnd"/>
      <w:r>
        <w:rPr>
          <w:rFonts w:ascii="仿宋_GB2312" w:eastAsia="仿宋_GB2312" w:hAnsi="宋体" w:hint="eastAsia"/>
          <w:sz w:val="28"/>
          <w:szCs w:val="28"/>
        </w:rPr>
        <w:t>单位按规定开支的各类公务接待（含外宾接待）支出。</w:t>
      </w:r>
    </w:p>
    <w:p w14:paraId="7CD9CF96" w14:textId="77777777" w:rsidR="007850F6" w:rsidRDefault="00FB13DC">
      <w:pPr>
        <w:ind w:firstLineChars="200" w:firstLine="560"/>
        <w:rPr>
          <w:rFonts w:ascii="仿宋_GB2312" w:eastAsia="仿宋_GB2312" w:hAnsi="宋体"/>
          <w:sz w:val="28"/>
          <w:szCs w:val="28"/>
        </w:rPr>
      </w:pPr>
      <w:r>
        <w:rPr>
          <w:rFonts w:ascii="仿宋_GB2312" w:eastAsia="仿宋_GB2312" w:hAnsi="宋体" w:hint="eastAsia"/>
          <w:sz w:val="28"/>
          <w:szCs w:val="28"/>
        </w:rPr>
        <w:t>17.</w:t>
      </w:r>
      <w:r>
        <w:rPr>
          <w:rFonts w:ascii="仿宋_GB2312" w:eastAsia="仿宋_GB2312" w:hAnsi="宋体" w:hint="eastAsia"/>
          <w:sz w:val="28"/>
          <w:szCs w:val="28"/>
        </w:rPr>
        <w:t>机关运行经费：为保障行政单位（含参照公务员法管理的事业单位）运行用于购买货物和服务的各项资金，包括办公及印刷费、邮电费、差旅费、会议费、福利费、日常维修费、专用材料及一般设备购置费、办公用房水电费、办公</w:t>
      </w:r>
      <w:r>
        <w:rPr>
          <w:rFonts w:ascii="仿宋_GB2312" w:eastAsia="仿宋_GB2312" w:hAnsi="宋体" w:hint="eastAsia"/>
          <w:sz w:val="28"/>
          <w:szCs w:val="28"/>
        </w:rPr>
        <w:t>用房取暖费、办公用房物业管理费、公务用车运行维护费以及其他费用。</w:t>
      </w:r>
    </w:p>
    <w:p w14:paraId="4AFDB15E" w14:textId="77777777" w:rsidR="007850F6" w:rsidRDefault="007850F6">
      <w:pPr>
        <w:ind w:firstLineChars="200" w:firstLine="560"/>
        <w:rPr>
          <w:rFonts w:ascii="仿宋_GB2312" w:eastAsia="仿宋_GB2312" w:hAnsi="宋体"/>
          <w:sz w:val="28"/>
          <w:szCs w:val="28"/>
        </w:rPr>
      </w:pPr>
    </w:p>
    <w:p w14:paraId="018A3101" w14:textId="77777777" w:rsidR="007850F6" w:rsidRDefault="007850F6">
      <w:pPr>
        <w:pStyle w:val="Default"/>
        <w:spacing w:line="560" w:lineRule="exact"/>
        <w:rPr>
          <w:rFonts w:ascii="仿宋_GB2312" w:eastAsia="仿宋_GB2312"/>
          <w:sz w:val="32"/>
          <w:szCs w:val="32"/>
        </w:rPr>
      </w:pPr>
    </w:p>
    <w:p w14:paraId="2D869C47" w14:textId="77777777" w:rsidR="007850F6" w:rsidRDefault="007850F6">
      <w:pPr>
        <w:pStyle w:val="Default"/>
        <w:spacing w:line="560" w:lineRule="exact"/>
        <w:rPr>
          <w:rFonts w:ascii="仿宋_GB2312" w:eastAsia="仿宋_GB2312"/>
          <w:sz w:val="32"/>
          <w:szCs w:val="32"/>
        </w:rPr>
      </w:pPr>
    </w:p>
    <w:p w14:paraId="20260A04" w14:textId="77777777" w:rsidR="007850F6" w:rsidRDefault="007850F6">
      <w:pPr>
        <w:pStyle w:val="Default"/>
        <w:spacing w:line="560" w:lineRule="exact"/>
        <w:rPr>
          <w:rFonts w:ascii="仿宋_GB2312" w:eastAsia="仿宋_GB2312"/>
          <w:sz w:val="32"/>
          <w:szCs w:val="32"/>
        </w:rPr>
      </w:pPr>
    </w:p>
    <w:p w14:paraId="6E5AFF99" w14:textId="77777777" w:rsidR="007850F6" w:rsidRDefault="007850F6">
      <w:pPr>
        <w:pStyle w:val="Default"/>
        <w:spacing w:line="560" w:lineRule="exact"/>
        <w:rPr>
          <w:rFonts w:ascii="仿宋_GB2312" w:eastAsia="仿宋_GB2312"/>
          <w:sz w:val="32"/>
          <w:szCs w:val="32"/>
        </w:rPr>
      </w:pPr>
    </w:p>
    <w:p w14:paraId="340C855C" w14:textId="77777777" w:rsidR="007850F6" w:rsidRDefault="007850F6">
      <w:pPr>
        <w:pStyle w:val="Default"/>
        <w:spacing w:line="560" w:lineRule="exact"/>
        <w:rPr>
          <w:rFonts w:ascii="仿宋_GB2312" w:eastAsia="仿宋_GB2312"/>
          <w:sz w:val="32"/>
          <w:szCs w:val="32"/>
        </w:rPr>
      </w:pPr>
    </w:p>
    <w:p w14:paraId="5F64E486" w14:textId="77777777" w:rsidR="007850F6" w:rsidRDefault="007850F6">
      <w:pPr>
        <w:pStyle w:val="Default"/>
        <w:spacing w:line="560" w:lineRule="exact"/>
        <w:rPr>
          <w:rFonts w:ascii="仿宋_GB2312" w:eastAsia="仿宋_GB2312"/>
          <w:sz w:val="32"/>
          <w:szCs w:val="32"/>
        </w:rPr>
      </w:pPr>
    </w:p>
    <w:p w14:paraId="3C9FDB2C" w14:textId="77777777" w:rsidR="007850F6" w:rsidRDefault="007850F6">
      <w:pPr>
        <w:pStyle w:val="Default"/>
        <w:spacing w:line="560" w:lineRule="exact"/>
        <w:ind w:firstLineChars="200" w:firstLine="640"/>
        <w:rPr>
          <w:rFonts w:ascii="仿宋_GB2312" w:eastAsia="仿宋_GB2312"/>
          <w:sz w:val="32"/>
          <w:szCs w:val="32"/>
        </w:rPr>
      </w:pPr>
    </w:p>
    <w:p w14:paraId="5BA7EF70" w14:textId="77777777" w:rsidR="007850F6" w:rsidRDefault="007850F6">
      <w:pPr>
        <w:pStyle w:val="Default"/>
        <w:spacing w:line="560" w:lineRule="exact"/>
        <w:ind w:firstLineChars="200" w:firstLine="640"/>
        <w:rPr>
          <w:rFonts w:ascii="仿宋_GB2312" w:eastAsia="仿宋_GB2312" w:cs="黑体"/>
          <w:sz w:val="32"/>
          <w:szCs w:val="32"/>
        </w:rPr>
      </w:pPr>
    </w:p>
    <w:p w14:paraId="54998E54" w14:textId="77777777" w:rsidR="007850F6" w:rsidRDefault="00FB13DC">
      <w:pPr>
        <w:spacing w:line="600" w:lineRule="exact"/>
        <w:jc w:val="center"/>
        <w:outlineLvl w:val="0"/>
        <w:rPr>
          <w:rStyle w:val="10"/>
          <w:rFonts w:ascii="黑体" w:eastAsia="黑体" w:hAnsi="黑体"/>
          <w:b w:val="0"/>
        </w:rPr>
      </w:pPr>
      <w:r>
        <w:rPr>
          <w:rFonts w:ascii="宋体"/>
          <w:b/>
          <w:color w:val="000000"/>
          <w:sz w:val="44"/>
          <w:szCs w:val="44"/>
        </w:rPr>
        <w:br w:type="page"/>
      </w:r>
      <w:bookmarkStart w:id="58" w:name="_Toc15396614"/>
      <w:r>
        <w:rPr>
          <w:rFonts w:ascii="黑体" w:eastAsia="黑体" w:hAnsi="黑体" w:hint="eastAsia"/>
          <w:color w:val="000000"/>
          <w:sz w:val="44"/>
          <w:szCs w:val="44"/>
        </w:rPr>
        <w:lastRenderedPageBreak/>
        <w:t>第</w:t>
      </w:r>
      <w:r>
        <w:rPr>
          <w:rStyle w:val="10"/>
          <w:rFonts w:ascii="黑体" w:eastAsia="黑体" w:hAnsi="黑体" w:hint="eastAsia"/>
          <w:b w:val="0"/>
        </w:rPr>
        <w:t>四部分</w:t>
      </w:r>
      <w:r>
        <w:rPr>
          <w:rStyle w:val="10"/>
          <w:rFonts w:ascii="黑体" w:eastAsia="黑体" w:hAnsi="黑体" w:hint="eastAsia"/>
          <w:b w:val="0"/>
        </w:rPr>
        <w:t xml:space="preserve"> </w:t>
      </w:r>
      <w:r>
        <w:rPr>
          <w:rStyle w:val="10"/>
          <w:rFonts w:ascii="黑体" w:eastAsia="黑体" w:hAnsi="黑体" w:hint="eastAsia"/>
          <w:b w:val="0"/>
        </w:rPr>
        <w:t>附件</w:t>
      </w:r>
      <w:bookmarkEnd w:id="58"/>
    </w:p>
    <w:p w14:paraId="21F602E9" w14:textId="77777777" w:rsidR="007850F6" w:rsidRDefault="00FB13DC">
      <w:pPr>
        <w:spacing w:line="600" w:lineRule="exact"/>
        <w:jc w:val="left"/>
        <w:outlineLvl w:val="0"/>
        <w:rPr>
          <w:rFonts w:ascii="方正小标宋简体" w:eastAsia="方正小标宋简体" w:hAnsi="方正小标宋简体" w:cs="方正小标宋简体"/>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p>
    <w:p w14:paraId="75DA68AD" w14:textId="77777777" w:rsidR="007850F6" w:rsidRDefault="007850F6">
      <w:pPr>
        <w:spacing w:line="580" w:lineRule="exact"/>
        <w:jc w:val="center"/>
        <w:rPr>
          <w:rFonts w:ascii="方正小标宋简体" w:eastAsia="方正小标宋简体" w:hAnsi="方正小标宋简体" w:cs="方正小标宋简体"/>
          <w:sz w:val="44"/>
          <w:szCs w:val="44"/>
        </w:rPr>
      </w:pPr>
    </w:p>
    <w:p w14:paraId="56EEB25A" w14:textId="77777777" w:rsidR="007850F6" w:rsidRDefault="00FB13DC">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共青团松潘县委员会</w:t>
      </w:r>
    </w:p>
    <w:p w14:paraId="1E3D0A21" w14:textId="77777777" w:rsidR="007850F6" w:rsidRDefault="00FB13DC">
      <w:pPr>
        <w:spacing w:line="600" w:lineRule="exact"/>
        <w:jc w:val="center"/>
        <w:rPr>
          <w:rFonts w:ascii="方正小标宋简体" w:eastAsia="方正小标宋简体" w:hAnsi="宋体"/>
          <w:color w:val="000000"/>
          <w:kern w:val="0"/>
          <w:sz w:val="40"/>
          <w:szCs w:val="44"/>
          <w:lang w:val="zh-CN"/>
        </w:rPr>
      </w:pPr>
      <w:r>
        <w:rPr>
          <w:rFonts w:ascii="方正小标宋简体" w:eastAsia="方正小标宋简体" w:hAnsi="宋体"/>
          <w:color w:val="000000"/>
          <w:kern w:val="0"/>
          <w:sz w:val="40"/>
          <w:szCs w:val="44"/>
        </w:rPr>
        <w:t>2019</w:t>
      </w:r>
      <w:r>
        <w:rPr>
          <w:rFonts w:ascii="方正小标宋简体" w:eastAsia="方正小标宋简体" w:hAnsi="宋体"/>
          <w:color w:val="000000"/>
          <w:kern w:val="0"/>
          <w:sz w:val="40"/>
          <w:szCs w:val="44"/>
        </w:rPr>
        <w:t>年部门</w:t>
      </w:r>
      <w:r>
        <w:rPr>
          <w:rFonts w:ascii="方正小标宋简体" w:eastAsia="方正小标宋简体" w:hAnsi="宋体" w:hint="eastAsia"/>
          <w:color w:val="000000"/>
          <w:kern w:val="0"/>
          <w:sz w:val="40"/>
          <w:szCs w:val="44"/>
          <w:lang w:val="zh-CN"/>
        </w:rPr>
        <w:t>整体支出绩效评价报告</w:t>
      </w:r>
    </w:p>
    <w:p w14:paraId="26BA48E4" w14:textId="77777777" w:rsidR="007850F6" w:rsidRDefault="007850F6">
      <w:pPr>
        <w:pStyle w:val="2"/>
        <w:ind w:firstLineChars="0" w:firstLine="0"/>
      </w:pPr>
    </w:p>
    <w:p w14:paraId="538B0F72" w14:textId="77777777" w:rsidR="007850F6" w:rsidRDefault="00FB13DC">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一、部门（单位）概况</w:t>
      </w:r>
    </w:p>
    <w:p w14:paraId="18DC603C" w14:textId="77777777" w:rsidR="007850F6" w:rsidRDefault="00FB13DC">
      <w:pPr>
        <w:spacing w:line="500" w:lineRule="exact"/>
        <w:ind w:firstLineChars="200" w:firstLine="643"/>
        <w:rPr>
          <w:rFonts w:ascii="仿宋_GB2312" w:eastAsia="仿宋_GB2312"/>
          <w:b/>
          <w:bCs/>
          <w:sz w:val="32"/>
          <w:szCs w:val="32"/>
        </w:rPr>
      </w:pPr>
      <w:r>
        <w:rPr>
          <w:rFonts w:ascii="仿宋_GB2312" w:eastAsia="仿宋_GB2312" w:hint="eastAsia"/>
          <w:b/>
          <w:bCs/>
          <w:sz w:val="32"/>
          <w:szCs w:val="32"/>
        </w:rPr>
        <w:t>（</w:t>
      </w:r>
      <w:r>
        <w:rPr>
          <w:rFonts w:ascii="仿宋_GB2312" w:eastAsia="仿宋_GB2312" w:hint="eastAsia"/>
          <w:b/>
          <w:bCs/>
          <w:sz w:val="32"/>
          <w:szCs w:val="32"/>
        </w:rPr>
        <w:t>一</w:t>
      </w:r>
      <w:r>
        <w:rPr>
          <w:rFonts w:ascii="仿宋_GB2312" w:eastAsia="仿宋_GB2312" w:hint="eastAsia"/>
          <w:b/>
          <w:bCs/>
          <w:sz w:val="32"/>
          <w:szCs w:val="32"/>
        </w:rPr>
        <w:t>）</w:t>
      </w:r>
      <w:r>
        <w:rPr>
          <w:rFonts w:ascii="仿宋_GB2312" w:eastAsia="仿宋_GB2312" w:hint="eastAsia"/>
          <w:b/>
          <w:bCs/>
          <w:sz w:val="32"/>
          <w:szCs w:val="32"/>
        </w:rPr>
        <w:t>办公室</w:t>
      </w:r>
    </w:p>
    <w:p w14:paraId="59648CC7" w14:textId="77777777" w:rsidR="007850F6" w:rsidRDefault="00FB13DC">
      <w:pPr>
        <w:spacing w:line="500" w:lineRule="exact"/>
        <w:ind w:firstLineChars="196" w:firstLine="627"/>
        <w:rPr>
          <w:rFonts w:ascii="仿宋_GB2312" w:eastAsia="仿宋_GB2312"/>
          <w:sz w:val="32"/>
          <w:szCs w:val="32"/>
        </w:rPr>
      </w:pPr>
      <w:r>
        <w:rPr>
          <w:rFonts w:ascii="仿宋_GB2312" w:eastAsia="仿宋_GB2312" w:hint="eastAsia"/>
          <w:sz w:val="32"/>
          <w:szCs w:val="32"/>
        </w:rPr>
        <w:t>负责协调机关的日常事务、重大活动和重要会议的会务、秘书工作；负责审核印发文件及起草有关重要文件和领导讲话；研究青少年工作现状和未来走向；负责拟定全县青少年工作的发展规划和年度计划；指导</w:t>
      </w:r>
      <w:proofErr w:type="gramStart"/>
      <w:r>
        <w:rPr>
          <w:rFonts w:ascii="仿宋_GB2312" w:eastAsia="仿宋_GB2312" w:hint="eastAsia"/>
          <w:sz w:val="32"/>
          <w:szCs w:val="32"/>
        </w:rPr>
        <w:t>全县团</w:t>
      </w:r>
      <w:proofErr w:type="gramEnd"/>
      <w:r>
        <w:rPr>
          <w:rFonts w:ascii="仿宋_GB2312" w:eastAsia="仿宋_GB2312" w:hint="eastAsia"/>
          <w:sz w:val="32"/>
          <w:szCs w:val="32"/>
        </w:rPr>
        <w:t>的调查研究工作；负责机关工作部署的督办落实；负责机关公文处理、图书档案管理、信息综合管理等工作；负责机关财务、行政事务、资产管理、保密、保卫、计划生育和联络接待工作；指导直属单位的政务工作和全县共青团系统办公室的工作；承办县委领导交办的各项工作任务。</w:t>
      </w:r>
      <w:r>
        <w:rPr>
          <w:rFonts w:ascii="仿宋_GB2312" w:eastAsia="仿宋_GB2312" w:hint="eastAsia"/>
          <w:sz w:val="32"/>
          <w:szCs w:val="32"/>
        </w:rPr>
        <w:t xml:space="preserve"> </w:t>
      </w:r>
    </w:p>
    <w:p w14:paraId="017983DD" w14:textId="77777777" w:rsidR="007850F6" w:rsidRDefault="00FB13DC">
      <w:pPr>
        <w:spacing w:line="500" w:lineRule="exact"/>
        <w:ind w:firstLineChars="196" w:firstLine="627"/>
        <w:rPr>
          <w:rFonts w:ascii="仿宋_GB2312" w:eastAsia="仿宋_GB2312"/>
          <w:sz w:val="32"/>
          <w:szCs w:val="32"/>
        </w:rPr>
      </w:pPr>
      <w:r>
        <w:rPr>
          <w:rFonts w:ascii="仿宋_GB2312" w:eastAsia="仿宋_GB2312" w:hint="eastAsia"/>
          <w:sz w:val="32"/>
          <w:szCs w:val="32"/>
        </w:rPr>
        <w:t>承担希望工程办公室日常工作，拟订全县希望工程的发展规划、实施原则和管</w:t>
      </w:r>
      <w:r>
        <w:rPr>
          <w:rFonts w:ascii="仿宋_GB2312" w:eastAsia="仿宋_GB2312" w:hint="eastAsia"/>
          <w:sz w:val="32"/>
          <w:szCs w:val="32"/>
        </w:rPr>
        <w:t>理规范，协调、指导、监督、检查全市希望工程的实施工作，负责组织、审定各类希望工程募捐筹资活动，接受社会各界为希望工程的捐赠。</w:t>
      </w:r>
      <w:r>
        <w:rPr>
          <w:rFonts w:ascii="仿宋_GB2312" w:eastAsia="仿宋_GB2312" w:hint="eastAsia"/>
          <w:sz w:val="32"/>
          <w:szCs w:val="32"/>
        </w:rPr>
        <w:t xml:space="preserve"> </w:t>
      </w:r>
    </w:p>
    <w:p w14:paraId="2DC47965" w14:textId="77777777" w:rsidR="007850F6" w:rsidRDefault="00FB13DC">
      <w:pPr>
        <w:spacing w:line="500" w:lineRule="exact"/>
        <w:ind w:firstLineChars="196" w:firstLine="630"/>
        <w:rPr>
          <w:rFonts w:ascii="仿宋_GB2312" w:eastAsia="仿宋_GB2312"/>
          <w:sz w:val="32"/>
          <w:szCs w:val="32"/>
        </w:rPr>
      </w:pPr>
      <w:r>
        <w:rPr>
          <w:rFonts w:ascii="仿宋_GB2312" w:eastAsia="仿宋_GB2312" w:hint="eastAsia"/>
          <w:b/>
          <w:bCs/>
          <w:sz w:val="32"/>
          <w:szCs w:val="32"/>
        </w:rPr>
        <w:t>（</w:t>
      </w:r>
      <w:r>
        <w:rPr>
          <w:rFonts w:ascii="仿宋_GB2312" w:eastAsia="仿宋_GB2312" w:hint="eastAsia"/>
          <w:b/>
          <w:bCs/>
          <w:sz w:val="32"/>
          <w:szCs w:val="32"/>
        </w:rPr>
        <w:t>二</w:t>
      </w:r>
      <w:r>
        <w:rPr>
          <w:rFonts w:ascii="仿宋_GB2312" w:eastAsia="仿宋_GB2312" w:hint="eastAsia"/>
          <w:b/>
          <w:bCs/>
          <w:sz w:val="32"/>
          <w:szCs w:val="32"/>
        </w:rPr>
        <w:t>）</w:t>
      </w:r>
      <w:r>
        <w:rPr>
          <w:rFonts w:ascii="仿宋_GB2312" w:eastAsia="仿宋_GB2312" w:hint="eastAsia"/>
          <w:b/>
          <w:bCs/>
          <w:sz w:val="32"/>
          <w:szCs w:val="32"/>
        </w:rPr>
        <w:t>组织、宣传</w:t>
      </w:r>
      <w:r>
        <w:rPr>
          <w:rFonts w:ascii="仿宋_GB2312" w:eastAsia="仿宋_GB2312" w:hint="eastAsia"/>
          <w:b/>
          <w:bCs/>
          <w:sz w:val="32"/>
          <w:szCs w:val="32"/>
        </w:rPr>
        <w:t>工作</w:t>
      </w:r>
      <w:r>
        <w:rPr>
          <w:rFonts w:ascii="仿宋_GB2312" w:eastAsia="仿宋_GB2312" w:hint="eastAsia"/>
          <w:b/>
          <w:bCs/>
          <w:sz w:val="32"/>
          <w:szCs w:val="32"/>
        </w:rPr>
        <w:t xml:space="preserve">   </w:t>
      </w:r>
      <w:r>
        <w:rPr>
          <w:rFonts w:ascii="仿宋_GB2312" w:eastAsia="仿宋_GB2312" w:hint="eastAsia"/>
          <w:sz w:val="32"/>
          <w:szCs w:val="32"/>
        </w:rPr>
        <w:t xml:space="preserve"> </w:t>
      </w:r>
    </w:p>
    <w:p w14:paraId="6571F5CD" w14:textId="77777777" w:rsidR="007850F6" w:rsidRDefault="00FB13DC">
      <w:pPr>
        <w:spacing w:line="500" w:lineRule="exact"/>
        <w:ind w:firstLineChars="196" w:firstLine="627"/>
        <w:rPr>
          <w:rFonts w:ascii="仿宋_GB2312" w:eastAsia="仿宋_GB2312"/>
          <w:sz w:val="32"/>
          <w:szCs w:val="32"/>
        </w:rPr>
      </w:pPr>
      <w:r>
        <w:rPr>
          <w:rFonts w:ascii="仿宋_GB2312" w:eastAsia="仿宋_GB2312" w:hint="eastAsia"/>
          <w:sz w:val="32"/>
          <w:szCs w:val="32"/>
        </w:rPr>
        <w:t>负责全县共青团组织、团干部队伍和团员队伍建设政策、措施的拟订，指导全县共青团组织、团干部队伍、团员队伍建设和推荐优秀团员入党工作；承担表彰全县先进团组织、优秀共青团干部和优秀共青团员的有关工作；承担协调乡</w:t>
      </w:r>
      <w:r>
        <w:rPr>
          <w:rFonts w:ascii="仿宋_GB2312" w:eastAsia="仿宋_GB2312" w:hint="eastAsia"/>
          <w:sz w:val="32"/>
          <w:szCs w:val="32"/>
        </w:rPr>
        <w:lastRenderedPageBreak/>
        <w:t>（镇）党委组织管理乡（镇）团委领导干部的有关工作；规划指导团干部的教育培训；负责全县共青团组织和团干部情况的统计工作；负责机关和直属单位团组织领导干部的考察配备和干部调配与管理。</w:t>
      </w:r>
      <w:r>
        <w:rPr>
          <w:rFonts w:ascii="仿宋_GB2312" w:eastAsia="仿宋_GB2312" w:hint="eastAsia"/>
          <w:sz w:val="32"/>
          <w:szCs w:val="32"/>
        </w:rPr>
        <w:t xml:space="preserve">   </w:t>
      </w:r>
    </w:p>
    <w:p w14:paraId="5FEFA435" w14:textId="77777777" w:rsidR="007850F6" w:rsidRDefault="00FB13DC">
      <w:pPr>
        <w:spacing w:line="500" w:lineRule="exact"/>
        <w:ind w:firstLineChars="196" w:firstLine="627"/>
        <w:rPr>
          <w:rFonts w:ascii="仿宋_GB2312" w:eastAsia="仿宋_GB2312"/>
          <w:sz w:val="32"/>
          <w:szCs w:val="32"/>
        </w:rPr>
      </w:pPr>
      <w:r>
        <w:rPr>
          <w:rFonts w:ascii="仿宋_GB2312" w:eastAsia="仿宋_GB2312" w:hint="eastAsia"/>
          <w:sz w:val="32"/>
          <w:szCs w:val="32"/>
        </w:rPr>
        <w:t>负责宣传党的路线、方针、政策，指导全县团员青年开展理论学习；调查研究团员青年的思想状况，拟订相应的思想政治工作意见；指导开</w:t>
      </w:r>
      <w:r>
        <w:rPr>
          <w:rFonts w:ascii="仿宋_GB2312" w:eastAsia="仿宋_GB2312" w:hint="eastAsia"/>
          <w:sz w:val="32"/>
          <w:szCs w:val="32"/>
        </w:rPr>
        <w:t>展健康向上的青少年文化、科技和体育活动；指导全县开展各类青年志愿者服务活动；指导全县共青团和青少年工作的宣传报道；会同有关部门编写教育青少年的政治时事政策教材；指导全县青少年活动阵地建设和开展活动；负责</w:t>
      </w:r>
      <w:r>
        <w:rPr>
          <w:rFonts w:ascii="仿宋_GB2312" w:eastAsia="仿宋_GB2312" w:hint="eastAsia"/>
          <w:sz w:val="32"/>
          <w:szCs w:val="32"/>
        </w:rPr>
        <w:t>松潘</w:t>
      </w:r>
      <w:r>
        <w:rPr>
          <w:rFonts w:ascii="仿宋_GB2312" w:eastAsia="仿宋_GB2312" w:hint="eastAsia"/>
          <w:sz w:val="32"/>
          <w:szCs w:val="32"/>
        </w:rPr>
        <w:t>县青年志愿者协会日常工作。</w:t>
      </w:r>
      <w:r>
        <w:rPr>
          <w:rFonts w:ascii="仿宋_GB2312" w:eastAsia="仿宋_GB2312"/>
          <w:sz w:val="32"/>
          <w:szCs w:val="32"/>
        </w:rPr>
        <w:t xml:space="preserve">    </w:t>
      </w:r>
    </w:p>
    <w:p w14:paraId="077B689D" w14:textId="77777777" w:rsidR="007850F6" w:rsidRDefault="00FB13DC">
      <w:pPr>
        <w:spacing w:line="500" w:lineRule="exact"/>
        <w:ind w:firstLineChars="200" w:firstLine="643"/>
        <w:rPr>
          <w:rFonts w:ascii="仿宋_GB2312" w:eastAsia="仿宋_GB2312"/>
          <w:b/>
          <w:bCs/>
          <w:sz w:val="32"/>
          <w:szCs w:val="32"/>
        </w:rPr>
      </w:pPr>
      <w:r>
        <w:rPr>
          <w:rFonts w:ascii="仿宋_GB2312" w:eastAsia="仿宋_GB2312" w:hint="eastAsia"/>
          <w:b/>
          <w:bCs/>
          <w:sz w:val="32"/>
          <w:szCs w:val="32"/>
        </w:rPr>
        <w:t>（</w:t>
      </w:r>
      <w:r>
        <w:rPr>
          <w:rFonts w:ascii="仿宋_GB2312" w:eastAsia="仿宋_GB2312" w:hint="eastAsia"/>
          <w:b/>
          <w:bCs/>
          <w:sz w:val="32"/>
          <w:szCs w:val="32"/>
        </w:rPr>
        <w:t>三</w:t>
      </w:r>
      <w:r>
        <w:rPr>
          <w:rFonts w:ascii="仿宋_GB2312" w:eastAsia="仿宋_GB2312" w:hint="eastAsia"/>
          <w:b/>
          <w:bCs/>
          <w:sz w:val="32"/>
          <w:szCs w:val="32"/>
        </w:rPr>
        <w:t>）</w:t>
      </w:r>
      <w:r>
        <w:rPr>
          <w:rFonts w:ascii="仿宋_GB2312" w:eastAsia="仿宋_GB2312" w:hint="eastAsia"/>
          <w:b/>
          <w:bCs/>
          <w:sz w:val="32"/>
          <w:szCs w:val="32"/>
        </w:rPr>
        <w:t>青农、青工</w:t>
      </w:r>
      <w:r>
        <w:rPr>
          <w:rFonts w:ascii="仿宋_GB2312" w:eastAsia="仿宋_GB2312" w:hint="eastAsia"/>
          <w:b/>
          <w:bCs/>
          <w:sz w:val="32"/>
          <w:szCs w:val="32"/>
        </w:rPr>
        <w:t>工作</w:t>
      </w:r>
    </w:p>
    <w:p w14:paraId="2468FCF8" w14:textId="77777777" w:rsidR="007850F6" w:rsidRDefault="00FB13DC">
      <w:pPr>
        <w:spacing w:line="500" w:lineRule="exact"/>
        <w:ind w:firstLineChars="196" w:firstLine="627"/>
        <w:rPr>
          <w:rFonts w:ascii="仿宋_GB2312" w:eastAsia="仿宋_GB2312"/>
          <w:sz w:val="32"/>
          <w:szCs w:val="32"/>
        </w:rPr>
      </w:pPr>
      <w:r>
        <w:rPr>
          <w:rFonts w:ascii="仿宋_GB2312" w:eastAsia="仿宋_GB2312" w:hint="eastAsia"/>
          <w:sz w:val="32"/>
          <w:szCs w:val="32"/>
        </w:rPr>
        <w:t>指导全县农村青年学文化、学科技、提高文化素质，倡导文明新风；向农村团员青年宣传新时期党在农村的各项方针、政策，组织开展脱贫致富奔小康活动；组织和指导农村团组织和团员青年实施国家星火计划，提高农村科技运用水平；指导农村团的基层组织建设。</w:t>
      </w:r>
    </w:p>
    <w:p w14:paraId="6ABD76D4" w14:textId="77777777" w:rsidR="007850F6" w:rsidRDefault="00FB13DC">
      <w:pPr>
        <w:spacing w:line="500" w:lineRule="exact"/>
        <w:ind w:firstLineChars="196" w:firstLine="627"/>
        <w:rPr>
          <w:rFonts w:ascii="仿宋_GB2312" w:eastAsia="仿宋_GB2312"/>
          <w:sz w:val="32"/>
          <w:szCs w:val="32"/>
        </w:rPr>
      </w:pPr>
      <w:r>
        <w:rPr>
          <w:rFonts w:ascii="仿宋_GB2312" w:eastAsia="仿宋_GB2312" w:hint="eastAsia"/>
          <w:sz w:val="32"/>
          <w:szCs w:val="32"/>
        </w:rPr>
        <w:t>负责研究、指导全县企事业单位团组织工作，促进企事业单位青年的成长成才；组织青年职工开展创新创效活动，动员和引导青年职工参加各种形式的生产经营管理、岗位练兵、科研开发、思想教育和文化活动；具体负责在行业青年集体中开展青年文明号活动和信用建设示范行动；承担青工战线先进青年人物、先</w:t>
      </w:r>
      <w:r>
        <w:rPr>
          <w:rFonts w:ascii="仿宋_GB2312" w:eastAsia="仿宋_GB2312" w:hint="eastAsia"/>
          <w:sz w:val="32"/>
          <w:szCs w:val="32"/>
        </w:rPr>
        <w:t>进青年集体的评选、管理、宣传等工作；指导城镇机关企事业单位团的基层建设</w:t>
      </w:r>
      <w:r>
        <w:rPr>
          <w:rFonts w:ascii="仿宋_GB2312" w:eastAsia="仿宋_GB2312" w:hint="eastAsia"/>
          <w:sz w:val="32"/>
          <w:szCs w:val="32"/>
        </w:rPr>
        <w:t>。</w:t>
      </w:r>
    </w:p>
    <w:p w14:paraId="0184A0D3" w14:textId="77777777" w:rsidR="007850F6" w:rsidRDefault="00FB13DC">
      <w:pPr>
        <w:spacing w:line="500" w:lineRule="exact"/>
        <w:ind w:firstLineChars="196" w:firstLine="630"/>
        <w:rPr>
          <w:rFonts w:ascii="仿宋_GB2312" w:eastAsia="仿宋_GB2312"/>
          <w:sz w:val="32"/>
          <w:szCs w:val="32"/>
        </w:rPr>
      </w:pPr>
      <w:r>
        <w:rPr>
          <w:rFonts w:ascii="仿宋_GB2312" w:eastAsia="仿宋_GB2312" w:hint="eastAsia"/>
          <w:b/>
          <w:bCs/>
          <w:sz w:val="32"/>
          <w:szCs w:val="32"/>
        </w:rPr>
        <w:t>（</w:t>
      </w:r>
      <w:r>
        <w:rPr>
          <w:rFonts w:ascii="仿宋_GB2312" w:eastAsia="仿宋_GB2312" w:hint="eastAsia"/>
          <w:b/>
          <w:bCs/>
          <w:sz w:val="32"/>
          <w:szCs w:val="32"/>
        </w:rPr>
        <w:t>四</w:t>
      </w:r>
      <w:r>
        <w:rPr>
          <w:rFonts w:ascii="仿宋_GB2312" w:eastAsia="仿宋_GB2312" w:hint="eastAsia"/>
          <w:b/>
          <w:bCs/>
          <w:sz w:val="32"/>
          <w:szCs w:val="32"/>
        </w:rPr>
        <w:t>）</w:t>
      </w:r>
      <w:r>
        <w:rPr>
          <w:rFonts w:ascii="仿宋_GB2312" w:eastAsia="仿宋_GB2312" w:hint="eastAsia"/>
          <w:b/>
          <w:bCs/>
          <w:sz w:val="32"/>
          <w:szCs w:val="32"/>
        </w:rPr>
        <w:t xml:space="preserve"> </w:t>
      </w:r>
      <w:r>
        <w:rPr>
          <w:rFonts w:ascii="仿宋_GB2312" w:eastAsia="仿宋_GB2312" w:hint="eastAsia"/>
          <w:b/>
          <w:bCs/>
          <w:sz w:val="32"/>
          <w:szCs w:val="32"/>
        </w:rPr>
        <w:t>学校、少年</w:t>
      </w:r>
      <w:r>
        <w:rPr>
          <w:rFonts w:ascii="仿宋_GB2312" w:eastAsia="仿宋_GB2312" w:hint="eastAsia"/>
          <w:b/>
          <w:bCs/>
          <w:sz w:val="32"/>
          <w:szCs w:val="32"/>
        </w:rPr>
        <w:t>工作</w:t>
      </w:r>
      <w:r>
        <w:rPr>
          <w:rFonts w:ascii="仿宋_GB2312" w:eastAsia="仿宋_GB2312" w:hint="eastAsia"/>
          <w:sz w:val="32"/>
          <w:szCs w:val="32"/>
        </w:rPr>
        <w:t xml:space="preserve"> </w:t>
      </w:r>
    </w:p>
    <w:p w14:paraId="581A7127" w14:textId="77777777" w:rsidR="007850F6" w:rsidRDefault="00FB13DC">
      <w:pPr>
        <w:spacing w:line="500" w:lineRule="exact"/>
        <w:ind w:firstLineChars="196" w:firstLine="627"/>
        <w:rPr>
          <w:rFonts w:ascii="仿宋_GB2312" w:eastAsia="仿宋_GB2312"/>
          <w:sz w:val="32"/>
          <w:szCs w:val="32"/>
        </w:rPr>
      </w:pPr>
      <w:r>
        <w:rPr>
          <w:rFonts w:ascii="仿宋_GB2312" w:eastAsia="仿宋_GB2312" w:hint="eastAsia"/>
          <w:sz w:val="32"/>
          <w:szCs w:val="32"/>
        </w:rPr>
        <w:t>负责调查了解全县大中专学生的思想状况，指导全县中学、中专学校的共青团工作，在引导青年学生学好文化和专</w:t>
      </w:r>
      <w:r>
        <w:rPr>
          <w:rFonts w:ascii="仿宋_GB2312" w:eastAsia="仿宋_GB2312" w:hint="eastAsia"/>
          <w:sz w:val="32"/>
          <w:szCs w:val="32"/>
        </w:rPr>
        <w:lastRenderedPageBreak/>
        <w:t>业技术知识的同时，有针对性地组织开展促进他们全面成才的活动。负责反映全县少先队工作的情况及少年儿童的有关情况，呼吁社会关心支持少先队工作；指导全县少先队工作，组织开展有利于少年儿童健康成才的各种校内外活动；协助有关方面处理与全县少年儿童工作相关事宜，抓好少先队辅导员队伍的建设；研究少年儿童思想道德教育。</w:t>
      </w:r>
      <w:r>
        <w:rPr>
          <w:rFonts w:ascii="仿宋_GB2312" w:eastAsia="仿宋_GB2312" w:hint="eastAsia"/>
          <w:sz w:val="32"/>
          <w:szCs w:val="32"/>
        </w:rPr>
        <w:t xml:space="preserve">   </w:t>
      </w:r>
    </w:p>
    <w:p w14:paraId="0973CF59" w14:textId="77777777" w:rsidR="007850F6" w:rsidRDefault="00FB13DC">
      <w:pPr>
        <w:spacing w:line="500" w:lineRule="exact"/>
        <w:ind w:firstLineChars="196" w:firstLine="627"/>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负责维护青少年权益工作，研究有关青少年问题；参与监督青少年法规的执行，处理维护青少年权益方面的问题并指导开展维护青少年权益工作；处理青少年来信、来访及青少年有关维权问题的咨询；会同有关部门做好未成年人保护工作</w:t>
      </w:r>
      <w:r>
        <w:rPr>
          <w:rFonts w:ascii="仿宋_GB2312" w:eastAsia="仿宋_GB2312" w:hint="eastAsia"/>
          <w:sz w:val="32"/>
          <w:szCs w:val="32"/>
        </w:rPr>
        <w:t>。</w:t>
      </w:r>
    </w:p>
    <w:p w14:paraId="3AE630AC" w14:textId="77777777" w:rsidR="007850F6" w:rsidRDefault="00FB13DC">
      <w:pPr>
        <w:spacing w:line="500" w:lineRule="exact"/>
        <w:rPr>
          <w:rFonts w:ascii="仿宋_GB2312" w:eastAsia="仿宋_GB2312"/>
          <w:sz w:val="32"/>
          <w:szCs w:val="32"/>
        </w:rPr>
      </w:pPr>
      <w:r>
        <w:rPr>
          <w:rFonts w:ascii="黑体" w:eastAsia="黑体" w:hint="eastAsia"/>
          <w:sz w:val="32"/>
          <w:szCs w:val="32"/>
        </w:rPr>
        <w:t xml:space="preserve">    </w:t>
      </w:r>
      <w:r>
        <w:rPr>
          <w:rFonts w:ascii="黑体" w:eastAsia="黑体" w:hint="eastAsia"/>
          <w:sz w:val="32"/>
          <w:szCs w:val="32"/>
        </w:rPr>
        <w:t>二</w:t>
      </w:r>
      <w:r>
        <w:rPr>
          <w:rFonts w:ascii="黑体" w:eastAsia="黑体" w:hint="eastAsia"/>
          <w:sz w:val="32"/>
          <w:szCs w:val="32"/>
        </w:rPr>
        <w:t>、</w:t>
      </w:r>
      <w:r>
        <w:rPr>
          <w:rFonts w:ascii="黑体" w:eastAsia="黑体" w:hint="eastAsia"/>
          <w:sz w:val="32"/>
          <w:szCs w:val="32"/>
        </w:rPr>
        <w:t>主要</w:t>
      </w:r>
      <w:r>
        <w:rPr>
          <w:rFonts w:ascii="黑体" w:eastAsia="黑体" w:hint="eastAsia"/>
          <w:sz w:val="32"/>
          <w:szCs w:val="32"/>
        </w:rPr>
        <w:t>职责</w:t>
      </w:r>
    </w:p>
    <w:p w14:paraId="2BE5F7D3" w14:textId="77777777" w:rsidR="007850F6" w:rsidRDefault="00FB13DC">
      <w:pPr>
        <w:spacing w:line="500" w:lineRule="exact"/>
        <w:ind w:firstLineChars="196" w:firstLine="627"/>
        <w:rPr>
          <w:rFonts w:ascii="仿宋_GB2312" w:eastAsia="仿宋_GB2312"/>
          <w:sz w:val="32"/>
          <w:szCs w:val="32"/>
        </w:rPr>
      </w:pPr>
      <w:r>
        <w:rPr>
          <w:rFonts w:ascii="仿宋_GB2312" w:eastAsia="仿宋_GB2312"/>
          <w:sz w:val="32"/>
          <w:szCs w:val="32"/>
        </w:rPr>
        <w:t>共青团是党领导的先进青年的群众组织，是党联系青年的桥梁和纽带，</w:t>
      </w:r>
      <w:r>
        <w:rPr>
          <w:rFonts w:ascii="仿宋_GB2312" w:eastAsia="仿宋_GB2312" w:hint="eastAsia"/>
          <w:sz w:val="32"/>
          <w:szCs w:val="32"/>
        </w:rPr>
        <w:t>是党的助手和后备军。</w:t>
      </w:r>
      <w:r>
        <w:rPr>
          <w:rFonts w:ascii="仿宋_GB2312" w:eastAsia="仿宋_GB2312" w:hint="eastAsia"/>
          <w:sz w:val="32"/>
          <w:szCs w:val="32"/>
        </w:rPr>
        <w:t>团县委是县委领导下的负责全县青少年工作的群众团体，其主要</w:t>
      </w:r>
      <w:r>
        <w:rPr>
          <w:rFonts w:ascii="仿宋_GB2312" w:eastAsia="仿宋_GB2312" w:hint="eastAsia"/>
          <w:sz w:val="32"/>
          <w:szCs w:val="32"/>
        </w:rPr>
        <w:t>职责</w:t>
      </w:r>
      <w:r>
        <w:rPr>
          <w:rFonts w:ascii="仿宋_GB2312" w:eastAsia="仿宋_GB2312" w:hint="eastAsia"/>
          <w:sz w:val="32"/>
          <w:szCs w:val="32"/>
        </w:rPr>
        <w:t>是：</w:t>
      </w:r>
    </w:p>
    <w:p w14:paraId="30611C1D" w14:textId="77777777" w:rsidR="007850F6" w:rsidRDefault="00FB13DC">
      <w:pPr>
        <w:spacing w:line="500" w:lineRule="exact"/>
        <w:ind w:firstLineChars="196" w:firstLine="627"/>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贯彻执行党和国家有关方针、政策、法律、法规；</w:t>
      </w:r>
    </w:p>
    <w:p w14:paraId="188062CC" w14:textId="77777777" w:rsidR="007850F6" w:rsidRDefault="00FB13DC">
      <w:pPr>
        <w:spacing w:line="500" w:lineRule="exact"/>
        <w:ind w:firstLineChars="196" w:firstLine="627"/>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贯彻执行县委和上级团委的工作部署，制定并推动实施我县共青团发展战略、长远发展规划和改革的总体规划及配套措施，指导各级团组织开展工作；</w:t>
      </w:r>
    </w:p>
    <w:p w14:paraId="105AF2EB" w14:textId="77777777" w:rsidR="007850F6" w:rsidRDefault="00FB13DC">
      <w:pPr>
        <w:spacing w:line="500" w:lineRule="exact"/>
        <w:ind w:firstLineChars="196" w:firstLine="627"/>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组织团员青年学习马克思主义、毛泽东思想、邓小平理论和江泽民同志“三个代表”重要思想，进行爱国主义、集体主义和社会主义教育，帮助团员青年学习文化知识，对团员青年进行共产主义理想信念教育，向党组织推荐优秀团员入党，为党和政府推荐各类优秀青年人才；</w:t>
      </w:r>
    </w:p>
    <w:p w14:paraId="0C25EDCD" w14:textId="77777777" w:rsidR="007850F6" w:rsidRDefault="00FB13DC">
      <w:pPr>
        <w:spacing w:line="500" w:lineRule="exact"/>
        <w:ind w:firstLineChars="196" w:firstLine="627"/>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组织团员青年参加社会主义市场经济的实践，指导和帮助团员青年掌握和运用先进的科学技术，学习和适应现代管理方式，组织团员青年开</w:t>
      </w:r>
      <w:r>
        <w:rPr>
          <w:rFonts w:ascii="仿宋_GB2312" w:eastAsia="仿宋_GB2312" w:hint="eastAsia"/>
          <w:sz w:val="32"/>
          <w:szCs w:val="32"/>
        </w:rPr>
        <w:t>展各项劳动竞赛和突击队活</w:t>
      </w:r>
      <w:r>
        <w:rPr>
          <w:rFonts w:ascii="仿宋_GB2312" w:eastAsia="仿宋_GB2312" w:hint="eastAsia"/>
          <w:sz w:val="32"/>
          <w:szCs w:val="32"/>
        </w:rPr>
        <w:lastRenderedPageBreak/>
        <w:t>动；</w:t>
      </w:r>
    </w:p>
    <w:p w14:paraId="26208F71" w14:textId="77777777" w:rsidR="007850F6" w:rsidRDefault="00FB13DC">
      <w:pPr>
        <w:spacing w:line="500" w:lineRule="exact"/>
        <w:ind w:firstLineChars="196" w:firstLine="627"/>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五</w:t>
      </w:r>
      <w:r>
        <w:rPr>
          <w:rFonts w:ascii="仿宋_GB2312" w:eastAsia="仿宋_GB2312" w:hint="eastAsia"/>
          <w:sz w:val="32"/>
          <w:szCs w:val="32"/>
        </w:rPr>
        <w:t>）</w:t>
      </w:r>
      <w:r>
        <w:rPr>
          <w:rFonts w:ascii="仿宋_GB2312" w:eastAsia="仿宋_GB2312" w:hint="eastAsia"/>
          <w:sz w:val="32"/>
          <w:szCs w:val="32"/>
        </w:rPr>
        <w:t>组织团员、青少年开展有益身心健康的文化娱乐和服务于社会的志愿者活动，指导和帮助各级团组织建立青少年活动阵地和青少年服务机构；</w:t>
      </w:r>
    </w:p>
    <w:p w14:paraId="4A2B9DD8" w14:textId="77777777" w:rsidR="007850F6" w:rsidRDefault="00FB13DC">
      <w:pPr>
        <w:spacing w:line="500" w:lineRule="exact"/>
        <w:ind w:firstLineChars="196" w:firstLine="627"/>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六</w:t>
      </w:r>
      <w:r>
        <w:rPr>
          <w:rFonts w:ascii="仿宋_GB2312" w:eastAsia="仿宋_GB2312" w:hint="eastAsia"/>
          <w:sz w:val="32"/>
          <w:szCs w:val="32"/>
        </w:rPr>
        <w:t>）</w:t>
      </w:r>
      <w:r>
        <w:rPr>
          <w:rFonts w:ascii="仿宋_GB2312" w:eastAsia="仿宋_GB2312" w:hint="eastAsia"/>
          <w:sz w:val="32"/>
          <w:szCs w:val="32"/>
        </w:rPr>
        <w:t>向党和政府反映团员青少年的意见和要求，协同有关部门宣传青年工作法规，组织团员青少年开展社会监督，同各种危害青少年的现象作斗争，维护青少年的合法权益；</w:t>
      </w:r>
    </w:p>
    <w:p w14:paraId="06533F5D" w14:textId="77777777" w:rsidR="007850F6" w:rsidRDefault="00FB13DC">
      <w:pPr>
        <w:spacing w:line="500" w:lineRule="exact"/>
        <w:ind w:firstLineChars="196" w:firstLine="627"/>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七</w:t>
      </w:r>
      <w:r>
        <w:rPr>
          <w:rFonts w:ascii="仿宋_GB2312" w:eastAsia="仿宋_GB2312" w:hint="eastAsia"/>
          <w:sz w:val="32"/>
          <w:szCs w:val="32"/>
        </w:rPr>
        <w:t>）</w:t>
      </w:r>
      <w:r>
        <w:rPr>
          <w:rFonts w:ascii="仿宋_GB2312" w:eastAsia="仿宋_GB2312" w:hint="eastAsia"/>
          <w:sz w:val="32"/>
          <w:szCs w:val="32"/>
        </w:rPr>
        <w:t>受县委委托领导全县少年先队工作；</w:t>
      </w:r>
    </w:p>
    <w:p w14:paraId="42B288BC" w14:textId="77777777" w:rsidR="007850F6" w:rsidRDefault="00FB13DC">
      <w:pPr>
        <w:spacing w:line="500" w:lineRule="exact"/>
        <w:ind w:firstLineChars="196" w:firstLine="627"/>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八</w:t>
      </w:r>
      <w:r>
        <w:rPr>
          <w:rFonts w:ascii="仿宋_GB2312" w:eastAsia="仿宋_GB2312" w:hint="eastAsia"/>
          <w:sz w:val="32"/>
          <w:szCs w:val="32"/>
        </w:rPr>
        <w:t>）</w:t>
      </w:r>
      <w:r>
        <w:rPr>
          <w:rFonts w:ascii="仿宋_GB2312" w:eastAsia="仿宋_GB2312" w:hint="eastAsia"/>
          <w:sz w:val="32"/>
          <w:szCs w:val="32"/>
        </w:rPr>
        <w:t>完成县委、县政府和上级团委交办的其它任务。</w:t>
      </w:r>
    </w:p>
    <w:p w14:paraId="563465BE" w14:textId="77777777" w:rsidR="007850F6" w:rsidRDefault="00FB13DC">
      <w:pPr>
        <w:ind w:firstLineChars="200" w:firstLine="643"/>
        <w:rPr>
          <w:rFonts w:ascii="黑体" w:eastAsia="黑体" w:hAnsi="黑体" w:cs="黑体"/>
          <w:b/>
          <w:sz w:val="32"/>
          <w:szCs w:val="32"/>
        </w:rPr>
      </w:pPr>
      <w:r>
        <w:rPr>
          <w:rFonts w:ascii="黑体" w:eastAsia="黑体" w:hAnsi="黑体" w:cs="黑体" w:hint="eastAsia"/>
          <w:b/>
          <w:sz w:val="32"/>
          <w:szCs w:val="32"/>
        </w:rPr>
        <w:t>三</w:t>
      </w:r>
      <w:r>
        <w:rPr>
          <w:rFonts w:ascii="黑体" w:eastAsia="黑体" w:hAnsi="黑体" w:cs="黑体" w:hint="eastAsia"/>
          <w:b/>
          <w:sz w:val="32"/>
          <w:szCs w:val="32"/>
        </w:rPr>
        <w:t>、</w:t>
      </w:r>
      <w:r>
        <w:rPr>
          <w:rFonts w:ascii="黑体" w:eastAsia="黑体" w:hAnsi="黑体" w:cs="黑体" w:hint="eastAsia"/>
          <w:b/>
          <w:sz w:val="32"/>
          <w:szCs w:val="32"/>
        </w:rPr>
        <w:t>人员概况</w:t>
      </w:r>
    </w:p>
    <w:p w14:paraId="333014DF" w14:textId="77777777" w:rsidR="007850F6" w:rsidRDefault="00FB13DC">
      <w:pPr>
        <w:tabs>
          <w:tab w:val="left" w:pos="750"/>
        </w:tabs>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共青团松潘县委</w:t>
      </w:r>
      <w:r>
        <w:rPr>
          <w:rFonts w:ascii="仿宋_GB2312" w:eastAsia="仿宋_GB2312" w:hAnsi="仿宋_GB2312" w:cs="仿宋_GB2312" w:hint="eastAsia"/>
          <w:sz w:val="32"/>
          <w:szCs w:val="32"/>
        </w:rPr>
        <w:t>属一级预算单位，独立编制机构数</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个，独立核算机构数</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w:t>
      </w:r>
      <w:r>
        <w:rPr>
          <w:rFonts w:ascii="仿宋_GB2312" w:eastAsia="仿宋_GB2312" w:hAnsi="仿宋_GB2312" w:cs="仿宋_GB2312" w:hint="eastAsia"/>
          <w:sz w:val="32"/>
          <w:szCs w:val="32"/>
        </w:rPr>
        <w:t>中共</w:t>
      </w:r>
      <w:r>
        <w:rPr>
          <w:rFonts w:ascii="仿宋_GB2312" w:eastAsia="仿宋_GB2312" w:hAnsi="仿宋_GB2312" w:cs="仿宋_GB2312" w:hint="eastAsia"/>
          <w:sz w:val="32"/>
          <w:szCs w:val="32"/>
        </w:rPr>
        <w:t>松潘县</w:t>
      </w:r>
      <w:r>
        <w:rPr>
          <w:rFonts w:ascii="仿宋_GB2312" w:eastAsia="仿宋_GB2312" w:hAnsi="仿宋_GB2312" w:cs="仿宋_GB2312" w:hint="eastAsia"/>
          <w:sz w:val="32"/>
          <w:szCs w:val="32"/>
        </w:rPr>
        <w:t>委组织部</w:t>
      </w:r>
      <w:r>
        <w:rPr>
          <w:rFonts w:ascii="仿宋_GB2312" w:eastAsia="仿宋_GB2312" w:hAnsi="仿宋_GB2312" w:cs="仿宋_GB2312" w:hint="eastAsia"/>
          <w:sz w:val="32"/>
          <w:szCs w:val="32"/>
        </w:rPr>
        <w:t>行政编制</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名。机关工勤编制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名。</w:t>
      </w:r>
      <w:r>
        <w:rPr>
          <w:rFonts w:ascii="仿宋_GB2312" w:eastAsia="仿宋_GB2312" w:hAnsi="仿宋_GB2312" w:cs="仿宋_GB2312" w:hint="eastAsia"/>
          <w:sz w:val="32"/>
          <w:szCs w:val="32"/>
        </w:rPr>
        <w:t>事业编制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名。</w:t>
      </w:r>
      <w:proofErr w:type="gramStart"/>
      <w:r>
        <w:rPr>
          <w:rFonts w:ascii="仿宋_GB2312" w:eastAsia="仿宋_GB2312" w:hAnsi="仿宋_GB2312" w:cs="仿宋_GB2312" w:hint="eastAsia"/>
          <w:sz w:val="32"/>
          <w:szCs w:val="32"/>
        </w:rPr>
        <w:t>参公编制</w:t>
      </w:r>
      <w:proofErr w:type="gramEnd"/>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名。</w:t>
      </w:r>
      <w:r>
        <w:rPr>
          <w:rFonts w:ascii="仿宋_GB2312" w:eastAsia="仿宋_GB2312" w:hAnsi="仿宋_GB2312" w:cs="仿宋_GB2312" w:hint="eastAsia"/>
          <w:sz w:val="32"/>
          <w:szCs w:val="32"/>
        </w:rPr>
        <w:t>退休人员</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名。</w:t>
      </w:r>
    </w:p>
    <w:p w14:paraId="569D8999" w14:textId="77777777" w:rsidR="007850F6" w:rsidRDefault="00FB13DC">
      <w:pPr>
        <w:tabs>
          <w:tab w:val="left" w:pos="750"/>
        </w:tabs>
        <w:rPr>
          <w:rFonts w:ascii="仿宋_GB2312" w:eastAsia="仿宋_GB2312" w:hAnsi="仿宋_GB2312" w:cs="仿宋_GB2312"/>
          <w:b/>
          <w:sz w:val="32"/>
          <w:szCs w:val="32"/>
        </w:rPr>
      </w:pPr>
      <w:r>
        <w:rPr>
          <w:rFonts w:ascii="仿宋_GB2312" w:eastAsia="仿宋_GB2312" w:hAnsi="仿宋_GB2312" w:cs="仿宋_GB2312" w:hint="eastAsia"/>
          <w:b/>
          <w:sz w:val="32"/>
          <w:szCs w:val="32"/>
        </w:rPr>
        <w:t>二、部门财政资金收支情况</w:t>
      </w:r>
    </w:p>
    <w:p w14:paraId="74B4A392" w14:textId="77777777" w:rsidR="007850F6" w:rsidRDefault="00FB13DC">
      <w:pPr>
        <w:tabs>
          <w:tab w:val="left" w:pos="750"/>
        </w:tabs>
        <w:ind w:firstLineChars="150" w:firstLine="482"/>
        <w:rPr>
          <w:rFonts w:ascii="仿宋_GB2312" w:eastAsia="仿宋_GB2312" w:hAnsi="仿宋_GB2312" w:cs="仿宋_GB2312"/>
          <w:b/>
          <w:sz w:val="32"/>
          <w:szCs w:val="32"/>
        </w:rPr>
      </w:pPr>
      <w:r>
        <w:rPr>
          <w:rFonts w:ascii="仿宋_GB2312" w:eastAsia="仿宋_GB2312" w:hAnsi="仿宋_GB2312" w:cs="仿宋_GB2312" w:hint="eastAsia"/>
          <w:b/>
          <w:sz w:val="32"/>
          <w:szCs w:val="32"/>
        </w:rPr>
        <w:t>（一）部门财政资金收入情况</w:t>
      </w:r>
    </w:p>
    <w:p w14:paraId="50F414F2" w14:textId="77777777" w:rsidR="007850F6" w:rsidRDefault="00FB13DC">
      <w:pPr>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年本部门财政资金收入</w:t>
      </w:r>
      <w:r>
        <w:rPr>
          <w:rFonts w:ascii="仿宋_GB2312" w:eastAsia="仿宋_GB2312" w:hAnsi="仿宋_GB2312" w:cs="仿宋_GB2312" w:hint="eastAsia"/>
          <w:color w:val="000000"/>
          <w:sz w:val="32"/>
          <w:szCs w:val="32"/>
        </w:rPr>
        <w:t>205.74</w:t>
      </w:r>
      <w:r>
        <w:rPr>
          <w:rFonts w:ascii="仿宋_GB2312" w:eastAsia="仿宋_GB2312" w:hAnsi="仿宋_GB2312" w:cs="仿宋_GB2312" w:hint="eastAsia"/>
          <w:sz w:val="32"/>
          <w:szCs w:val="32"/>
        </w:rPr>
        <w:t>万元</w:t>
      </w:r>
    </w:p>
    <w:p w14:paraId="3ED459F6" w14:textId="77777777" w:rsidR="007850F6" w:rsidRDefault="00FB13DC">
      <w:pPr>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基本支出是用于保障</w:t>
      </w:r>
      <w:r>
        <w:rPr>
          <w:rFonts w:ascii="仿宋_GB2312" w:eastAsia="仿宋_GB2312" w:hAnsi="仿宋_GB2312" w:cs="仿宋_GB2312" w:hint="eastAsia"/>
          <w:sz w:val="32"/>
          <w:szCs w:val="32"/>
        </w:rPr>
        <w:t>团县委</w:t>
      </w:r>
      <w:r>
        <w:rPr>
          <w:rFonts w:ascii="仿宋_GB2312" w:eastAsia="仿宋_GB2312" w:hAnsi="仿宋_GB2312" w:cs="仿宋_GB2312" w:hint="eastAsia"/>
          <w:sz w:val="32"/>
          <w:szCs w:val="32"/>
        </w:rPr>
        <w:t>行政机构的正常运转的日常支出，包括基本工资、津贴补贴、基本养老保险、医疗保险等人员经费以及办公费、印刷费、水电费等日常公用经费。</w:t>
      </w: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年基本支出收入数</w:t>
      </w:r>
      <w:r>
        <w:rPr>
          <w:rFonts w:ascii="仿宋_GB2312" w:eastAsia="仿宋_GB2312" w:hAnsi="仿宋_GB2312" w:cs="仿宋_GB2312" w:hint="eastAsia"/>
          <w:sz w:val="32"/>
          <w:szCs w:val="32"/>
        </w:rPr>
        <w:t>205.74</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行政运行</w:t>
      </w:r>
      <w:r>
        <w:rPr>
          <w:rFonts w:ascii="仿宋_GB2312" w:eastAsia="仿宋_GB2312" w:hAnsi="仿宋_GB2312" w:cs="仿宋_GB2312" w:hint="eastAsia"/>
          <w:sz w:val="32"/>
          <w:szCs w:val="32"/>
        </w:rPr>
        <w:t>113.68</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机关事业单位基本养老保险缴费支出</w:t>
      </w:r>
      <w:r>
        <w:rPr>
          <w:rFonts w:ascii="仿宋_GB2312" w:eastAsia="仿宋_GB2312" w:hAnsi="仿宋_GB2312" w:cs="仿宋_GB2312" w:hint="eastAsia"/>
          <w:sz w:val="32"/>
          <w:szCs w:val="32"/>
        </w:rPr>
        <w:t>1.98</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机关事业单位职业年金缴费支出</w:t>
      </w:r>
      <w:r>
        <w:rPr>
          <w:rFonts w:ascii="仿宋_GB2312" w:eastAsia="仿宋_GB2312" w:hAnsi="仿宋_GB2312" w:cs="仿宋_GB2312" w:hint="eastAsia"/>
          <w:sz w:val="32"/>
          <w:szCs w:val="32"/>
        </w:rPr>
        <w:t>1.32</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行政单位医疗</w:t>
      </w:r>
      <w:r>
        <w:rPr>
          <w:rFonts w:ascii="仿宋_GB2312" w:eastAsia="仿宋_GB2312" w:hAnsi="仿宋_GB2312" w:cs="仿宋_GB2312" w:hint="eastAsia"/>
          <w:sz w:val="32"/>
          <w:szCs w:val="32"/>
        </w:rPr>
        <w:t>3.58</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住房公积金</w:t>
      </w:r>
      <w:r>
        <w:rPr>
          <w:rFonts w:ascii="仿宋_GB2312" w:eastAsia="仿宋_GB2312" w:hAnsi="仿宋_GB2312" w:cs="仿宋_GB2312" w:hint="eastAsia"/>
          <w:sz w:val="32"/>
          <w:szCs w:val="32"/>
        </w:rPr>
        <w:t>5.31</w:t>
      </w:r>
      <w:r>
        <w:rPr>
          <w:rFonts w:ascii="仿宋_GB2312" w:eastAsia="仿宋_GB2312" w:hAnsi="仿宋_GB2312" w:cs="仿宋_GB2312" w:hint="eastAsia"/>
          <w:sz w:val="32"/>
          <w:szCs w:val="32"/>
        </w:rPr>
        <w:t>万元。</w:t>
      </w:r>
    </w:p>
    <w:p w14:paraId="738C083B" w14:textId="77777777" w:rsidR="007850F6" w:rsidRDefault="00FB13DC">
      <w:pPr>
        <w:tabs>
          <w:tab w:val="left" w:pos="75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rPr>
        <w:lastRenderedPageBreak/>
        <w:t>（</w:t>
      </w:r>
      <w:r>
        <w:rPr>
          <w:rFonts w:ascii="仿宋_GB2312" w:eastAsia="仿宋_GB2312" w:hAnsi="仿宋_GB2312" w:cs="仿宋_GB2312" w:hint="eastAsia"/>
          <w:color w:val="000000"/>
          <w:kern w:val="0"/>
          <w:sz w:val="32"/>
          <w:szCs w:val="32"/>
        </w:rPr>
        <w:t>2</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201</w:t>
      </w:r>
      <w:r>
        <w:rPr>
          <w:rFonts w:ascii="仿宋_GB2312" w:eastAsia="仿宋_GB2312" w:hAnsi="仿宋_GB2312" w:cs="仿宋_GB2312" w:hint="eastAsia"/>
          <w:color w:val="000000"/>
          <w:kern w:val="0"/>
          <w:sz w:val="32"/>
          <w:szCs w:val="32"/>
        </w:rPr>
        <w:t>9</w:t>
      </w:r>
      <w:r>
        <w:rPr>
          <w:rFonts w:ascii="仿宋_GB2312" w:eastAsia="仿宋_GB2312" w:hAnsi="仿宋_GB2312" w:cs="仿宋_GB2312" w:hint="eastAsia"/>
          <w:color w:val="000000"/>
          <w:kern w:val="0"/>
          <w:sz w:val="32"/>
          <w:szCs w:val="32"/>
        </w:rPr>
        <w:t>年财政收入情况：</w:t>
      </w: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年一般公共预算收入总</w:t>
      </w:r>
      <w:r>
        <w:rPr>
          <w:rFonts w:ascii="仿宋_GB2312" w:eastAsia="仿宋_GB2312" w:hAnsi="仿宋_GB2312" w:cs="仿宋_GB2312" w:hint="eastAsia"/>
          <w:sz w:val="32"/>
          <w:szCs w:val="32"/>
        </w:rPr>
        <w:t>数</w:t>
      </w: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万元，</w:t>
      </w:r>
      <w:proofErr w:type="gramStart"/>
      <w:r>
        <w:rPr>
          <w:rFonts w:ascii="仿宋_GB2312" w:eastAsia="仿宋_GB2312" w:hAnsi="仿宋_GB2312" w:cs="仿宋_GB2312" w:hint="eastAsia"/>
          <w:sz w:val="32"/>
          <w:szCs w:val="32"/>
        </w:rPr>
        <w:t>无基金</w:t>
      </w:r>
      <w:proofErr w:type="gramEnd"/>
      <w:r>
        <w:rPr>
          <w:rFonts w:ascii="仿宋_GB2312" w:eastAsia="仿宋_GB2312" w:hAnsi="仿宋_GB2312" w:cs="仿宋_GB2312" w:hint="eastAsia"/>
          <w:sz w:val="32"/>
          <w:szCs w:val="32"/>
        </w:rPr>
        <w:t>预算。</w:t>
      </w:r>
    </w:p>
    <w:p w14:paraId="5E24C5C7" w14:textId="77777777" w:rsidR="007850F6" w:rsidRDefault="00FB13DC">
      <w:pPr>
        <w:numPr>
          <w:ilvl w:val="0"/>
          <w:numId w:val="5"/>
        </w:num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部门财政资金支出情况。</w:t>
      </w:r>
    </w:p>
    <w:p w14:paraId="43C4575B" w14:textId="77777777" w:rsidR="007850F6" w:rsidRDefault="00FB13D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年松潘</w:t>
      </w:r>
      <w:r>
        <w:rPr>
          <w:rFonts w:ascii="仿宋_GB2312" w:eastAsia="仿宋_GB2312" w:hAnsi="仿宋_GB2312" w:cs="仿宋_GB2312" w:hint="eastAsia"/>
          <w:sz w:val="32"/>
          <w:szCs w:val="32"/>
        </w:rPr>
        <w:t>团县委</w:t>
      </w:r>
      <w:r>
        <w:rPr>
          <w:rFonts w:ascii="仿宋_GB2312" w:eastAsia="仿宋_GB2312" w:hAnsi="仿宋_GB2312" w:cs="仿宋_GB2312" w:hint="eastAsia"/>
          <w:sz w:val="32"/>
          <w:szCs w:val="32"/>
        </w:rPr>
        <w:t>本年支出合计</w:t>
      </w:r>
      <w:r>
        <w:rPr>
          <w:rFonts w:ascii="仿宋_GB2312" w:eastAsia="仿宋_GB2312" w:hAnsi="仿宋_GB2312" w:cs="仿宋_GB2312" w:hint="eastAsia"/>
          <w:sz w:val="32"/>
          <w:szCs w:val="32"/>
        </w:rPr>
        <w:t>153.74</w:t>
      </w:r>
      <w:r>
        <w:rPr>
          <w:rFonts w:ascii="仿宋_GB2312" w:eastAsia="仿宋_GB2312" w:hAnsi="仿宋_GB2312" w:cs="仿宋_GB2312" w:hint="eastAsia"/>
          <w:sz w:val="32"/>
          <w:szCs w:val="32"/>
        </w:rPr>
        <w:t>万元，其中：基本支出</w:t>
      </w:r>
      <w:r>
        <w:rPr>
          <w:rFonts w:ascii="仿宋_GB2312" w:eastAsia="仿宋_GB2312" w:hAnsi="仿宋_GB2312" w:cs="仿宋_GB2312" w:hint="eastAsia"/>
          <w:sz w:val="32"/>
          <w:szCs w:val="32"/>
        </w:rPr>
        <w:t>153.74</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p>
    <w:p w14:paraId="5E5825C2" w14:textId="77777777" w:rsidR="007850F6" w:rsidRDefault="00FB13DC">
      <w:pPr>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行政运行</w:t>
      </w: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年支出数为</w:t>
      </w:r>
      <w:r>
        <w:rPr>
          <w:rFonts w:ascii="仿宋_GB2312" w:eastAsia="仿宋_GB2312" w:hAnsi="仿宋_GB2312" w:cs="仿宋_GB2312" w:hint="eastAsia"/>
          <w:sz w:val="32"/>
          <w:szCs w:val="32"/>
        </w:rPr>
        <w:t>97.7</w:t>
      </w:r>
      <w:r>
        <w:rPr>
          <w:rFonts w:ascii="仿宋_GB2312" w:eastAsia="仿宋_GB2312" w:hAnsi="仿宋_GB2312" w:cs="仿宋_GB2312" w:hint="eastAsia"/>
          <w:sz w:val="32"/>
          <w:szCs w:val="32"/>
        </w:rPr>
        <w:t>万元，完成预算</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。机关事业单位基本养老保险缴费</w:t>
      </w:r>
      <w:proofErr w:type="gramStart"/>
      <w:r>
        <w:rPr>
          <w:rFonts w:ascii="仿宋_GB2312" w:eastAsia="仿宋_GB2312" w:hAnsi="仿宋_GB2312" w:cs="仿宋_GB2312" w:hint="eastAsia"/>
          <w:sz w:val="32"/>
          <w:szCs w:val="32"/>
        </w:rPr>
        <w:t>支出支出</w:t>
      </w:r>
      <w:proofErr w:type="gramEnd"/>
      <w:r>
        <w:rPr>
          <w:rFonts w:ascii="仿宋_GB2312" w:eastAsia="仿宋_GB2312" w:hAnsi="仿宋_GB2312" w:cs="仿宋_GB2312" w:hint="eastAsia"/>
          <w:sz w:val="32"/>
          <w:szCs w:val="32"/>
        </w:rPr>
        <w:t>数为</w:t>
      </w:r>
      <w:r>
        <w:rPr>
          <w:rFonts w:ascii="仿宋_GB2312" w:eastAsia="仿宋_GB2312" w:hAnsi="仿宋_GB2312" w:cs="仿宋_GB2312" w:hint="eastAsia"/>
          <w:sz w:val="32"/>
          <w:szCs w:val="32"/>
        </w:rPr>
        <w:t>1.98</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完成预算</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。行政单位医疗</w:t>
      </w: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年支出数为</w:t>
      </w:r>
      <w:r>
        <w:rPr>
          <w:rFonts w:ascii="仿宋_GB2312" w:eastAsia="仿宋_GB2312" w:hAnsi="仿宋_GB2312" w:cs="仿宋_GB2312" w:hint="eastAsia"/>
          <w:sz w:val="32"/>
          <w:szCs w:val="32"/>
        </w:rPr>
        <w:t>3.58</w:t>
      </w:r>
      <w:r>
        <w:rPr>
          <w:rFonts w:ascii="仿宋_GB2312" w:eastAsia="仿宋_GB2312" w:hAnsi="仿宋_GB2312" w:cs="仿宋_GB2312" w:hint="eastAsia"/>
          <w:sz w:val="32"/>
          <w:szCs w:val="32"/>
        </w:rPr>
        <w:t>万元，完成预算</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住房公积金</w:t>
      </w: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年决算数为</w:t>
      </w:r>
      <w:r>
        <w:rPr>
          <w:rFonts w:ascii="仿宋_GB2312" w:eastAsia="仿宋_GB2312" w:hAnsi="仿宋_GB2312" w:cs="仿宋_GB2312" w:hint="eastAsia"/>
          <w:sz w:val="32"/>
          <w:szCs w:val="32"/>
        </w:rPr>
        <w:t>5.31</w:t>
      </w:r>
      <w:r>
        <w:rPr>
          <w:rFonts w:ascii="仿宋_GB2312" w:eastAsia="仿宋_GB2312" w:hAnsi="仿宋_GB2312" w:cs="仿宋_GB2312" w:hint="eastAsia"/>
          <w:sz w:val="32"/>
          <w:szCs w:val="32"/>
        </w:rPr>
        <w:t>万元，完成预算</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p>
    <w:p w14:paraId="76AD6C4C" w14:textId="77777777" w:rsidR="007850F6" w:rsidRDefault="00FB13D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年松潘</w:t>
      </w:r>
      <w:r>
        <w:rPr>
          <w:rFonts w:ascii="仿宋_GB2312" w:eastAsia="仿宋_GB2312" w:hAnsi="仿宋_GB2312" w:cs="仿宋_GB2312" w:hint="eastAsia"/>
          <w:sz w:val="32"/>
          <w:szCs w:val="32"/>
        </w:rPr>
        <w:t>县团县委</w:t>
      </w:r>
      <w:r>
        <w:rPr>
          <w:rFonts w:ascii="仿宋_GB2312" w:eastAsia="仿宋_GB2312" w:hAnsi="仿宋_GB2312" w:cs="仿宋_GB2312" w:hint="eastAsia"/>
          <w:sz w:val="32"/>
          <w:szCs w:val="32"/>
        </w:rPr>
        <w:t>本年支出合计</w:t>
      </w:r>
      <w:r>
        <w:rPr>
          <w:rFonts w:ascii="仿宋_GB2312" w:eastAsia="仿宋_GB2312" w:hAnsi="仿宋_GB2312" w:cs="仿宋_GB2312" w:hint="eastAsia"/>
          <w:sz w:val="32"/>
          <w:szCs w:val="32"/>
        </w:rPr>
        <w:t>153.74</w:t>
      </w:r>
      <w:r>
        <w:rPr>
          <w:rFonts w:ascii="仿宋_GB2312" w:eastAsia="仿宋_GB2312" w:hAnsi="仿宋_GB2312" w:cs="仿宋_GB2312" w:hint="eastAsia"/>
          <w:sz w:val="32"/>
          <w:szCs w:val="32"/>
        </w:rPr>
        <w:t>万元，其中：基本支出</w:t>
      </w:r>
      <w:r>
        <w:rPr>
          <w:rFonts w:ascii="仿宋_GB2312" w:eastAsia="仿宋_GB2312" w:hAnsi="仿宋_GB2312" w:cs="仿宋_GB2312" w:hint="eastAsia"/>
          <w:sz w:val="32"/>
          <w:szCs w:val="32"/>
        </w:rPr>
        <w:t>153.74</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p>
    <w:p w14:paraId="7620A43B" w14:textId="77777777" w:rsidR="007850F6" w:rsidRDefault="00FB13DC">
      <w:pPr>
        <w:tabs>
          <w:tab w:val="left" w:pos="750"/>
        </w:tabs>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三、部门财政支出管理情况</w:t>
      </w:r>
    </w:p>
    <w:p w14:paraId="5D4958C1" w14:textId="77777777" w:rsidR="007850F6" w:rsidRDefault="00FB13DC">
      <w:pPr>
        <w:tabs>
          <w:tab w:val="left" w:pos="750"/>
        </w:tabs>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（一）预算编制情况</w:t>
      </w:r>
    </w:p>
    <w:p w14:paraId="61DEBE8D" w14:textId="77777777" w:rsidR="007850F6" w:rsidRDefault="00FB13DC">
      <w:pPr>
        <w:tabs>
          <w:tab w:val="left" w:pos="75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、预算编制质量</w:t>
      </w:r>
    </w:p>
    <w:p w14:paraId="39410A47" w14:textId="77777777" w:rsidR="007850F6" w:rsidRDefault="00FB13DC">
      <w:pPr>
        <w:tabs>
          <w:tab w:val="left" w:pos="75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shd w:val="clear" w:color="auto" w:fill="FBFBFB"/>
          <w:lang w:bidi="ar"/>
        </w:rPr>
        <w:t>按照预算管理有关规定，目前部门预算的编制实行综合预算制度，即全部收入和支出都反映在预算中。</w:t>
      </w:r>
      <w:r>
        <w:rPr>
          <w:rFonts w:ascii="仿宋_GB2312" w:eastAsia="仿宋_GB2312" w:hAnsi="仿宋_GB2312" w:cs="仿宋_GB2312" w:hint="eastAsia"/>
          <w:sz w:val="32"/>
          <w:szCs w:val="32"/>
        </w:rPr>
        <w:t>本部门预算编制是由部门财务严格按照《预算法》的规定和财政部门预算股的要求，在即能保证本部门日常业务工作顺利开展的需要，又不浪费资金的前提下，合理编制出本部门的年度预算。</w:t>
      </w:r>
    </w:p>
    <w:p w14:paraId="0F342495" w14:textId="77777777" w:rsidR="007850F6" w:rsidRDefault="00FB13DC">
      <w:pPr>
        <w:tabs>
          <w:tab w:val="left" w:pos="75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、绩效目标填报</w:t>
      </w:r>
    </w:p>
    <w:p w14:paraId="5E6C12FD" w14:textId="77777777" w:rsidR="007850F6" w:rsidRDefault="00FB13DC">
      <w:pPr>
        <w:tabs>
          <w:tab w:val="left" w:pos="75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本部门不涉及绩效考评相关项目。</w:t>
      </w:r>
    </w:p>
    <w:p w14:paraId="732149DA" w14:textId="77777777" w:rsidR="007850F6" w:rsidRDefault="00FB13DC">
      <w:pPr>
        <w:tabs>
          <w:tab w:val="left" w:pos="75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w:t>
      </w:r>
      <w:r>
        <w:rPr>
          <w:rFonts w:ascii="仿宋_GB2312" w:eastAsia="仿宋_GB2312" w:hAnsi="仿宋_GB2312" w:cs="仿宋_GB2312" w:hint="eastAsia"/>
          <w:sz w:val="32"/>
          <w:szCs w:val="32"/>
        </w:rPr>
        <w:t>、转移支付提前下达及专项转移支付分地区分项目编制情况</w:t>
      </w:r>
    </w:p>
    <w:p w14:paraId="5F1B1725" w14:textId="77777777" w:rsidR="007850F6" w:rsidRDefault="00FB13DC">
      <w:pPr>
        <w:tabs>
          <w:tab w:val="left" w:pos="75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本部门转移支付资金为省级转移支付业务装备经费，转移支付资金本部门不参与预算编制，上级部门下达资金指标后，县财政部门按时足额将转移支付资金拨付到本部门。</w:t>
      </w:r>
    </w:p>
    <w:p w14:paraId="2D53D676" w14:textId="77777777" w:rsidR="007850F6" w:rsidRDefault="00FB13DC">
      <w:pPr>
        <w:tabs>
          <w:tab w:val="left" w:pos="75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（二）执行管理情况</w:t>
      </w:r>
    </w:p>
    <w:p w14:paraId="0457358D" w14:textId="77777777" w:rsidR="007850F6" w:rsidRDefault="00FB13DC">
      <w:pPr>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县财政及时足额下达年初预算，上级部门下达转移支付专项资金指标后，</w:t>
      </w:r>
      <w:r>
        <w:rPr>
          <w:rFonts w:ascii="仿宋_GB2312" w:eastAsia="仿宋_GB2312" w:hAnsi="仿宋_GB2312" w:cs="仿宋_GB2312" w:hint="eastAsia"/>
          <w:sz w:val="32"/>
          <w:szCs w:val="32"/>
        </w:rPr>
        <w:t>也能及时将资金落实给部门，为部门的业务工作顺利开展提供了强有力的财力保障。</w:t>
      </w:r>
    </w:p>
    <w:p w14:paraId="20AE1D0B" w14:textId="77777777" w:rsidR="007850F6" w:rsidRDefault="00FB13DC">
      <w:pPr>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年执行管理情况</w:t>
      </w:r>
    </w:p>
    <w:p w14:paraId="529CF906" w14:textId="77777777" w:rsidR="007850F6" w:rsidRDefault="00FB13DC">
      <w:pPr>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行政运行</w:t>
      </w: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年支出数为</w:t>
      </w:r>
      <w:r>
        <w:rPr>
          <w:rFonts w:ascii="仿宋_GB2312" w:eastAsia="仿宋_GB2312" w:hAnsi="仿宋_GB2312" w:cs="仿宋_GB2312" w:hint="eastAsia"/>
          <w:sz w:val="32"/>
          <w:szCs w:val="32"/>
        </w:rPr>
        <w:t>97.7</w:t>
      </w:r>
      <w:r>
        <w:rPr>
          <w:rFonts w:ascii="仿宋_GB2312" w:eastAsia="仿宋_GB2312" w:hAnsi="仿宋_GB2312" w:cs="仿宋_GB2312" w:hint="eastAsia"/>
          <w:sz w:val="32"/>
          <w:szCs w:val="32"/>
        </w:rPr>
        <w:t>万元，完成预算</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。一般行政管理事务</w:t>
      </w: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年支出数为</w:t>
      </w:r>
      <w:r>
        <w:rPr>
          <w:rFonts w:ascii="仿宋_GB2312" w:eastAsia="仿宋_GB2312" w:hAnsi="仿宋_GB2312" w:cs="仿宋_GB2312" w:hint="eastAsia"/>
          <w:sz w:val="32"/>
          <w:szCs w:val="32"/>
        </w:rPr>
        <w:t>1.86</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完成预算</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。机关事业单位基本养老保险缴费</w:t>
      </w:r>
      <w:proofErr w:type="gramStart"/>
      <w:r>
        <w:rPr>
          <w:rFonts w:ascii="仿宋_GB2312" w:eastAsia="仿宋_GB2312" w:hAnsi="仿宋_GB2312" w:cs="仿宋_GB2312" w:hint="eastAsia"/>
          <w:sz w:val="32"/>
          <w:szCs w:val="32"/>
        </w:rPr>
        <w:t>支出支出</w:t>
      </w:r>
      <w:proofErr w:type="gramEnd"/>
      <w:r>
        <w:rPr>
          <w:rFonts w:ascii="仿宋_GB2312" w:eastAsia="仿宋_GB2312" w:hAnsi="仿宋_GB2312" w:cs="仿宋_GB2312" w:hint="eastAsia"/>
          <w:sz w:val="32"/>
          <w:szCs w:val="32"/>
        </w:rPr>
        <w:t>数为</w:t>
      </w:r>
      <w:r>
        <w:rPr>
          <w:rFonts w:ascii="仿宋_GB2312" w:eastAsia="仿宋_GB2312" w:hAnsi="仿宋_GB2312" w:cs="仿宋_GB2312" w:hint="eastAsia"/>
          <w:sz w:val="32"/>
          <w:szCs w:val="32"/>
        </w:rPr>
        <w:t>1.98</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完成预算</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。行政单位医疗</w:t>
      </w: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年支出数为</w:t>
      </w:r>
      <w:r>
        <w:rPr>
          <w:rFonts w:ascii="仿宋_GB2312" w:eastAsia="仿宋_GB2312" w:hAnsi="仿宋_GB2312" w:cs="仿宋_GB2312" w:hint="eastAsia"/>
          <w:sz w:val="32"/>
          <w:szCs w:val="32"/>
        </w:rPr>
        <w:t>3.58</w:t>
      </w:r>
      <w:r>
        <w:rPr>
          <w:rFonts w:ascii="仿宋_GB2312" w:eastAsia="仿宋_GB2312" w:hAnsi="仿宋_GB2312" w:cs="仿宋_GB2312" w:hint="eastAsia"/>
          <w:sz w:val="32"/>
          <w:szCs w:val="32"/>
        </w:rPr>
        <w:t>万元，完成预算</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住房公积金</w:t>
      </w: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年决算数为</w:t>
      </w:r>
      <w:r>
        <w:rPr>
          <w:rFonts w:ascii="仿宋_GB2312" w:eastAsia="仿宋_GB2312" w:hAnsi="仿宋_GB2312" w:cs="仿宋_GB2312" w:hint="eastAsia"/>
          <w:sz w:val="32"/>
          <w:szCs w:val="32"/>
        </w:rPr>
        <w:t>5.31</w:t>
      </w:r>
      <w:r>
        <w:rPr>
          <w:rFonts w:ascii="仿宋_GB2312" w:eastAsia="仿宋_GB2312" w:hAnsi="仿宋_GB2312" w:cs="仿宋_GB2312" w:hint="eastAsia"/>
          <w:sz w:val="32"/>
          <w:szCs w:val="32"/>
        </w:rPr>
        <w:t>万元，完成预算</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，其他</w:t>
      </w:r>
      <w:r>
        <w:rPr>
          <w:rFonts w:ascii="仿宋_GB2312" w:eastAsia="仿宋_GB2312" w:hAnsi="仿宋_GB2312" w:cs="仿宋_GB2312" w:hint="eastAsia"/>
          <w:sz w:val="32"/>
          <w:szCs w:val="32"/>
        </w:rPr>
        <w:t>群众团体</w:t>
      </w:r>
      <w:r>
        <w:rPr>
          <w:rFonts w:ascii="仿宋_GB2312" w:eastAsia="仿宋_GB2312" w:hAnsi="仿宋_GB2312" w:cs="仿宋_GB2312" w:hint="eastAsia"/>
          <w:sz w:val="32"/>
          <w:szCs w:val="32"/>
        </w:rPr>
        <w:t>事务支出为</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p>
    <w:p w14:paraId="6B0A46B3" w14:textId="77777777" w:rsidR="007850F6" w:rsidRDefault="00FB13DC">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本部门一直提倡厉行节约，节能降耗的原则，</w:t>
      </w:r>
      <w:r>
        <w:rPr>
          <w:rFonts w:ascii="仿宋_GB2312" w:eastAsia="仿宋_GB2312" w:hAnsi="仿宋_GB2312" w:cs="仿宋_GB2312" w:hint="eastAsia"/>
          <w:sz w:val="32"/>
          <w:szCs w:val="32"/>
        </w:rPr>
        <w:t>增加数额未超出预算</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严格执行了中央八项规定。</w:t>
      </w:r>
      <w:r>
        <w:rPr>
          <w:rFonts w:ascii="仿宋_GB2312" w:eastAsia="仿宋_GB2312" w:hAnsi="仿宋_GB2312" w:cs="仿宋_GB2312" w:hint="eastAsia"/>
          <w:color w:val="FF0000"/>
          <w:sz w:val="32"/>
          <w:szCs w:val="32"/>
        </w:rPr>
        <w:t xml:space="preserve"> </w:t>
      </w:r>
    </w:p>
    <w:p w14:paraId="044733F9" w14:textId="77777777" w:rsidR="007850F6" w:rsidRDefault="00FB13DC">
      <w:pPr>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中共</w:t>
      </w:r>
      <w:r>
        <w:rPr>
          <w:rFonts w:ascii="仿宋_GB2312" w:eastAsia="仿宋_GB2312" w:hAnsi="仿宋_GB2312" w:cs="仿宋_GB2312" w:hint="eastAsia"/>
          <w:sz w:val="32"/>
          <w:szCs w:val="32"/>
        </w:rPr>
        <w:t>松潘</w:t>
      </w:r>
      <w:r>
        <w:rPr>
          <w:rFonts w:ascii="仿宋_GB2312" w:eastAsia="仿宋_GB2312" w:hAnsi="仿宋_GB2312" w:cs="仿宋_GB2312" w:hint="eastAsia"/>
          <w:sz w:val="32"/>
          <w:szCs w:val="32"/>
        </w:rPr>
        <w:t>县委组织部</w:t>
      </w: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年度“三公”经费财政拨款支出决算为</w:t>
      </w:r>
      <w:r>
        <w:rPr>
          <w:rFonts w:ascii="仿宋_GB2312" w:eastAsia="仿宋_GB2312" w:hAnsi="仿宋_GB2312" w:cs="仿宋_GB2312" w:hint="eastAsia"/>
          <w:sz w:val="32"/>
          <w:szCs w:val="32"/>
        </w:rPr>
        <w:t>1.67</w:t>
      </w:r>
      <w:r>
        <w:rPr>
          <w:rFonts w:ascii="仿宋_GB2312" w:eastAsia="仿宋_GB2312" w:hAnsi="仿宋_GB2312" w:cs="仿宋_GB2312" w:hint="eastAsia"/>
          <w:sz w:val="32"/>
          <w:szCs w:val="32"/>
        </w:rPr>
        <w:t>万元，完成预算</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，其中：因公出国（境）费支出决算为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万元，完成预算</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；公务用车购置及运行维护费支出决算为</w:t>
      </w:r>
      <w:r>
        <w:rPr>
          <w:rFonts w:ascii="仿宋_GB2312" w:eastAsia="仿宋_GB2312" w:hAnsi="仿宋_GB2312" w:cs="仿宋_GB2312" w:hint="eastAsia"/>
          <w:sz w:val="32"/>
          <w:szCs w:val="32"/>
        </w:rPr>
        <w:t>1.57</w:t>
      </w:r>
      <w:r>
        <w:rPr>
          <w:rFonts w:ascii="仿宋_GB2312" w:eastAsia="仿宋_GB2312" w:hAnsi="仿宋_GB2312" w:cs="仿宋_GB2312" w:hint="eastAsia"/>
          <w:sz w:val="32"/>
          <w:szCs w:val="32"/>
        </w:rPr>
        <w:t>万元，完成预算</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公务接待费</w:t>
      </w:r>
      <w:r>
        <w:rPr>
          <w:rFonts w:ascii="仿宋_GB2312" w:eastAsia="仿宋_GB2312" w:hAnsi="仿宋_GB2312" w:cs="仿宋_GB2312" w:hint="eastAsia"/>
          <w:sz w:val="32"/>
          <w:szCs w:val="32"/>
        </w:rPr>
        <w:lastRenderedPageBreak/>
        <w:t>支出决算为</w:t>
      </w:r>
      <w:r>
        <w:rPr>
          <w:rFonts w:ascii="仿宋_GB2312" w:eastAsia="仿宋_GB2312" w:hAnsi="仿宋_GB2312" w:cs="仿宋_GB2312" w:hint="eastAsia"/>
          <w:sz w:val="32"/>
          <w:szCs w:val="32"/>
        </w:rPr>
        <w:t>0.09</w:t>
      </w:r>
      <w:r>
        <w:rPr>
          <w:rFonts w:ascii="仿宋_GB2312" w:eastAsia="仿宋_GB2312" w:hAnsi="仿宋_GB2312" w:cs="仿宋_GB2312" w:hint="eastAsia"/>
          <w:sz w:val="32"/>
          <w:szCs w:val="32"/>
        </w:rPr>
        <w:t>万元，完成预算</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年度“三公”经费支出决算数与预算数持平的主要原因是严格按照中央八项规定和行政单位会计制度执行。</w:t>
      </w:r>
      <w:r>
        <w:rPr>
          <w:rFonts w:ascii="仿宋_GB2312" w:eastAsia="仿宋_GB2312" w:hAnsi="仿宋_GB2312" w:cs="仿宋_GB2312" w:hint="eastAsia"/>
          <w:sz w:val="32"/>
          <w:szCs w:val="32"/>
        </w:rPr>
        <w:t xml:space="preserve"> </w:t>
      </w:r>
    </w:p>
    <w:p w14:paraId="3AA17D26" w14:textId="77777777" w:rsidR="007850F6" w:rsidRDefault="00FB13D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年“三公”经费预算数为</w:t>
      </w:r>
      <w:r>
        <w:rPr>
          <w:rFonts w:ascii="仿宋_GB2312" w:eastAsia="仿宋_GB2312" w:hAnsi="仿宋_GB2312" w:cs="仿宋_GB2312" w:hint="eastAsia"/>
          <w:sz w:val="32"/>
          <w:szCs w:val="32"/>
        </w:rPr>
        <w:t>1.67</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公务用车运行维护费</w:t>
      </w:r>
      <w:r>
        <w:rPr>
          <w:rFonts w:ascii="仿宋_GB2312" w:eastAsia="仿宋_GB2312" w:hAnsi="仿宋_GB2312" w:cs="仿宋_GB2312" w:hint="eastAsia"/>
          <w:sz w:val="32"/>
          <w:szCs w:val="32"/>
        </w:rPr>
        <w:t>1.57</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公务接待费</w:t>
      </w:r>
      <w:r>
        <w:rPr>
          <w:rFonts w:ascii="仿宋_GB2312" w:eastAsia="仿宋_GB2312" w:hAnsi="仿宋_GB2312" w:cs="仿宋_GB2312" w:hint="eastAsia"/>
          <w:sz w:val="32"/>
          <w:szCs w:val="32"/>
        </w:rPr>
        <w:t>0.09</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我单位“三公”经费预算执行情况如下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共支出</w:t>
      </w:r>
      <w:r>
        <w:rPr>
          <w:rFonts w:ascii="仿宋_GB2312" w:eastAsia="仿宋_GB2312" w:hAnsi="仿宋_GB2312" w:cs="仿宋_GB2312" w:hint="eastAsia"/>
          <w:sz w:val="32"/>
          <w:szCs w:val="32"/>
        </w:rPr>
        <w:t>1.67</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公务用车运行维护费发生</w:t>
      </w:r>
      <w:r>
        <w:rPr>
          <w:rFonts w:ascii="仿宋_GB2312" w:eastAsia="仿宋_GB2312" w:hAnsi="仿宋_GB2312" w:cs="仿宋_GB2312" w:hint="eastAsia"/>
          <w:sz w:val="32"/>
          <w:szCs w:val="32"/>
        </w:rPr>
        <w:t>1.57</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公务接待费发生</w:t>
      </w:r>
      <w:r>
        <w:rPr>
          <w:rFonts w:ascii="仿宋_GB2312" w:eastAsia="仿宋_GB2312" w:hAnsi="仿宋_GB2312" w:cs="仿宋_GB2312" w:hint="eastAsia"/>
          <w:sz w:val="32"/>
          <w:szCs w:val="32"/>
        </w:rPr>
        <w:t>0.09</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14:paraId="604ADC4A" w14:textId="77777777" w:rsidR="007850F6" w:rsidRDefault="00FB13DC">
      <w:pPr>
        <w:tabs>
          <w:tab w:val="left" w:pos="75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综合管理情况</w:t>
      </w:r>
    </w:p>
    <w:p w14:paraId="32F1F9A5" w14:textId="77777777" w:rsidR="007850F6" w:rsidRDefault="00FB13DC">
      <w:pPr>
        <w:pStyle w:val="ac"/>
        <w:spacing w:before="0" w:beforeAutospacing="0" w:after="0" w:afterAutospacing="0"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我单位无政府性债务。</w:t>
      </w:r>
    </w:p>
    <w:p w14:paraId="080304F6" w14:textId="77777777" w:rsidR="007850F6" w:rsidRDefault="00FB13DC">
      <w:pPr>
        <w:pStyle w:val="ac"/>
        <w:spacing w:before="0" w:beforeAutospacing="0" w:after="0" w:afterAutospacing="0"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政府采购严格按照相关采购规定执行。</w:t>
      </w:r>
    </w:p>
    <w:p w14:paraId="76E218EC" w14:textId="77777777" w:rsidR="007850F6" w:rsidRDefault="00FB13DC">
      <w:pPr>
        <w:pStyle w:val="ac"/>
        <w:spacing w:before="0" w:beforeAutospacing="0" w:after="0" w:afterAutospacing="0"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资产管理严格按照资产管理制度执行，</w:t>
      </w:r>
      <w:r>
        <w:rPr>
          <w:rFonts w:ascii="仿宋_GB2312" w:eastAsia="仿宋_GB2312" w:hAnsi="仿宋_GB2312" w:cs="仿宋_GB2312" w:hint="eastAsia"/>
          <w:color w:val="000000"/>
          <w:sz w:val="32"/>
          <w:szCs w:val="32"/>
        </w:rPr>
        <w:t>严格执行法律、法规和有关规章制度</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与行政单位履行职能需要相适应</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科学合理</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充分发挥资产使用效益</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勤俭节约</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从严控制。</w:t>
      </w:r>
    </w:p>
    <w:p w14:paraId="5AE3017B" w14:textId="77777777" w:rsidR="007850F6" w:rsidRDefault="00FB13DC">
      <w:pPr>
        <w:pStyle w:val="ac"/>
        <w:spacing w:before="0" w:beforeAutospacing="0" w:after="0" w:afterAutospacing="0"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建立单位内控制度，</w:t>
      </w:r>
      <w:r>
        <w:rPr>
          <w:rFonts w:ascii="仿宋_GB2312" w:eastAsia="仿宋_GB2312" w:hAnsi="仿宋_GB2312" w:cs="仿宋_GB2312" w:hint="eastAsia"/>
          <w:sz w:val="32"/>
          <w:szCs w:val="32"/>
        </w:rPr>
        <w:t>在单位内部控制不断完善的基础上，针对其行政事业单位内部控制的独特性开展内部控制自我评价工作，可以使单位全体人员及时发现内部控制存在的问题，并采取有效改进措施，加大内部控制执行力度，保证行政事业单位内部控制目标的实现。</w:t>
      </w:r>
    </w:p>
    <w:p w14:paraId="51BCAD50" w14:textId="77777777" w:rsidR="007850F6" w:rsidRDefault="00FB13DC">
      <w:pPr>
        <w:pStyle w:val="ac"/>
        <w:spacing w:before="0" w:beforeAutospacing="0" w:after="0" w:afterAutospacing="0" w:line="576" w:lineRule="exact"/>
        <w:ind w:firstLineChars="200" w:firstLine="640"/>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sz w:val="32"/>
          <w:szCs w:val="32"/>
        </w:rPr>
        <w:t>我部门</w:t>
      </w:r>
      <w:proofErr w:type="gramEnd"/>
      <w:r>
        <w:rPr>
          <w:rFonts w:ascii="仿宋_GB2312" w:eastAsia="仿宋_GB2312" w:hAnsi="仿宋_GB2312" w:cs="仿宋_GB2312" w:hint="eastAsia"/>
          <w:sz w:val="32"/>
          <w:szCs w:val="32"/>
        </w:rPr>
        <w:t>将同级财政部门批复的本部门预决算报表及相关说明全部在政府门户网站公开，</w:t>
      </w:r>
      <w:r>
        <w:rPr>
          <w:rFonts w:ascii="仿宋_GB2312" w:eastAsia="仿宋_GB2312" w:hAnsi="仿宋_GB2312" w:cs="仿宋_GB2312" w:hint="eastAsia"/>
          <w:color w:val="000000"/>
          <w:sz w:val="32"/>
          <w:szCs w:val="32"/>
        </w:rPr>
        <w:t>包括部门收支总体情况和财政拨款收支情况，公开公示了</w:t>
      </w:r>
      <w:proofErr w:type="gramStart"/>
      <w:r>
        <w:rPr>
          <w:rFonts w:ascii="仿宋_GB2312" w:eastAsia="仿宋_GB2312" w:hAnsi="仿宋_GB2312" w:cs="仿宋_GB2312" w:hint="eastAsia"/>
          <w:color w:val="000000"/>
          <w:sz w:val="32"/>
          <w:szCs w:val="32"/>
        </w:rPr>
        <w:t>我部门</w:t>
      </w:r>
      <w:proofErr w:type="gramEnd"/>
      <w:r>
        <w:rPr>
          <w:rFonts w:ascii="仿宋_GB2312" w:eastAsia="仿宋_GB2312" w:hAnsi="仿宋_GB2312" w:cs="仿宋_GB2312" w:hint="eastAsia"/>
          <w:color w:val="000000"/>
          <w:sz w:val="32"/>
          <w:szCs w:val="32"/>
        </w:rPr>
        <w:t>“三公”经费财政拨款预决算</w:t>
      </w:r>
      <w:r>
        <w:rPr>
          <w:rFonts w:ascii="仿宋_GB2312" w:eastAsia="仿宋_GB2312" w:hAnsi="仿宋_GB2312" w:cs="仿宋_GB2312" w:hint="eastAsia"/>
          <w:color w:val="000000"/>
          <w:sz w:val="32"/>
          <w:szCs w:val="32"/>
        </w:rPr>
        <w:t>总额和分项数额。本部门公开预决算的同时，一并公开了本部门的职责、机构设置情况、预决算收支增减变化、</w:t>
      </w:r>
      <w:r>
        <w:rPr>
          <w:rFonts w:ascii="仿宋_GB2312" w:eastAsia="仿宋_GB2312" w:hAnsi="仿宋_GB2312" w:cs="仿宋_GB2312" w:hint="eastAsia"/>
          <w:color w:val="000000"/>
          <w:sz w:val="32"/>
          <w:szCs w:val="32"/>
        </w:rPr>
        <w:lastRenderedPageBreak/>
        <w:t>机关运行经费安排以及政府采购等情况的说明，并对专业性较强的名词进行解释</w:t>
      </w:r>
    </w:p>
    <w:p w14:paraId="4E51C9E7" w14:textId="77777777" w:rsidR="007850F6" w:rsidRDefault="00FB13DC">
      <w:pPr>
        <w:pStyle w:val="ac"/>
        <w:spacing w:before="0" w:beforeAutospacing="0" w:after="0" w:afterAutospacing="0" w:line="576" w:lineRule="exact"/>
        <w:ind w:firstLineChars="200" w:firstLine="640"/>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sz w:val="32"/>
          <w:szCs w:val="32"/>
        </w:rPr>
        <w:t>我部门</w:t>
      </w:r>
      <w:proofErr w:type="gramEnd"/>
      <w:r>
        <w:rPr>
          <w:rFonts w:ascii="仿宋_GB2312" w:eastAsia="仿宋_GB2312" w:hAnsi="仿宋_GB2312" w:cs="仿宋_GB2312" w:hint="eastAsia"/>
          <w:color w:val="000000"/>
          <w:sz w:val="32"/>
          <w:szCs w:val="32"/>
        </w:rPr>
        <w:t>财务各项工作自觉配合县财政和上级部门的监督检查，对检查中存在的问题，严肃对待，认真开展整改落实。</w:t>
      </w:r>
    </w:p>
    <w:p w14:paraId="32BB75B7" w14:textId="77777777" w:rsidR="007850F6" w:rsidRDefault="00FB13DC">
      <w:pPr>
        <w:pStyle w:val="ac"/>
        <w:spacing w:before="0" w:beforeAutospacing="0" w:after="0" w:afterAutospacing="0"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（四）整体绩</w:t>
      </w:r>
      <w:r>
        <w:rPr>
          <w:rFonts w:ascii="仿宋_GB2312" w:eastAsia="仿宋_GB2312" w:hAnsi="仿宋_GB2312" w:cs="仿宋_GB2312" w:hint="eastAsia"/>
          <w:color w:val="000000"/>
          <w:sz w:val="32"/>
          <w:szCs w:val="32"/>
        </w:rPr>
        <w:t>效</w:t>
      </w:r>
    </w:p>
    <w:p w14:paraId="5C9FBC4E" w14:textId="3CCFDF37" w:rsidR="007850F6" w:rsidRDefault="00FB13DC">
      <w:pPr>
        <w:widowControl/>
        <w:spacing w:line="540" w:lineRule="exact"/>
        <w:ind w:firstLineChars="250" w:firstLine="8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我单位</w:t>
      </w:r>
      <w:r>
        <w:rPr>
          <w:rFonts w:ascii="仿宋_GB2312" w:eastAsia="仿宋_GB2312" w:hAnsi="仿宋_GB2312" w:cs="仿宋_GB2312" w:hint="eastAsia"/>
          <w:spacing w:val="15"/>
          <w:sz w:val="32"/>
          <w:szCs w:val="32"/>
        </w:rPr>
        <w:t>在</w:t>
      </w:r>
      <w:r>
        <w:rPr>
          <w:rFonts w:ascii="仿宋_GB2312" w:eastAsia="仿宋_GB2312" w:hAnsi="仿宋_GB2312" w:cs="仿宋_GB2312" w:hint="eastAsia"/>
          <w:spacing w:val="15"/>
          <w:sz w:val="32"/>
          <w:szCs w:val="32"/>
        </w:rPr>
        <w:t>县委、县政府</w:t>
      </w:r>
      <w:r>
        <w:rPr>
          <w:rFonts w:ascii="仿宋_GB2312" w:eastAsia="仿宋_GB2312" w:hAnsi="仿宋_GB2312" w:cs="仿宋_GB2312" w:hint="eastAsia"/>
          <w:spacing w:val="15"/>
          <w:sz w:val="32"/>
          <w:szCs w:val="32"/>
        </w:rPr>
        <w:t>的领导下、</w:t>
      </w:r>
      <w:r>
        <w:rPr>
          <w:rFonts w:ascii="仿宋_GB2312" w:eastAsia="仿宋_GB2312" w:hAnsi="仿宋_GB2312" w:cs="仿宋_GB2312" w:hint="eastAsia"/>
          <w:spacing w:val="15"/>
          <w:sz w:val="32"/>
          <w:szCs w:val="32"/>
        </w:rPr>
        <w:t>团州委</w:t>
      </w:r>
      <w:r>
        <w:rPr>
          <w:rFonts w:ascii="仿宋_GB2312" w:eastAsia="仿宋_GB2312" w:hAnsi="仿宋_GB2312" w:cs="仿宋_GB2312" w:hint="eastAsia"/>
          <w:spacing w:val="15"/>
          <w:sz w:val="32"/>
          <w:szCs w:val="32"/>
        </w:rPr>
        <w:t>的指导下，深入贯彻党的十九大、十九届二中、三中全会、</w:t>
      </w:r>
      <w:r w:rsidR="00E0775C">
        <w:rPr>
          <w:rFonts w:ascii="仿宋_GB2312" w:eastAsia="仿宋_GB2312" w:hAnsi="仿宋_GB2312" w:cs="仿宋_GB2312" w:hint="eastAsia"/>
          <w:spacing w:val="15"/>
          <w:sz w:val="32"/>
          <w:szCs w:val="32"/>
        </w:rPr>
        <w:t>习近平</w:t>
      </w:r>
      <w:r>
        <w:rPr>
          <w:rFonts w:ascii="仿宋_GB2312" w:eastAsia="仿宋_GB2312" w:hAnsi="仿宋_GB2312" w:cs="仿宋_GB2312" w:hint="eastAsia"/>
          <w:spacing w:val="15"/>
          <w:sz w:val="32"/>
          <w:szCs w:val="32"/>
        </w:rPr>
        <w:t>总书记来川视察重要讲话精神、习近平新时代中国特色社会主义思想为指导，紧紧围绕县委、县政府中心工作和构建和谐社会的总体目标，</w:t>
      </w:r>
      <w:r>
        <w:rPr>
          <w:rFonts w:ascii="仿宋_GB2312" w:eastAsia="仿宋_GB2312" w:hAnsi="仿宋_GB2312" w:cs="仿宋_GB2312" w:hint="eastAsia"/>
          <w:sz w:val="32"/>
          <w:szCs w:val="32"/>
        </w:rPr>
        <w:t>按照“为人</w:t>
      </w:r>
      <w:r>
        <w:rPr>
          <w:rFonts w:ascii="仿宋_GB2312" w:eastAsia="仿宋_GB2312" w:hAnsi="仿宋_GB2312" w:cs="仿宋_GB2312" w:hint="eastAsia"/>
          <w:sz w:val="32"/>
          <w:szCs w:val="32"/>
        </w:rPr>
        <w:t>民服务”的要求，夯实基层基础，加强队伍建设，切实改进工作作风，做到观念上有新转变，思想上有新飞跃，思路上有新调整，工作上有新突破，提升干部形象上有新发展，更好地为我县经济发展和社会和谐稳定提供优质、高效、便捷的服务。</w:t>
      </w:r>
    </w:p>
    <w:p w14:paraId="7707D978" w14:textId="77777777" w:rsidR="007850F6" w:rsidRDefault="00FB13DC">
      <w:pPr>
        <w:widowControl/>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四、评价结论及建议</w:t>
      </w:r>
    </w:p>
    <w:p w14:paraId="032EC855" w14:textId="77777777" w:rsidR="007850F6" w:rsidRDefault="00FB13DC">
      <w:pPr>
        <w:widowControl/>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（一）评价结论</w:t>
      </w:r>
    </w:p>
    <w:p w14:paraId="34C8228C" w14:textId="77777777" w:rsidR="007850F6" w:rsidRDefault="00FB13DC">
      <w:pPr>
        <w:widowControl/>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201</w:t>
      </w:r>
      <w:r>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rPr>
        <w:t>年</w:t>
      </w:r>
      <w:proofErr w:type="gramStart"/>
      <w:r>
        <w:rPr>
          <w:rFonts w:ascii="仿宋_GB2312" w:eastAsia="仿宋_GB2312" w:hAnsi="仿宋_GB2312" w:cs="仿宋_GB2312" w:hint="eastAsia"/>
          <w:color w:val="000000"/>
          <w:sz w:val="32"/>
          <w:szCs w:val="32"/>
        </w:rPr>
        <w:t>我部门</w:t>
      </w:r>
      <w:proofErr w:type="gramEnd"/>
      <w:r>
        <w:rPr>
          <w:rFonts w:ascii="仿宋_GB2312" w:eastAsia="仿宋_GB2312" w:hAnsi="仿宋_GB2312" w:cs="仿宋_GB2312" w:hint="eastAsia"/>
          <w:color w:val="000000"/>
          <w:sz w:val="32"/>
          <w:szCs w:val="32"/>
        </w:rPr>
        <w:t>预算执行整体情况正常，按照各项工作有序开展的进度，财政资金收支情况同时也按进度执行，有个别需要进一步加大力度开展。</w:t>
      </w:r>
    </w:p>
    <w:p w14:paraId="7CE21B24" w14:textId="77777777" w:rsidR="007850F6" w:rsidRDefault="00FB13DC">
      <w:pPr>
        <w:widowControl/>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（二）存在的问题</w:t>
      </w:r>
    </w:p>
    <w:p w14:paraId="09383376" w14:textId="77777777" w:rsidR="007850F6" w:rsidRDefault="00FB13DC">
      <w:pPr>
        <w:widowControl/>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、资产管理不规范。单位人员流动大，股室变动频繁，造成资产管理不到位。</w:t>
      </w:r>
    </w:p>
    <w:p w14:paraId="4C1AE140" w14:textId="77777777" w:rsidR="007850F6" w:rsidRDefault="00FB13DC">
      <w:pPr>
        <w:widowControl/>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、资金使用科目不明确，存在错录科目的问题。</w:t>
      </w:r>
    </w:p>
    <w:p w14:paraId="3E40349C" w14:textId="77777777" w:rsidR="007850F6" w:rsidRDefault="00FB13DC">
      <w:pPr>
        <w:widowControl/>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、资金使用效益有待进一步提高。</w:t>
      </w:r>
    </w:p>
    <w:p w14:paraId="402F0EC7" w14:textId="77777777" w:rsidR="007850F6" w:rsidRDefault="00FB13DC">
      <w:pPr>
        <w:widowControl/>
        <w:spacing w:line="540" w:lineRule="exact"/>
        <w:ind w:firstLineChars="150" w:firstLine="4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（三）改进建议</w:t>
      </w:r>
    </w:p>
    <w:p w14:paraId="6856B46B" w14:textId="77777777" w:rsidR="007850F6" w:rsidRDefault="00FB13DC">
      <w:pPr>
        <w:widowControl/>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、建议财政部门能组织各单位财务人员进行业务的培训，不断提升各单位财务人员的业务素质和职业道德。</w:t>
      </w:r>
    </w:p>
    <w:p w14:paraId="61545BB0" w14:textId="77777777" w:rsidR="007850F6" w:rsidRDefault="00FB13DC">
      <w:pPr>
        <w:widowControl/>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、进一步加强资产的管理。</w:t>
      </w:r>
    </w:p>
    <w:p w14:paraId="7C4E6193" w14:textId="77777777" w:rsidR="007850F6" w:rsidRDefault="007850F6"/>
    <w:p w14:paraId="66024128" w14:textId="77777777" w:rsidR="007850F6" w:rsidRDefault="007850F6">
      <w:pPr>
        <w:spacing w:line="600" w:lineRule="exact"/>
        <w:jc w:val="center"/>
        <w:outlineLvl w:val="0"/>
        <w:rPr>
          <w:rStyle w:val="10"/>
          <w:rFonts w:ascii="黑体" w:eastAsia="黑体" w:hAnsi="黑体"/>
          <w:b w:val="0"/>
        </w:rPr>
      </w:pPr>
    </w:p>
    <w:p w14:paraId="7F8A8600" w14:textId="77777777" w:rsidR="007850F6" w:rsidRDefault="007850F6">
      <w:pPr>
        <w:pStyle w:val="2"/>
        <w:ind w:firstLine="880"/>
        <w:rPr>
          <w:rStyle w:val="10"/>
          <w:rFonts w:ascii="黑体" w:eastAsia="黑体" w:hAnsi="黑体"/>
          <w:b w:val="0"/>
        </w:rPr>
      </w:pPr>
    </w:p>
    <w:p w14:paraId="0043B27A" w14:textId="77777777" w:rsidR="007850F6" w:rsidRDefault="007850F6">
      <w:pPr>
        <w:pStyle w:val="2"/>
        <w:ind w:firstLine="880"/>
        <w:rPr>
          <w:rStyle w:val="10"/>
          <w:rFonts w:ascii="黑体" w:eastAsia="黑体" w:hAnsi="黑体"/>
          <w:b w:val="0"/>
        </w:rPr>
      </w:pPr>
    </w:p>
    <w:p w14:paraId="4022AB31" w14:textId="77777777" w:rsidR="007850F6" w:rsidRDefault="007850F6">
      <w:pPr>
        <w:pStyle w:val="2"/>
        <w:ind w:firstLine="880"/>
        <w:rPr>
          <w:rStyle w:val="10"/>
          <w:rFonts w:ascii="黑体" w:eastAsia="黑体" w:hAnsi="黑体"/>
          <w:b w:val="0"/>
        </w:rPr>
      </w:pPr>
    </w:p>
    <w:p w14:paraId="0D0E4B7A" w14:textId="77777777" w:rsidR="007850F6" w:rsidRDefault="007850F6">
      <w:pPr>
        <w:pStyle w:val="2"/>
        <w:ind w:firstLine="880"/>
        <w:rPr>
          <w:rStyle w:val="10"/>
          <w:rFonts w:ascii="黑体" w:eastAsia="黑体" w:hAnsi="黑体"/>
          <w:b w:val="0"/>
        </w:rPr>
      </w:pPr>
    </w:p>
    <w:p w14:paraId="78722C8E" w14:textId="77777777" w:rsidR="007850F6" w:rsidRDefault="007850F6">
      <w:pPr>
        <w:pStyle w:val="2"/>
        <w:ind w:firstLine="880"/>
        <w:rPr>
          <w:rStyle w:val="10"/>
          <w:rFonts w:ascii="黑体" w:eastAsia="黑体" w:hAnsi="黑体"/>
          <w:b w:val="0"/>
        </w:rPr>
      </w:pPr>
    </w:p>
    <w:p w14:paraId="4F244E5A" w14:textId="77777777" w:rsidR="007850F6" w:rsidRDefault="007850F6">
      <w:pPr>
        <w:pStyle w:val="2"/>
        <w:ind w:firstLine="880"/>
        <w:rPr>
          <w:rStyle w:val="10"/>
          <w:rFonts w:ascii="黑体" w:eastAsia="黑体" w:hAnsi="黑体"/>
          <w:b w:val="0"/>
        </w:rPr>
      </w:pPr>
    </w:p>
    <w:p w14:paraId="3EDEBBD2" w14:textId="77777777" w:rsidR="007850F6" w:rsidRDefault="007850F6">
      <w:pPr>
        <w:pStyle w:val="2"/>
        <w:ind w:firstLine="880"/>
        <w:rPr>
          <w:rStyle w:val="10"/>
          <w:rFonts w:ascii="黑体" w:eastAsia="黑体" w:hAnsi="黑体"/>
          <w:b w:val="0"/>
        </w:rPr>
      </w:pPr>
    </w:p>
    <w:p w14:paraId="01D83B10" w14:textId="77777777" w:rsidR="007850F6" w:rsidRDefault="007850F6">
      <w:pPr>
        <w:pStyle w:val="2"/>
        <w:ind w:firstLine="880"/>
        <w:rPr>
          <w:rStyle w:val="10"/>
          <w:rFonts w:ascii="黑体" w:eastAsia="黑体" w:hAnsi="黑体"/>
          <w:b w:val="0"/>
        </w:rPr>
      </w:pPr>
    </w:p>
    <w:p w14:paraId="5F5E8B22" w14:textId="77777777" w:rsidR="007850F6" w:rsidRDefault="007850F6">
      <w:pPr>
        <w:pStyle w:val="2"/>
        <w:ind w:firstLine="880"/>
        <w:rPr>
          <w:rStyle w:val="10"/>
          <w:rFonts w:ascii="黑体" w:eastAsia="黑体" w:hAnsi="黑体"/>
          <w:b w:val="0"/>
        </w:rPr>
      </w:pPr>
    </w:p>
    <w:p w14:paraId="490C8BA4" w14:textId="77777777" w:rsidR="007850F6" w:rsidRDefault="007850F6">
      <w:pPr>
        <w:pStyle w:val="2"/>
        <w:ind w:firstLine="880"/>
        <w:rPr>
          <w:rStyle w:val="10"/>
          <w:rFonts w:ascii="黑体" w:eastAsia="黑体" w:hAnsi="黑体"/>
          <w:b w:val="0"/>
        </w:rPr>
      </w:pPr>
    </w:p>
    <w:p w14:paraId="0155FFD4" w14:textId="77777777" w:rsidR="007850F6" w:rsidRDefault="007850F6">
      <w:pPr>
        <w:pStyle w:val="2"/>
        <w:ind w:firstLine="880"/>
        <w:rPr>
          <w:rStyle w:val="10"/>
          <w:rFonts w:ascii="黑体" w:eastAsia="黑体" w:hAnsi="黑体"/>
          <w:b w:val="0"/>
        </w:rPr>
      </w:pPr>
    </w:p>
    <w:p w14:paraId="5B44150C" w14:textId="77777777" w:rsidR="007850F6" w:rsidRDefault="007850F6">
      <w:pPr>
        <w:pStyle w:val="2"/>
        <w:ind w:firstLine="880"/>
        <w:rPr>
          <w:rStyle w:val="10"/>
          <w:rFonts w:ascii="黑体" w:eastAsia="黑体" w:hAnsi="黑体"/>
          <w:b w:val="0"/>
        </w:rPr>
      </w:pPr>
    </w:p>
    <w:p w14:paraId="5DE84D91" w14:textId="77777777" w:rsidR="007850F6" w:rsidRDefault="007850F6">
      <w:pPr>
        <w:pStyle w:val="2"/>
        <w:ind w:firstLine="880"/>
        <w:rPr>
          <w:rStyle w:val="10"/>
          <w:rFonts w:ascii="黑体" w:eastAsia="黑体" w:hAnsi="黑体"/>
          <w:b w:val="0"/>
        </w:rPr>
      </w:pPr>
    </w:p>
    <w:p w14:paraId="33F4A1AC" w14:textId="77777777" w:rsidR="007850F6" w:rsidRDefault="007850F6">
      <w:pPr>
        <w:pStyle w:val="2"/>
        <w:ind w:firstLine="880"/>
        <w:rPr>
          <w:rStyle w:val="10"/>
          <w:rFonts w:ascii="黑体" w:eastAsia="黑体" w:hAnsi="黑体"/>
          <w:b w:val="0"/>
        </w:rPr>
      </w:pPr>
    </w:p>
    <w:p w14:paraId="4AEB0FD6" w14:textId="77777777" w:rsidR="007850F6" w:rsidRDefault="007850F6">
      <w:pPr>
        <w:pStyle w:val="2"/>
        <w:ind w:firstLine="880"/>
        <w:rPr>
          <w:rStyle w:val="10"/>
          <w:rFonts w:ascii="黑体" w:eastAsia="黑体" w:hAnsi="黑体"/>
          <w:b w:val="0"/>
        </w:rPr>
      </w:pPr>
    </w:p>
    <w:p w14:paraId="36CB621B" w14:textId="77777777" w:rsidR="007850F6" w:rsidRDefault="007850F6">
      <w:pPr>
        <w:pStyle w:val="2"/>
        <w:ind w:firstLine="880"/>
        <w:rPr>
          <w:rStyle w:val="10"/>
          <w:rFonts w:ascii="黑体" w:eastAsia="黑体" w:hAnsi="黑体"/>
          <w:b w:val="0"/>
        </w:rPr>
      </w:pPr>
    </w:p>
    <w:p w14:paraId="337F65B9" w14:textId="77777777" w:rsidR="007850F6" w:rsidRDefault="007850F6">
      <w:pPr>
        <w:pStyle w:val="2"/>
        <w:ind w:firstLine="880"/>
        <w:rPr>
          <w:rStyle w:val="10"/>
          <w:rFonts w:ascii="黑体" w:eastAsia="黑体" w:hAnsi="黑体"/>
          <w:b w:val="0"/>
        </w:rPr>
      </w:pPr>
    </w:p>
    <w:p w14:paraId="396E41B9" w14:textId="77777777" w:rsidR="007850F6" w:rsidRDefault="007850F6">
      <w:pPr>
        <w:pStyle w:val="2"/>
        <w:ind w:firstLine="880"/>
        <w:rPr>
          <w:rStyle w:val="10"/>
          <w:rFonts w:ascii="黑体" w:eastAsia="黑体" w:hAnsi="黑体"/>
          <w:b w:val="0"/>
        </w:rPr>
      </w:pPr>
    </w:p>
    <w:p w14:paraId="55DC360A" w14:textId="77777777" w:rsidR="007850F6" w:rsidRDefault="007850F6">
      <w:pPr>
        <w:pStyle w:val="2"/>
        <w:ind w:firstLineChars="0" w:firstLine="0"/>
        <w:rPr>
          <w:rStyle w:val="10"/>
          <w:rFonts w:ascii="黑体" w:eastAsia="黑体" w:hAnsi="黑体"/>
          <w:b w:val="0"/>
        </w:rPr>
      </w:pPr>
    </w:p>
    <w:p w14:paraId="7C1203AF" w14:textId="77777777" w:rsidR="007850F6" w:rsidRDefault="007850F6">
      <w:pPr>
        <w:pStyle w:val="2"/>
        <w:ind w:firstLine="880"/>
        <w:rPr>
          <w:rStyle w:val="10"/>
          <w:rFonts w:ascii="黑体" w:eastAsia="黑体" w:hAnsi="黑体"/>
          <w:b w:val="0"/>
        </w:rPr>
      </w:pPr>
    </w:p>
    <w:p w14:paraId="5A24398C" w14:textId="77777777" w:rsidR="007850F6" w:rsidRDefault="00FB13DC">
      <w:pPr>
        <w:spacing w:line="600" w:lineRule="exact"/>
        <w:jc w:val="center"/>
        <w:outlineLvl w:val="0"/>
        <w:rPr>
          <w:rStyle w:val="10"/>
          <w:rFonts w:ascii="黑体" w:eastAsia="黑体" w:hAnsi="黑体"/>
          <w:b w:val="0"/>
        </w:rPr>
      </w:pPr>
      <w:bookmarkStart w:id="59" w:name="_Toc15396618"/>
      <w:r>
        <w:rPr>
          <w:rFonts w:ascii="黑体" w:eastAsia="黑体" w:hAnsi="黑体" w:hint="eastAsia"/>
          <w:color w:val="000000"/>
          <w:sz w:val="44"/>
          <w:szCs w:val="44"/>
        </w:rPr>
        <w:lastRenderedPageBreak/>
        <w:t>第</w:t>
      </w:r>
      <w:r>
        <w:rPr>
          <w:rStyle w:val="10"/>
          <w:rFonts w:ascii="黑体" w:eastAsia="黑体" w:hAnsi="黑体" w:hint="eastAsia"/>
          <w:b w:val="0"/>
        </w:rPr>
        <w:t>五部分</w:t>
      </w:r>
      <w:r>
        <w:rPr>
          <w:rStyle w:val="10"/>
          <w:rFonts w:ascii="黑体" w:eastAsia="黑体" w:hAnsi="黑体" w:hint="eastAsia"/>
          <w:b w:val="0"/>
        </w:rPr>
        <w:t xml:space="preserve"> </w:t>
      </w:r>
      <w:r>
        <w:rPr>
          <w:rStyle w:val="10"/>
          <w:rFonts w:ascii="黑体" w:eastAsia="黑体" w:hAnsi="黑体" w:hint="eastAsia"/>
          <w:b w:val="0"/>
        </w:rPr>
        <w:t>附表</w:t>
      </w:r>
      <w:bookmarkEnd w:id="57"/>
      <w:bookmarkEnd w:id="59"/>
    </w:p>
    <w:p w14:paraId="3AC09C22" w14:textId="77777777" w:rsidR="007850F6" w:rsidRDefault="007850F6">
      <w:pPr>
        <w:spacing w:line="600" w:lineRule="exact"/>
        <w:jc w:val="center"/>
        <w:outlineLvl w:val="0"/>
        <w:rPr>
          <w:rFonts w:ascii="仿宋" w:eastAsia="仿宋" w:hAnsi="仿宋"/>
          <w:b/>
          <w:color w:val="000000"/>
          <w:sz w:val="44"/>
          <w:szCs w:val="44"/>
        </w:rPr>
      </w:pPr>
    </w:p>
    <w:p w14:paraId="0A3289E3" w14:textId="77777777" w:rsidR="007850F6" w:rsidRDefault="00FB13DC">
      <w:pPr>
        <w:pStyle w:val="20"/>
        <w:rPr>
          <w:rFonts w:ascii="仿宋" w:eastAsia="仿宋" w:hAnsi="仿宋"/>
          <w:color w:val="000000"/>
        </w:rPr>
      </w:pPr>
      <w:bookmarkStart w:id="60" w:name="_Toc15396619"/>
      <w:r>
        <w:rPr>
          <w:rFonts w:ascii="仿宋" w:eastAsia="仿宋" w:hAnsi="仿宋" w:hint="eastAsia"/>
          <w:b w:val="0"/>
          <w:color w:val="000000"/>
        </w:rPr>
        <w:t>一、收</w:t>
      </w:r>
      <w:r>
        <w:rPr>
          <w:rStyle w:val="21"/>
          <w:rFonts w:ascii="仿宋" w:eastAsia="仿宋" w:hAnsi="仿宋" w:hint="eastAsia"/>
        </w:rPr>
        <w:t>入支出决算总表</w:t>
      </w:r>
      <w:bookmarkEnd w:id="60"/>
    </w:p>
    <w:p w14:paraId="4FE09285" w14:textId="77777777" w:rsidR="007850F6" w:rsidRDefault="00FB13DC">
      <w:pPr>
        <w:pStyle w:val="20"/>
        <w:rPr>
          <w:rFonts w:ascii="仿宋" w:eastAsia="仿宋" w:hAnsi="仿宋"/>
          <w:color w:val="000000"/>
        </w:rPr>
      </w:pPr>
      <w:bookmarkStart w:id="61" w:name="_Toc15396620"/>
      <w:r>
        <w:rPr>
          <w:rFonts w:ascii="仿宋" w:eastAsia="仿宋" w:hAnsi="仿宋" w:hint="eastAsia"/>
          <w:b w:val="0"/>
          <w:color w:val="000000"/>
        </w:rPr>
        <w:t>二、收</w:t>
      </w:r>
      <w:r>
        <w:rPr>
          <w:rStyle w:val="21"/>
          <w:rFonts w:ascii="仿宋" w:eastAsia="仿宋" w:hAnsi="仿宋" w:hint="eastAsia"/>
        </w:rPr>
        <w:t>入决算表</w:t>
      </w:r>
      <w:bookmarkEnd w:id="61"/>
    </w:p>
    <w:p w14:paraId="7561D5F9" w14:textId="77777777" w:rsidR="007850F6" w:rsidRDefault="00FB13DC">
      <w:pPr>
        <w:pStyle w:val="20"/>
        <w:rPr>
          <w:rFonts w:ascii="仿宋" w:eastAsia="仿宋" w:hAnsi="仿宋"/>
          <w:color w:val="000000"/>
        </w:rPr>
      </w:pPr>
      <w:bookmarkStart w:id="62" w:name="_Toc15396621"/>
      <w:r>
        <w:rPr>
          <w:rStyle w:val="21"/>
          <w:rFonts w:ascii="仿宋" w:eastAsia="仿宋" w:hAnsi="仿宋" w:hint="eastAsia"/>
        </w:rPr>
        <w:t>三、</w:t>
      </w:r>
      <w:r>
        <w:rPr>
          <w:rFonts w:ascii="仿宋" w:eastAsia="仿宋" w:hAnsi="仿宋" w:hint="eastAsia"/>
          <w:b w:val="0"/>
          <w:color w:val="000000"/>
        </w:rPr>
        <w:t>支</w:t>
      </w:r>
      <w:r>
        <w:rPr>
          <w:rStyle w:val="21"/>
          <w:rFonts w:ascii="仿宋" w:eastAsia="仿宋" w:hAnsi="仿宋" w:hint="eastAsia"/>
        </w:rPr>
        <w:t>出决算表</w:t>
      </w:r>
      <w:bookmarkEnd w:id="62"/>
    </w:p>
    <w:p w14:paraId="455AB39C" w14:textId="77777777" w:rsidR="007850F6" w:rsidRDefault="00FB13DC">
      <w:pPr>
        <w:pStyle w:val="20"/>
        <w:rPr>
          <w:rFonts w:ascii="仿宋" w:eastAsia="仿宋" w:hAnsi="仿宋"/>
          <w:b w:val="0"/>
          <w:color w:val="000000"/>
        </w:rPr>
      </w:pPr>
      <w:bookmarkStart w:id="63" w:name="_Toc15396622"/>
      <w:r>
        <w:rPr>
          <w:rStyle w:val="21"/>
          <w:rFonts w:ascii="仿宋" w:eastAsia="仿宋" w:hAnsi="仿宋" w:hint="eastAsia"/>
        </w:rPr>
        <w:t>四、</w:t>
      </w:r>
      <w:r>
        <w:rPr>
          <w:rFonts w:ascii="仿宋" w:eastAsia="仿宋" w:hAnsi="仿宋" w:hint="eastAsia"/>
          <w:b w:val="0"/>
          <w:color w:val="000000"/>
        </w:rPr>
        <w:t>财</w:t>
      </w:r>
      <w:r>
        <w:rPr>
          <w:rStyle w:val="21"/>
          <w:rFonts w:ascii="仿宋" w:eastAsia="仿宋" w:hAnsi="仿宋" w:hint="eastAsia"/>
        </w:rPr>
        <w:t>政拨款收入支出决算总表</w:t>
      </w:r>
      <w:bookmarkEnd w:id="63"/>
    </w:p>
    <w:p w14:paraId="43A92EC7" w14:textId="77777777" w:rsidR="007850F6" w:rsidRDefault="00FB13DC">
      <w:pPr>
        <w:pStyle w:val="20"/>
        <w:rPr>
          <w:rStyle w:val="21"/>
          <w:rFonts w:ascii="仿宋" w:eastAsia="仿宋" w:hAnsi="仿宋"/>
        </w:rPr>
      </w:pPr>
      <w:bookmarkStart w:id="64" w:name="_Toc15396623"/>
      <w:r>
        <w:rPr>
          <w:rStyle w:val="21"/>
          <w:rFonts w:ascii="仿宋" w:eastAsia="仿宋" w:hAnsi="仿宋" w:hint="eastAsia"/>
        </w:rPr>
        <w:t>五、</w:t>
      </w:r>
      <w:r>
        <w:rPr>
          <w:rFonts w:ascii="仿宋" w:eastAsia="仿宋" w:hAnsi="仿宋" w:hint="eastAsia"/>
          <w:b w:val="0"/>
          <w:color w:val="000000"/>
        </w:rPr>
        <w:t>财</w:t>
      </w:r>
      <w:r>
        <w:rPr>
          <w:rStyle w:val="21"/>
          <w:rFonts w:ascii="仿宋" w:eastAsia="仿宋" w:hAnsi="仿宋" w:hint="eastAsia"/>
        </w:rPr>
        <w:t>政拨款支出决算明细表</w:t>
      </w:r>
      <w:bookmarkStart w:id="65" w:name="_Toc15396624"/>
      <w:bookmarkEnd w:id="64"/>
    </w:p>
    <w:p w14:paraId="4C747098" w14:textId="77777777" w:rsidR="007850F6" w:rsidRDefault="00FB13DC">
      <w:pPr>
        <w:pStyle w:val="20"/>
        <w:rPr>
          <w:rFonts w:ascii="仿宋" w:eastAsia="仿宋" w:hAnsi="仿宋"/>
          <w:color w:val="000000"/>
        </w:rPr>
      </w:pPr>
      <w:r>
        <w:rPr>
          <w:rStyle w:val="21"/>
          <w:rFonts w:ascii="仿宋" w:eastAsia="仿宋" w:hAnsi="仿宋" w:hint="eastAsia"/>
        </w:rPr>
        <w:t>六、</w:t>
      </w:r>
      <w:r>
        <w:rPr>
          <w:rFonts w:ascii="仿宋" w:eastAsia="仿宋" w:hAnsi="仿宋" w:hint="eastAsia"/>
          <w:b w:val="0"/>
          <w:color w:val="000000"/>
        </w:rPr>
        <w:t>一</w:t>
      </w:r>
      <w:r>
        <w:rPr>
          <w:rStyle w:val="21"/>
          <w:rFonts w:ascii="仿宋" w:eastAsia="仿宋" w:hAnsi="仿宋" w:hint="eastAsia"/>
        </w:rPr>
        <w:t>般公共预算财政拨款支出决算表</w:t>
      </w:r>
      <w:bookmarkEnd w:id="65"/>
    </w:p>
    <w:p w14:paraId="2A104B11" w14:textId="77777777" w:rsidR="007850F6" w:rsidRDefault="00FB13DC">
      <w:pPr>
        <w:pStyle w:val="20"/>
        <w:rPr>
          <w:rFonts w:ascii="仿宋" w:eastAsia="仿宋" w:hAnsi="仿宋"/>
          <w:color w:val="000000"/>
        </w:rPr>
      </w:pPr>
      <w:bookmarkStart w:id="66" w:name="_Toc15396625"/>
      <w:r>
        <w:rPr>
          <w:rStyle w:val="21"/>
          <w:rFonts w:ascii="仿宋" w:eastAsia="仿宋" w:hAnsi="仿宋" w:hint="eastAsia"/>
        </w:rPr>
        <w:t>七、</w:t>
      </w:r>
      <w:r>
        <w:rPr>
          <w:rFonts w:ascii="仿宋" w:eastAsia="仿宋" w:hAnsi="仿宋" w:hint="eastAsia"/>
          <w:b w:val="0"/>
          <w:color w:val="000000"/>
        </w:rPr>
        <w:t>一</w:t>
      </w:r>
      <w:r>
        <w:rPr>
          <w:rStyle w:val="21"/>
          <w:rFonts w:ascii="仿宋" w:eastAsia="仿宋" w:hAnsi="仿宋" w:hint="eastAsia"/>
        </w:rPr>
        <w:t>般公共预算财政拨款支出决算明细表</w:t>
      </w:r>
      <w:bookmarkEnd w:id="66"/>
    </w:p>
    <w:p w14:paraId="4E1C8877" w14:textId="77777777" w:rsidR="007850F6" w:rsidRDefault="00FB13DC">
      <w:pPr>
        <w:pStyle w:val="20"/>
        <w:rPr>
          <w:rFonts w:ascii="仿宋" w:eastAsia="仿宋" w:hAnsi="仿宋"/>
          <w:color w:val="000000"/>
        </w:rPr>
      </w:pPr>
      <w:bookmarkStart w:id="67" w:name="_Toc15396626"/>
      <w:r>
        <w:rPr>
          <w:rStyle w:val="21"/>
          <w:rFonts w:ascii="仿宋" w:eastAsia="仿宋" w:hAnsi="仿宋" w:hint="eastAsia"/>
        </w:rPr>
        <w:t>八、</w:t>
      </w:r>
      <w:r>
        <w:rPr>
          <w:rFonts w:ascii="仿宋" w:eastAsia="仿宋" w:hAnsi="仿宋" w:hint="eastAsia"/>
          <w:b w:val="0"/>
          <w:color w:val="000000"/>
        </w:rPr>
        <w:t>一</w:t>
      </w:r>
      <w:r>
        <w:rPr>
          <w:rStyle w:val="21"/>
          <w:rFonts w:ascii="仿宋" w:eastAsia="仿宋" w:hAnsi="仿宋" w:hint="eastAsia"/>
        </w:rPr>
        <w:t>般公共预算财政拨款基本支出决算表</w:t>
      </w:r>
      <w:bookmarkEnd w:id="67"/>
    </w:p>
    <w:p w14:paraId="37AC2D66" w14:textId="77777777" w:rsidR="007850F6" w:rsidRDefault="00FB13DC">
      <w:pPr>
        <w:pStyle w:val="20"/>
        <w:rPr>
          <w:rFonts w:ascii="仿宋" w:eastAsia="仿宋" w:hAnsi="仿宋"/>
          <w:color w:val="000000"/>
        </w:rPr>
      </w:pPr>
      <w:bookmarkStart w:id="68" w:name="_Toc15396627"/>
      <w:r>
        <w:rPr>
          <w:rStyle w:val="21"/>
          <w:rFonts w:ascii="仿宋" w:eastAsia="仿宋" w:hAnsi="仿宋" w:hint="eastAsia"/>
        </w:rPr>
        <w:t>九、</w:t>
      </w:r>
      <w:r>
        <w:rPr>
          <w:rFonts w:ascii="仿宋" w:eastAsia="仿宋" w:hAnsi="仿宋" w:hint="eastAsia"/>
          <w:b w:val="0"/>
          <w:color w:val="000000"/>
        </w:rPr>
        <w:t>一</w:t>
      </w:r>
      <w:r>
        <w:rPr>
          <w:rStyle w:val="21"/>
          <w:rFonts w:ascii="仿宋" w:eastAsia="仿宋" w:hAnsi="仿宋" w:hint="eastAsia"/>
        </w:rPr>
        <w:t>般公共预算财政拨款项目支出决算表</w:t>
      </w:r>
      <w:bookmarkEnd w:id="68"/>
    </w:p>
    <w:p w14:paraId="635678AC" w14:textId="77777777" w:rsidR="007850F6" w:rsidRDefault="00FB13DC">
      <w:pPr>
        <w:pStyle w:val="20"/>
        <w:rPr>
          <w:rFonts w:ascii="仿宋" w:eastAsia="仿宋" w:hAnsi="仿宋"/>
          <w:color w:val="000000"/>
        </w:rPr>
      </w:pPr>
      <w:bookmarkStart w:id="69" w:name="_Toc15396628"/>
      <w:r>
        <w:rPr>
          <w:rStyle w:val="21"/>
          <w:rFonts w:ascii="仿宋" w:eastAsia="仿宋" w:hAnsi="仿宋" w:hint="eastAsia"/>
        </w:rPr>
        <w:t>十、</w:t>
      </w:r>
      <w:r>
        <w:rPr>
          <w:rFonts w:ascii="仿宋" w:eastAsia="仿宋" w:hAnsi="仿宋" w:hint="eastAsia"/>
          <w:b w:val="0"/>
          <w:color w:val="000000"/>
        </w:rPr>
        <w:t>一</w:t>
      </w:r>
      <w:r>
        <w:rPr>
          <w:rStyle w:val="21"/>
          <w:rFonts w:ascii="仿宋" w:eastAsia="仿宋" w:hAnsi="仿宋" w:hint="eastAsia"/>
        </w:rPr>
        <w:t>般公共预算财政拨款“三公”经费支出决算表</w:t>
      </w:r>
      <w:bookmarkEnd w:id="69"/>
    </w:p>
    <w:p w14:paraId="0760376E" w14:textId="77777777" w:rsidR="007850F6" w:rsidRDefault="00FB13DC">
      <w:pPr>
        <w:pStyle w:val="20"/>
        <w:rPr>
          <w:rFonts w:ascii="仿宋" w:eastAsia="仿宋" w:hAnsi="仿宋"/>
          <w:color w:val="000000"/>
        </w:rPr>
      </w:pPr>
      <w:bookmarkStart w:id="70" w:name="_Toc15396629"/>
      <w:r>
        <w:rPr>
          <w:rStyle w:val="21"/>
          <w:rFonts w:ascii="仿宋" w:eastAsia="仿宋" w:hAnsi="仿宋" w:hint="eastAsia"/>
        </w:rPr>
        <w:t>十一、</w:t>
      </w:r>
      <w:r>
        <w:rPr>
          <w:rFonts w:ascii="仿宋" w:eastAsia="仿宋" w:hAnsi="仿宋" w:hint="eastAsia"/>
          <w:b w:val="0"/>
          <w:color w:val="000000"/>
        </w:rPr>
        <w:t>政</w:t>
      </w:r>
      <w:r>
        <w:rPr>
          <w:rStyle w:val="21"/>
          <w:rFonts w:ascii="仿宋" w:eastAsia="仿宋" w:hAnsi="仿宋" w:hint="eastAsia"/>
        </w:rPr>
        <w:t>府性基金预算财政拨款收入支出决算表</w:t>
      </w:r>
      <w:bookmarkEnd w:id="70"/>
    </w:p>
    <w:p w14:paraId="113B1B61" w14:textId="77777777" w:rsidR="007850F6" w:rsidRDefault="00FB13DC">
      <w:pPr>
        <w:pStyle w:val="20"/>
        <w:rPr>
          <w:rFonts w:ascii="仿宋" w:eastAsia="仿宋" w:hAnsi="仿宋"/>
          <w:color w:val="000000"/>
        </w:rPr>
      </w:pPr>
      <w:bookmarkStart w:id="71" w:name="_Toc15396630"/>
      <w:r>
        <w:rPr>
          <w:rStyle w:val="21"/>
          <w:rFonts w:ascii="仿宋" w:eastAsia="仿宋" w:hAnsi="仿宋" w:hint="eastAsia"/>
        </w:rPr>
        <w:t>十二、</w:t>
      </w:r>
      <w:r>
        <w:rPr>
          <w:rFonts w:ascii="仿宋" w:eastAsia="仿宋" w:hAnsi="仿宋" w:hint="eastAsia"/>
          <w:b w:val="0"/>
          <w:color w:val="000000"/>
        </w:rPr>
        <w:t>政</w:t>
      </w:r>
      <w:r>
        <w:rPr>
          <w:rStyle w:val="21"/>
          <w:rFonts w:ascii="仿宋" w:eastAsia="仿宋" w:hAnsi="仿宋" w:hint="eastAsia"/>
        </w:rPr>
        <w:t>府性基金预算财政拨款“三公”经费支出决算表</w:t>
      </w:r>
      <w:bookmarkEnd w:id="71"/>
    </w:p>
    <w:p w14:paraId="2396165B" w14:textId="77777777" w:rsidR="007850F6" w:rsidRDefault="00FB13DC">
      <w:pPr>
        <w:pStyle w:val="20"/>
        <w:rPr>
          <w:rFonts w:ascii="仿宋" w:eastAsia="仿宋" w:hAnsi="仿宋"/>
          <w:color w:val="000000" w:themeColor="text1"/>
        </w:rPr>
      </w:pPr>
      <w:bookmarkStart w:id="72" w:name="_Toc15396631"/>
      <w:r>
        <w:rPr>
          <w:rStyle w:val="21"/>
          <w:rFonts w:ascii="仿宋" w:eastAsia="仿宋" w:hAnsi="仿宋" w:hint="eastAsia"/>
        </w:rPr>
        <w:t>十三、</w:t>
      </w:r>
      <w:r>
        <w:rPr>
          <w:rFonts w:ascii="仿宋" w:eastAsia="仿宋" w:hAnsi="仿宋" w:hint="eastAsia"/>
          <w:b w:val="0"/>
          <w:color w:val="000000"/>
        </w:rPr>
        <w:t>国</w:t>
      </w:r>
      <w:r>
        <w:rPr>
          <w:rStyle w:val="21"/>
          <w:rFonts w:ascii="仿宋" w:eastAsia="仿宋" w:hAnsi="仿宋" w:hint="eastAsia"/>
        </w:rPr>
        <w:t>有资本经营预算支出决算表</w:t>
      </w:r>
      <w:bookmarkEnd w:id="72"/>
    </w:p>
    <w:sectPr w:rsidR="007850F6">
      <w:headerReference w:type="default" r:id="rId9"/>
      <w:footerReference w:type="default" r:id="rId10"/>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4D0E2" w14:textId="77777777" w:rsidR="00FB13DC" w:rsidRDefault="00FB13DC">
      <w:r>
        <w:separator/>
      </w:r>
    </w:p>
  </w:endnote>
  <w:endnote w:type="continuationSeparator" w:id="0">
    <w:p w14:paraId="3FD14736" w14:textId="77777777" w:rsidR="00FB13DC" w:rsidRDefault="00FB1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embedRegular r:id="rId1" w:subsetted="1" w:fontKey="{FE191061-F25C-4AF1-ADEE-5A51195656FF}"/>
    <w:embedBold r:id="rId2" w:subsetted="1" w:fontKey="{93730757-2CC3-46E1-AD24-8BEAB775F354}"/>
  </w:font>
  <w:font w:name="Calibri">
    <w:panose1 w:val="020F0502020204030204"/>
    <w:charset w:val="00"/>
    <w:family w:val="swiss"/>
    <w:pitch w:val="variable"/>
    <w:sig w:usb0="E4002EFF" w:usb1="C000247B" w:usb2="00000009" w:usb3="00000000" w:csb0="000001FF" w:csb1="00000000"/>
    <w:embedRegular r:id="rId3" w:subsetted="1" w:fontKey="{CA8B5C03-8002-4847-9803-A70FC8809981}"/>
  </w:font>
  <w:font w:name="仿宋">
    <w:panose1 w:val="02010609060101010101"/>
    <w:charset w:val="86"/>
    <w:family w:val="modern"/>
    <w:pitch w:val="fixed"/>
    <w:sig w:usb0="800002BF" w:usb1="38CF7CFA" w:usb2="00000016" w:usb3="00000000" w:csb0="00040001" w:csb1="00000000"/>
    <w:embedRegular r:id="rId4" w:subsetted="1" w:fontKey="{83DD7941-53FD-4411-B653-207898A69D93}"/>
    <w:embedBold r:id="rId5" w:subsetted="1" w:fontKey="{C27F6202-B3C9-4B2F-8D5F-4D55E3B7E866}"/>
  </w:font>
  <w:font w:name="方正小标宋简体">
    <w:panose1 w:val="03000509000000000000"/>
    <w:charset w:val="86"/>
    <w:family w:val="script"/>
    <w:pitch w:val="fixed"/>
    <w:sig w:usb0="00000001" w:usb1="080E0000" w:usb2="00000010" w:usb3="00000000" w:csb0="00040000" w:csb1="00000000"/>
    <w:embedRegular r:id="rId6" w:subsetted="1" w:fontKey="{D1FF1D22-19A0-4ADD-AE25-77EBF931233F}"/>
  </w:font>
  <w:font w:name="黑体">
    <w:altName w:val="SimHei"/>
    <w:panose1 w:val="02010609060101010101"/>
    <w:charset w:val="86"/>
    <w:family w:val="modern"/>
    <w:pitch w:val="fixed"/>
    <w:sig w:usb0="800002BF" w:usb1="38CF7CFA" w:usb2="00000016" w:usb3="00000000" w:csb0="00040001" w:csb1="00000000"/>
    <w:embedRegular r:id="rId7" w:subsetted="1" w:fontKey="{B7CB1B3F-B2EA-4E10-9634-15950DC0135C}"/>
    <w:embedBold r:id="rId8" w:subsetted="1" w:fontKey="{A8A0D1CE-0889-45B9-B84F-7060C586AB33}"/>
  </w:font>
  <w:font w:name="楷体_GB2312">
    <w:altName w:val="楷体"/>
    <w:panose1 w:val="02010609030101010101"/>
    <w:charset w:val="86"/>
    <w:family w:val="modern"/>
    <w:pitch w:val="fixed"/>
    <w:sig w:usb0="00000001" w:usb1="080E0000" w:usb2="00000010" w:usb3="00000000" w:csb0="00040000" w:csb1="00000000"/>
    <w:embedBold r:id="rId9" w:subsetted="1" w:fontKey="{C52807D1-D56B-4622-8D01-5F18DA3F233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781956"/>
    </w:sdtPr>
    <w:sdtEndPr/>
    <w:sdtContent>
      <w:p w14:paraId="787244D9" w14:textId="77777777" w:rsidR="007850F6" w:rsidRDefault="00FB13DC">
        <w:pPr>
          <w:pStyle w:val="a8"/>
          <w:jc w:val="center"/>
        </w:pPr>
        <w:r>
          <w:fldChar w:fldCharType="begin"/>
        </w:r>
        <w:r>
          <w:instrText>PAGE   \* MERGEFORMAT</w:instrText>
        </w:r>
        <w:r>
          <w:fldChar w:fldCharType="separate"/>
        </w:r>
        <w:r>
          <w:rPr>
            <w:lang w:val="zh-CN"/>
          </w:rPr>
          <w:t>2</w:t>
        </w:r>
        <w:r>
          <w:fldChar w:fldCharType="end"/>
        </w:r>
      </w:p>
    </w:sdtContent>
  </w:sdt>
  <w:p w14:paraId="52C83D61" w14:textId="77777777" w:rsidR="007850F6" w:rsidRDefault="007850F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EF0A5" w14:textId="77777777" w:rsidR="00FB13DC" w:rsidRDefault="00FB13DC">
      <w:r>
        <w:separator/>
      </w:r>
    </w:p>
  </w:footnote>
  <w:footnote w:type="continuationSeparator" w:id="0">
    <w:p w14:paraId="35A6DE6D" w14:textId="77777777" w:rsidR="00FB13DC" w:rsidRDefault="00FB1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F208B" w14:textId="77777777" w:rsidR="007850F6" w:rsidRDefault="007850F6">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652CEC"/>
    <w:multiLevelType w:val="singleLevel"/>
    <w:tmpl w:val="CF652CEC"/>
    <w:lvl w:ilvl="0">
      <w:start w:val="9"/>
      <w:numFmt w:val="chineseCounting"/>
      <w:suff w:val="nothing"/>
      <w:lvlText w:val="%1、"/>
      <w:lvlJc w:val="left"/>
      <w:rPr>
        <w:rFonts w:hint="eastAsia"/>
      </w:rPr>
    </w:lvl>
  </w:abstractNum>
  <w:abstractNum w:abstractNumId="1" w15:restartNumberingAfterBreak="0">
    <w:nsid w:val="E12483D1"/>
    <w:multiLevelType w:val="singleLevel"/>
    <w:tmpl w:val="E12483D1"/>
    <w:lvl w:ilvl="0">
      <w:start w:val="2"/>
      <w:numFmt w:val="chineseCounting"/>
      <w:suff w:val="nothing"/>
      <w:lvlText w:val="（%1）"/>
      <w:lvlJc w:val="left"/>
      <w:rPr>
        <w:rFonts w:hint="eastAsia"/>
      </w:rPr>
    </w:lvl>
  </w:abstractNum>
  <w:abstractNum w:abstractNumId="2" w15:restartNumberingAfterBreak="0">
    <w:nsid w:val="E2FA047D"/>
    <w:multiLevelType w:val="singleLevel"/>
    <w:tmpl w:val="E2FA047D"/>
    <w:lvl w:ilvl="0">
      <w:start w:val="3"/>
      <w:numFmt w:val="chineseCounting"/>
      <w:suff w:val="space"/>
      <w:lvlText w:val="第%1部分"/>
      <w:lvlJc w:val="left"/>
      <w:rPr>
        <w:rFonts w:hint="eastAsia"/>
      </w:rPr>
    </w:lvl>
  </w:abstractNum>
  <w:abstractNum w:abstractNumId="3" w15:restartNumberingAfterBreak="0">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15:restartNumberingAfterBreak="0">
    <w:nsid w:val="5E885ED1"/>
    <w:multiLevelType w:val="singleLevel"/>
    <w:tmpl w:val="5E885ED1"/>
    <w:lvl w:ilvl="0">
      <w:start w:val="1"/>
      <w:numFmt w:val="decimal"/>
      <w:lvlText w:val="%1."/>
      <w:lvlJc w:val="left"/>
      <w:pPr>
        <w:tabs>
          <w:tab w:val="left" w:pos="312"/>
        </w:tabs>
      </w:pPr>
    </w:lvl>
  </w:abstractNum>
  <w:num w:numId="1" w16cid:durableId="1613124051">
    <w:abstractNumId w:val="3"/>
  </w:num>
  <w:num w:numId="2" w16cid:durableId="778337157">
    <w:abstractNumId w:val="4"/>
  </w:num>
  <w:num w:numId="3" w16cid:durableId="1313827804">
    <w:abstractNumId w:val="0"/>
  </w:num>
  <w:num w:numId="4" w16cid:durableId="191915575">
    <w:abstractNumId w:val="2"/>
  </w:num>
  <w:num w:numId="5" w16cid:durableId="415246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0F6"/>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75C"/>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B13DC"/>
    <w:rsid w:val="00FD3CC1"/>
    <w:rsid w:val="00FF1E02"/>
    <w:rsid w:val="00FF30B4"/>
    <w:rsid w:val="082C2647"/>
    <w:rsid w:val="085578B0"/>
    <w:rsid w:val="10C055FF"/>
    <w:rsid w:val="16BB723D"/>
    <w:rsid w:val="240371BF"/>
    <w:rsid w:val="265E31FB"/>
    <w:rsid w:val="29FD04D3"/>
    <w:rsid w:val="2B3C348B"/>
    <w:rsid w:val="2DBC32DC"/>
    <w:rsid w:val="319F7F4E"/>
    <w:rsid w:val="3A15388D"/>
    <w:rsid w:val="402C6671"/>
    <w:rsid w:val="44E7556A"/>
    <w:rsid w:val="457F4415"/>
    <w:rsid w:val="4ECE2238"/>
    <w:rsid w:val="571F381B"/>
    <w:rsid w:val="5EBD56E4"/>
    <w:rsid w:val="60C52A5E"/>
    <w:rsid w:val="72734D90"/>
    <w:rsid w:val="73655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1A99A6"/>
  <w15:docId w15:val="{ACF14FA3-ECA0-4CE8-A5A2-B0F1C39D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0">
    <w:name w:val="heading 2"/>
    <w:basedOn w:val="a"/>
    <w:next w:val="a"/>
    <w:link w:val="21"/>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420"/>
    </w:pPr>
  </w:style>
  <w:style w:type="paragraph" w:styleId="a3">
    <w:name w:val="Body Text Indent"/>
    <w:basedOn w:val="a"/>
    <w:qFormat/>
    <w:pPr>
      <w:spacing w:line="540" w:lineRule="exact"/>
      <w:ind w:firstLineChars="200" w:firstLine="640"/>
    </w:pPr>
    <w:rPr>
      <w:rFonts w:eastAsia="仿宋_GB2312"/>
      <w:sz w:val="32"/>
    </w:rPr>
  </w:style>
  <w:style w:type="paragraph" w:styleId="a4">
    <w:name w:val="Body Text"/>
    <w:basedOn w:val="a"/>
    <w:link w:val="a5"/>
    <w:uiPriority w:val="99"/>
    <w:qFormat/>
    <w:pPr>
      <w:spacing w:beforeLines="30"/>
    </w:pPr>
    <w:rPr>
      <w:rFonts w:ascii="仿宋_GB2312" w:eastAsia="仿宋_GB2312"/>
      <w:kern w:val="0"/>
      <w:sz w:val="30"/>
    </w:rPr>
  </w:style>
  <w:style w:type="paragraph" w:styleId="TOC3">
    <w:name w:val="toc 3"/>
    <w:basedOn w:val="a"/>
    <w:next w:val="a"/>
    <w:uiPriority w:val="39"/>
    <w:unhideWhenUsed/>
    <w:qFormat/>
    <w:pPr>
      <w:tabs>
        <w:tab w:val="right" w:leader="dot" w:pos="8296"/>
      </w:tabs>
      <w:ind w:leftChars="400" w:left="840"/>
    </w:pPr>
  </w:style>
  <w:style w:type="paragraph" w:styleId="a6">
    <w:name w:val="Balloon Text"/>
    <w:basedOn w:val="a"/>
    <w:link w:val="a7"/>
    <w:uiPriority w:val="99"/>
    <w:unhideWhenUsed/>
    <w:qFormat/>
    <w:rPr>
      <w:sz w:val="18"/>
      <w:szCs w:val="18"/>
    </w:rPr>
  </w:style>
  <w:style w:type="paragraph" w:styleId="a8">
    <w:name w:val="footer"/>
    <w:basedOn w:val="a"/>
    <w:link w:val="a9"/>
    <w:uiPriority w:val="99"/>
    <w:qFormat/>
    <w:pPr>
      <w:tabs>
        <w:tab w:val="center" w:pos="4153"/>
        <w:tab w:val="right" w:pos="8306"/>
      </w:tabs>
      <w:snapToGrid w:val="0"/>
      <w:jc w:val="left"/>
    </w:pPr>
    <w:rPr>
      <w:rFonts w:ascii="Calibri" w:hAnsi="Calibri"/>
      <w:kern w:val="0"/>
      <w:sz w:val="18"/>
      <w:szCs w:val="18"/>
    </w:rPr>
  </w:style>
  <w:style w:type="paragraph" w:styleId="aa">
    <w:name w:val="header"/>
    <w:basedOn w:val="a"/>
    <w:link w:val="ab"/>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TOC1">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TOC2">
    <w:name w:val="toc 2"/>
    <w:basedOn w:val="a"/>
    <w:next w:val="a"/>
    <w:uiPriority w:val="39"/>
    <w:unhideWhenUsed/>
    <w:qFormat/>
    <w:pPr>
      <w:tabs>
        <w:tab w:val="right" w:leader="dot" w:pos="8296"/>
      </w:tabs>
      <w:ind w:leftChars="200" w:left="420"/>
    </w:pPr>
  </w:style>
  <w:style w:type="paragraph" w:styleId="ac">
    <w:name w:val="Normal (Web)"/>
    <w:basedOn w:val="a"/>
    <w:qFormat/>
    <w:pPr>
      <w:widowControl/>
      <w:spacing w:before="100" w:beforeAutospacing="1" w:after="100" w:afterAutospacing="1"/>
      <w:jc w:val="left"/>
    </w:pPr>
    <w:rPr>
      <w:rFonts w:ascii="宋体" w:cs="宋体"/>
      <w:kern w:val="0"/>
      <w:sz w:val="24"/>
    </w:rPr>
  </w:style>
  <w:style w:type="character" w:styleId="ad">
    <w:name w:val="Strong"/>
    <w:basedOn w:val="a0"/>
    <w:uiPriority w:val="99"/>
    <w:qFormat/>
    <w:rPr>
      <w:b/>
    </w:rPr>
  </w:style>
  <w:style w:type="character" w:styleId="ae">
    <w:name w:val="Hyperlink"/>
    <w:basedOn w:val="a0"/>
    <w:uiPriority w:val="99"/>
    <w:unhideWhenUsed/>
    <w:qFormat/>
    <w:rPr>
      <w:color w:val="0000FF" w:themeColor="hyperlink"/>
      <w:u w:val="single"/>
    </w:rPr>
  </w:style>
  <w:style w:type="character" w:customStyle="1" w:styleId="HeaderChar">
    <w:name w:val="Header Char"/>
    <w:basedOn w:val="a0"/>
    <w:uiPriority w:val="99"/>
    <w:semiHidden/>
    <w:qFormat/>
    <w:rPr>
      <w:rFonts w:ascii="Times New Roman" w:hAnsi="Times New Roman"/>
      <w:sz w:val="18"/>
      <w:szCs w:val="18"/>
    </w:rPr>
  </w:style>
  <w:style w:type="character" w:customStyle="1" w:styleId="ab">
    <w:name w:val="页眉 字符"/>
    <w:link w:val="aa"/>
    <w:uiPriority w:val="99"/>
    <w:semiHidden/>
    <w:qFormat/>
    <w:locked/>
    <w:rPr>
      <w:sz w:val="18"/>
    </w:rPr>
  </w:style>
  <w:style w:type="character" w:customStyle="1" w:styleId="FooterChar">
    <w:name w:val="Footer Char"/>
    <w:basedOn w:val="a0"/>
    <w:uiPriority w:val="99"/>
    <w:semiHidden/>
    <w:qFormat/>
    <w:rPr>
      <w:rFonts w:ascii="Times New Roman" w:hAnsi="Times New Roman"/>
      <w:sz w:val="18"/>
      <w:szCs w:val="18"/>
    </w:rPr>
  </w:style>
  <w:style w:type="character" w:customStyle="1" w:styleId="a9">
    <w:name w:val="页脚 字符"/>
    <w:link w:val="a8"/>
    <w:uiPriority w:val="99"/>
    <w:qFormat/>
    <w:locked/>
    <w:rPr>
      <w:sz w:val="18"/>
    </w:rPr>
  </w:style>
  <w:style w:type="character" w:customStyle="1" w:styleId="BodyTextChar">
    <w:name w:val="Body Text Char"/>
    <w:basedOn w:val="a0"/>
    <w:uiPriority w:val="99"/>
    <w:semiHidden/>
    <w:qFormat/>
    <w:rPr>
      <w:rFonts w:ascii="Times New Roman" w:hAnsi="Times New Roman"/>
      <w:szCs w:val="24"/>
    </w:rPr>
  </w:style>
  <w:style w:type="character" w:customStyle="1" w:styleId="a5">
    <w:name w:val="正文文本 字符"/>
    <w:link w:val="a4"/>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customStyle="1" w:styleId="11">
    <w:name w:val="列表段落1"/>
    <w:basedOn w:val="a"/>
    <w:uiPriority w:val="34"/>
    <w:qFormat/>
    <w:pPr>
      <w:ind w:firstLineChars="200" w:firstLine="420"/>
    </w:pPr>
  </w:style>
  <w:style w:type="character" w:customStyle="1" w:styleId="10">
    <w:name w:val="标题 1 字符"/>
    <w:basedOn w:val="a0"/>
    <w:link w:val="1"/>
    <w:uiPriority w:val="9"/>
    <w:qFormat/>
    <w:rPr>
      <w:rFonts w:ascii="Times New Roman" w:hAnsi="Times New Roman"/>
      <w:b/>
      <w:bCs/>
      <w:kern w:val="44"/>
      <w:sz w:val="44"/>
      <w:szCs w:val="44"/>
    </w:rPr>
  </w:style>
  <w:style w:type="character" w:customStyle="1" w:styleId="21">
    <w:name w:val="标题 2 字符"/>
    <w:basedOn w:val="a0"/>
    <w:link w:val="20"/>
    <w:uiPriority w:val="9"/>
    <w:qFormat/>
    <w:rPr>
      <w:rFonts w:asciiTheme="majorHAnsi" w:eastAsiaTheme="majorEastAsia" w:hAnsiTheme="majorHAnsi" w:cstheme="majorBidi"/>
      <w:b/>
      <w:bCs/>
      <w:kern w:val="2"/>
      <w:sz w:val="32"/>
      <w:szCs w:val="32"/>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7">
    <w:name w:val="批注框文本 字符"/>
    <w:basedOn w:val="a0"/>
    <w:link w:val="a6"/>
    <w:uiPriority w:val="99"/>
    <w:semiHidden/>
    <w:qFormat/>
    <w:rPr>
      <w:rFonts w:ascii="Times New Roman" w:hAnsi="Times New Roman"/>
      <w:kern w:val="2"/>
      <w:sz w:val="18"/>
      <w:szCs w:val="18"/>
    </w:rPr>
  </w:style>
  <w:style w:type="character" w:customStyle="1" w:styleId="30">
    <w:name w:val="标题 3 字符"/>
    <w:basedOn w:val="a0"/>
    <w:link w:val="3"/>
    <w:uiPriority w:val="9"/>
    <w:qFormat/>
    <w:rPr>
      <w:rFonts w:ascii="Times New Roman" w:hAnsi="Times New Roman"/>
      <w:b/>
      <w:bCs/>
      <w:kern w:val="2"/>
      <w:sz w:val="32"/>
      <w:szCs w:val="32"/>
    </w:rPr>
  </w:style>
  <w:style w:type="paragraph" w:customStyle="1" w:styleId="TOC20">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12">
    <w:name w:val="列出段落1"/>
    <w:basedOn w:val="a"/>
    <w:uiPriority w:val="34"/>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C21FA5C-FBC4-4E0C-90C9-F7AB8D53FD8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2062</Words>
  <Characters>11754</Characters>
  <Application>Microsoft Office Word</Application>
  <DocSecurity>0</DocSecurity>
  <Lines>97</Lines>
  <Paragraphs>27</Paragraphs>
  <ScaleCrop>false</ScaleCrop>
  <Company>四川省财政厅</Company>
  <LinksUpToDate>false</LinksUpToDate>
  <CharactersWithSpaces>13789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郭 华</cp:lastModifiedBy>
  <cp:revision>42</cp:revision>
  <cp:lastPrinted>2020-07-23T02:58:00Z</cp:lastPrinted>
  <dcterms:created xsi:type="dcterms:W3CDTF">2020-08-04T01:49:00Z</dcterms:created>
  <dcterms:modified xsi:type="dcterms:W3CDTF">2022-06-19T02:34:00Z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