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71222">
      <w:pPr>
        <w:spacing w:line="600" w:lineRule="exact"/>
        <w:jc w:val="center"/>
        <w:outlineLvl w:val="0"/>
        <w:rPr>
          <w:rFonts w:ascii="方正小标宋简体" w:hAnsi="宋体" w:eastAsia="方正小标宋简体"/>
          <w:color w:val="000000"/>
          <w:sz w:val="72"/>
          <w:szCs w:val="72"/>
        </w:rPr>
      </w:pPr>
      <w:bookmarkStart w:id="0" w:name="_Toc15306267"/>
    </w:p>
    <w:p w14:paraId="4DDF8807">
      <w:pPr>
        <w:spacing w:line="600" w:lineRule="exact"/>
        <w:jc w:val="center"/>
        <w:outlineLvl w:val="0"/>
        <w:rPr>
          <w:rFonts w:ascii="方正小标宋简体" w:hAnsi="宋体" w:eastAsia="方正小标宋简体"/>
          <w:color w:val="000000"/>
          <w:sz w:val="72"/>
          <w:szCs w:val="72"/>
        </w:rPr>
      </w:pPr>
    </w:p>
    <w:p w14:paraId="1372610B">
      <w:pPr>
        <w:spacing w:line="600" w:lineRule="exact"/>
        <w:jc w:val="center"/>
        <w:outlineLvl w:val="0"/>
        <w:rPr>
          <w:rFonts w:ascii="方正小标宋简体" w:hAnsi="宋体" w:eastAsia="方正小标宋简体"/>
          <w:color w:val="000000"/>
          <w:sz w:val="72"/>
          <w:szCs w:val="72"/>
        </w:rPr>
      </w:pPr>
    </w:p>
    <w:p w14:paraId="26019713">
      <w:pPr>
        <w:spacing w:line="600" w:lineRule="exact"/>
        <w:jc w:val="center"/>
        <w:outlineLvl w:val="0"/>
        <w:rPr>
          <w:rFonts w:ascii="方正小标宋简体" w:hAnsi="宋体" w:eastAsia="方正小标宋简体"/>
          <w:color w:val="000000"/>
          <w:sz w:val="72"/>
          <w:szCs w:val="72"/>
        </w:rPr>
      </w:pPr>
    </w:p>
    <w:p w14:paraId="260D7099">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7193"/>
      <w:bookmarkStart w:id="4" w:name="_Toc15396475"/>
      <w:bookmarkStart w:id="5" w:name="_Toc15378441"/>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6CA55600">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96598"/>
      <w:bookmarkStart w:id="9" w:name="_Toc15306268"/>
      <w:bookmarkStart w:id="10" w:name="_Toc15396476"/>
      <w:bookmarkStart w:id="11" w:name="_Toc15378442"/>
      <w:r>
        <w:rPr>
          <w:rFonts w:hint="eastAsia" w:ascii="方正小标宋简体" w:hAnsi="宋体" w:eastAsia="方正小标宋简体"/>
          <w:color w:val="000000"/>
          <w:sz w:val="72"/>
          <w:szCs w:val="72"/>
        </w:rPr>
        <w:t>中共松潘县委宣传部</w:t>
      </w:r>
    </w:p>
    <w:p w14:paraId="1DE13597">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63D1916F">
      <w:pPr>
        <w:widowControl/>
        <w:jc w:val="center"/>
        <w:rPr>
          <w:rFonts w:ascii="方正小标宋简体" w:hAnsi="宋体" w:eastAsia="方正小标宋简体"/>
          <w:color w:val="000000"/>
          <w:sz w:val="36"/>
          <w:szCs w:val="36"/>
        </w:rPr>
      </w:pPr>
    </w:p>
    <w:p w14:paraId="79C53646">
      <w:pPr>
        <w:rPr>
          <w:rFonts w:ascii="方正小标宋简体" w:hAnsi="宋体" w:eastAsia="方正小标宋简体"/>
          <w:sz w:val="36"/>
          <w:szCs w:val="36"/>
        </w:rPr>
      </w:pPr>
    </w:p>
    <w:p w14:paraId="1DC00B4D">
      <w:pPr>
        <w:rPr>
          <w:rFonts w:ascii="方正小标宋简体" w:hAnsi="宋体" w:eastAsia="方正小标宋简体"/>
          <w:sz w:val="36"/>
          <w:szCs w:val="36"/>
        </w:rPr>
      </w:pPr>
    </w:p>
    <w:p w14:paraId="6B7E43CA">
      <w:pPr>
        <w:rPr>
          <w:rFonts w:ascii="方正小标宋简体" w:hAnsi="宋体" w:eastAsia="方正小标宋简体"/>
          <w:sz w:val="36"/>
          <w:szCs w:val="36"/>
        </w:rPr>
      </w:pPr>
    </w:p>
    <w:p w14:paraId="65FB8CC6">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E547373">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08DDF5B9">
      <w:pPr>
        <w:widowControl/>
        <w:jc w:val="center"/>
        <w:rPr>
          <w:rFonts w:ascii="方正小标宋简体" w:hAnsi="宋体" w:eastAsia="方正小标宋简体"/>
          <w:sz w:val="36"/>
          <w:szCs w:val="36"/>
        </w:rPr>
      </w:pPr>
    </w:p>
    <w:p w14:paraId="46285FE5">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5F3BC0B">
      <w:pPr>
        <w:widowControl/>
        <w:jc w:val="center"/>
        <w:rPr>
          <w:rFonts w:ascii="黑体" w:hAnsi="黑体" w:eastAsia="黑体" w:cstheme="minorBidi"/>
          <w:sz w:val="28"/>
          <w:szCs w:val="28"/>
        </w:rPr>
      </w:pPr>
    </w:p>
    <w:p w14:paraId="4281C265">
      <w:pPr>
        <w:pStyle w:val="12"/>
      </w:pPr>
      <w:r>
        <w:rPr>
          <w:rFonts w:hint="eastAsia"/>
        </w:rPr>
        <w:t>公开时间：2021年9月24日</w:t>
      </w:r>
    </w:p>
    <w:p w14:paraId="070B72B6"/>
    <w:p w14:paraId="5D3C77AC">
      <w:pPr>
        <w:pStyle w:val="12"/>
        <w:rPr>
          <w:rFonts w:cstheme="minorBidi"/>
        </w:rPr>
      </w:pPr>
      <w:bookmarkStart w:id="12" w:name="_Toc15396599"/>
      <w:bookmarkStart w:id="13" w:name="_Toc15377196"/>
      <w:r>
        <w:rPr>
          <w:rFonts w:hint="eastAsia"/>
        </w:rPr>
        <w:fldChar w:fldCharType="begin"/>
      </w:r>
      <w:r>
        <w:instrText xml:space="preserve"> HYPERLINK \l "_Toc15396599" </w:instrText>
      </w:r>
      <w:r>
        <w:rPr>
          <w:rFonts w:hint="eastAsia"/>
        </w:rPr>
        <w:fldChar w:fldCharType="separate"/>
      </w:r>
      <w:r>
        <w:rPr>
          <w:rStyle w:val="19"/>
          <w:rFonts w:hint="eastAsia" w:ascii="Times New Roman" w:hAnsi="Times New Roman" w:eastAsia="宋体"/>
          <w:color w:val="auto"/>
          <w:u w:val="none"/>
        </w:rPr>
        <w:t>第一部分</w:t>
      </w:r>
      <w:r>
        <w:rPr>
          <w:rStyle w:val="19"/>
          <w:rFonts w:ascii="Times New Roman" w:hAnsi="Times New Roman" w:eastAsia="宋体"/>
          <w:color w:val="auto"/>
          <w:u w:val="none"/>
        </w:rPr>
        <w:t xml:space="preserve"> </w:t>
      </w:r>
      <w:r>
        <w:rPr>
          <w:rStyle w:val="19"/>
          <w:rFonts w:hint="eastAsia" w:ascii="Times New Roman" w:hAnsi="Times New Roman" w:eastAsia="宋体"/>
          <w:color w:val="auto"/>
          <w:u w:val="none"/>
        </w:rPr>
        <w:t>部门概况</w:t>
      </w:r>
      <w:r>
        <w:tab/>
      </w:r>
      <w:r>
        <w:rPr>
          <w:rFonts w:hint="eastAsia"/>
        </w:rPr>
        <w:t>4</w:t>
      </w:r>
      <w:r>
        <w:rPr>
          <w:rFonts w:hint="eastAsia"/>
        </w:rPr>
        <w:fldChar w:fldCharType="end"/>
      </w:r>
    </w:p>
    <w:p w14:paraId="73C7ED3A">
      <w:pPr>
        <w:pStyle w:val="14"/>
        <w:rPr>
          <w:rFonts w:ascii="仿宋" w:hAnsi="仿宋" w:eastAsia="仿宋" w:cstheme="minorBidi"/>
          <w:sz w:val="28"/>
          <w:szCs w:val="28"/>
        </w:rPr>
      </w:pPr>
      <w:r>
        <w:fldChar w:fldCharType="begin"/>
      </w:r>
      <w:r>
        <w:instrText xml:space="preserve"> HYPERLINK \l "_Toc15396600" </w:instrText>
      </w:r>
      <w:r>
        <w:fldChar w:fldCharType="separate"/>
      </w:r>
      <w:r>
        <w:rPr>
          <w:rStyle w:val="19"/>
          <w:rFonts w:hint="eastAsia" w:ascii="仿宋" w:hAnsi="仿宋" w:eastAsia="仿宋"/>
          <w:color w:val="auto"/>
          <w:sz w:val="28"/>
          <w:szCs w:val="28"/>
          <w:u w:val="none"/>
        </w:rPr>
        <w:t>一、基本职能及主要工作</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57E4D1EA">
      <w:pPr>
        <w:pStyle w:val="14"/>
        <w:rPr>
          <w:rFonts w:ascii="仿宋" w:hAnsi="仿宋" w:eastAsia="仿宋" w:cstheme="minorBidi"/>
          <w:sz w:val="28"/>
          <w:szCs w:val="28"/>
        </w:rPr>
      </w:pPr>
      <w:r>
        <w:fldChar w:fldCharType="begin"/>
      </w:r>
      <w:r>
        <w:instrText xml:space="preserve"> HYPERLINK \l "_Toc15396601" </w:instrText>
      </w:r>
      <w:r>
        <w:fldChar w:fldCharType="separate"/>
      </w:r>
      <w:r>
        <w:rPr>
          <w:rStyle w:val="19"/>
          <w:rFonts w:hint="eastAsia" w:ascii="仿宋" w:hAnsi="仿宋" w:eastAsia="仿宋"/>
          <w:color w:val="auto"/>
          <w:sz w:val="28"/>
          <w:szCs w:val="28"/>
          <w:u w:val="none"/>
        </w:rPr>
        <w:t>二、机构设置</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3</w:t>
      </w:r>
    </w:p>
    <w:p w14:paraId="0055E3FD">
      <w:pPr>
        <w:pStyle w:val="12"/>
      </w:pPr>
      <w:r>
        <w:fldChar w:fldCharType="begin"/>
      </w:r>
      <w:r>
        <w:instrText xml:space="preserve"> HYPERLINK \l "_Toc15396602" </w:instrText>
      </w:r>
      <w:r>
        <w:fldChar w:fldCharType="separate"/>
      </w:r>
      <w:r>
        <w:rPr>
          <w:rStyle w:val="19"/>
          <w:rFonts w:hint="eastAsia" w:ascii="Times New Roman" w:hAnsi="Times New Roman" w:eastAsia="宋体"/>
          <w:color w:val="auto"/>
          <w:u w:val="none"/>
        </w:rPr>
        <w:t>第二部分</w:t>
      </w:r>
      <w:r>
        <w:rPr>
          <w:rStyle w:val="19"/>
          <w:rFonts w:ascii="Times New Roman" w:hAnsi="Times New Roman" w:eastAsia="宋体"/>
          <w:color w:val="auto"/>
          <w:u w:val="none"/>
        </w:rPr>
        <w:t xml:space="preserve"> 20</w:t>
      </w:r>
      <w:r>
        <w:rPr>
          <w:rStyle w:val="19"/>
          <w:rFonts w:hint="eastAsia" w:ascii="Times New Roman" w:hAnsi="Times New Roman" w:eastAsia="宋体"/>
          <w:color w:val="auto"/>
          <w:u w:val="none"/>
        </w:rPr>
        <w:t>20年度部门决算情况说明</w:t>
      </w:r>
      <w:r>
        <w:tab/>
      </w:r>
      <w:r>
        <w:rPr>
          <w:rFonts w:hint="eastAsia"/>
        </w:rPr>
        <w:t>1</w:t>
      </w:r>
      <w:r>
        <w:rPr>
          <w:rFonts w:hint="eastAsia"/>
        </w:rPr>
        <w:fldChar w:fldCharType="end"/>
      </w:r>
      <w:r>
        <w:rPr>
          <w:rFonts w:hint="eastAsia"/>
        </w:rPr>
        <w:t>6</w:t>
      </w:r>
    </w:p>
    <w:p w14:paraId="7A181C8D">
      <w:pPr>
        <w:pStyle w:val="14"/>
        <w:rPr>
          <w:rFonts w:ascii="仿宋" w:hAnsi="仿宋" w:eastAsia="仿宋" w:cstheme="minorBidi"/>
          <w:sz w:val="28"/>
          <w:szCs w:val="28"/>
        </w:rPr>
      </w:pPr>
      <w:r>
        <w:fldChar w:fldCharType="begin"/>
      </w:r>
      <w:r>
        <w:instrText xml:space="preserve"> HYPERLINK \l "_Toc15396603" </w:instrText>
      </w:r>
      <w:r>
        <w:fldChar w:fldCharType="separate"/>
      </w:r>
      <w:r>
        <w:rPr>
          <w:rStyle w:val="19"/>
          <w:rFonts w:hint="eastAsia" w:ascii="仿宋" w:hAnsi="仿宋" w:eastAsia="仿宋" w:cstheme="majorBidi"/>
          <w:bCs/>
          <w:color w:val="auto"/>
          <w:sz w:val="28"/>
          <w:szCs w:val="28"/>
          <w:u w:val="none"/>
        </w:rPr>
        <w:t>一、</w:t>
      </w:r>
      <w:r>
        <w:rPr>
          <w:rStyle w:val="19"/>
          <w:rFonts w:hint="eastAsia" w:ascii="仿宋" w:hAnsi="仿宋" w:eastAsia="仿宋"/>
          <w:color w:val="auto"/>
          <w:sz w:val="28"/>
          <w:szCs w:val="28"/>
          <w:u w:val="none"/>
        </w:rPr>
        <w:t>收</w:t>
      </w:r>
      <w:r>
        <w:rPr>
          <w:rStyle w:val="19"/>
          <w:rFonts w:hint="eastAsia" w:ascii="仿宋" w:hAnsi="仿宋" w:eastAsia="仿宋" w:cstheme="majorBidi"/>
          <w:bCs/>
          <w:color w:val="auto"/>
          <w:sz w:val="28"/>
          <w:szCs w:val="28"/>
          <w:u w:val="none"/>
        </w:rPr>
        <w:t>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14:paraId="0A0C3D8C">
      <w:pPr>
        <w:pStyle w:val="14"/>
        <w:rPr>
          <w:rFonts w:ascii="仿宋" w:hAnsi="仿宋" w:eastAsia="仿宋" w:cstheme="minorBidi"/>
          <w:sz w:val="28"/>
          <w:szCs w:val="28"/>
        </w:rPr>
      </w:pPr>
      <w:r>
        <w:fldChar w:fldCharType="begin"/>
      </w:r>
      <w:r>
        <w:instrText xml:space="preserve"> HYPERLINK \l "_Toc15396604" </w:instrText>
      </w:r>
      <w:r>
        <w:fldChar w:fldCharType="separate"/>
      </w:r>
      <w:r>
        <w:rPr>
          <w:rStyle w:val="19"/>
          <w:rFonts w:hint="eastAsia" w:ascii="仿宋" w:hAnsi="仿宋" w:eastAsia="仿宋" w:cstheme="majorBidi"/>
          <w:bCs/>
          <w:color w:val="auto"/>
          <w:sz w:val="28"/>
          <w:szCs w:val="28"/>
          <w:u w:val="none"/>
        </w:rPr>
        <w:t>二、</w:t>
      </w:r>
      <w:r>
        <w:rPr>
          <w:rStyle w:val="19"/>
          <w:rFonts w:hint="eastAsia" w:ascii="仿宋" w:hAnsi="仿宋" w:eastAsia="仿宋"/>
          <w:color w:val="auto"/>
          <w:sz w:val="28"/>
          <w:szCs w:val="28"/>
          <w:u w:val="none"/>
        </w:rPr>
        <w:t>收</w:t>
      </w:r>
      <w:r>
        <w:rPr>
          <w:rStyle w:val="19"/>
          <w:rFonts w:hint="eastAsia" w:ascii="仿宋" w:hAnsi="仿宋" w:eastAsia="仿宋" w:cstheme="majorBidi"/>
          <w:bCs/>
          <w:color w:val="auto"/>
          <w:sz w:val="28"/>
          <w:szCs w:val="28"/>
          <w:u w:val="none"/>
        </w:rPr>
        <w:t>入决算情况说明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14:paraId="12A1CA27">
      <w:pPr>
        <w:pStyle w:val="14"/>
        <w:rPr>
          <w:rFonts w:ascii="仿宋" w:hAnsi="仿宋" w:eastAsia="仿宋" w:cstheme="minorBidi"/>
          <w:sz w:val="28"/>
          <w:szCs w:val="28"/>
        </w:rPr>
      </w:pPr>
      <w:r>
        <w:fldChar w:fldCharType="begin"/>
      </w:r>
      <w:r>
        <w:instrText xml:space="preserve"> HYPERLINK \l "_Toc15396605" </w:instrText>
      </w:r>
      <w:r>
        <w:fldChar w:fldCharType="separate"/>
      </w:r>
      <w:r>
        <w:rPr>
          <w:rStyle w:val="19"/>
          <w:rFonts w:hint="eastAsia" w:ascii="仿宋" w:hAnsi="仿宋" w:eastAsia="仿宋" w:cstheme="majorBidi"/>
          <w:bCs/>
          <w:color w:val="auto"/>
          <w:sz w:val="28"/>
          <w:szCs w:val="28"/>
          <w:u w:val="none"/>
        </w:rPr>
        <w:t>三、</w:t>
      </w:r>
      <w:r>
        <w:rPr>
          <w:rStyle w:val="19"/>
          <w:rFonts w:hint="eastAsia" w:ascii="仿宋" w:hAnsi="仿宋" w:eastAsia="仿宋"/>
          <w:color w:val="auto"/>
          <w:sz w:val="28"/>
          <w:szCs w:val="28"/>
          <w:u w:val="none"/>
        </w:rPr>
        <w:t>支</w:t>
      </w:r>
      <w:r>
        <w:rPr>
          <w:rStyle w:val="19"/>
          <w:rFonts w:hint="eastAsia" w:ascii="仿宋" w:hAnsi="仿宋" w:eastAsia="仿宋" w:cstheme="majorBidi"/>
          <w:bCs/>
          <w:color w:val="auto"/>
          <w:sz w:val="28"/>
          <w:szCs w:val="28"/>
          <w:u w:val="none"/>
        </w:rPr>
        <w:t>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14:paraId="63D4E6AC">
      <w:pPr>
        <w:pStyle w:val="14"/>
        <w:rPr>
          <w:rFonts w:ascii="仿宋" w:hAnsi="仿宋" w:eastAsia="仿宋" w:cstheme="minorBidi"/>
          <w:sz w:val="28"/>
          <w:szCs w:val="28"/>
        </w:rPr>
      </w:pPr>
      <w:r>
        <w:fldChar w:fldCharType="begin"/>
      </w:r>
      <w:r>
        <w:instrText xml:space="preserve"> HYPERLINK \l "_Toc15396606" </w:instrText>
      </w:r>
      <w:r>
        <w:fldChar w:fldCharType="separate"/>
      </w:r>
      <w:r>
        <w:rPr>
          <w:rStyle w:val="19"/>
          <w:rFonts w:hint="eastAsia" w:ascii="仿宋" w:hAnsi="仿宋" w:eastAsia="仿宋"/>
          <w:color w:val="auto"/>
          <w:sz w:val="28"/>
          <w:szCs w:val="28"/>
          <w:u w:val="none"/>
        </w:rPr>
        <w:t>四、财</w:t>
      </w:r>
      <w:r>
        <w:rPr>
          <w:rStyle w:val="19"/>
          <w:rFonts w:hint="eastAsia" w:ascii="仿宋" w:hAnsi="仿宋" w:eastAsia="仿宋" w:cstheme="majorBidi"/>
          <w:bCs/>
          <w:color w:val="auto"/>
          <w:sz w:val="28"/>
          <w:szCs w:val="28"/>
          <w:u w:val="none"/>
        </w:rPr>
        <w:t>政拨款收入支出决算总体情况说明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14:paraId="79A250A3">
      <w:pPr>
        <w:pStyle w:val="14"/>
        <w:rPr>
          <w:rFonts w:ascii="仿宋" w:hAnsi="仿宋" w:eastAsia="仿宋" w:cstheme="minorBidi"/>
          <w:sz w:val="28"/>
          <w:szCs w:val="28"/>
        </w:rPr>
      </w:pPr>
      <w:r>
        <w:fldChar w:fldCharType="begin"/>
      </w:r>
      <w:r>
        <w:instrText xml:space="preserve"> HYPERLINK \l "_Toc15396607" </w:instrText>
      </w:r>
      <w:r>
        <w:fldChar w:fldCharType="separate"/>
      </w:r>
      <w:r>
        <w:rPr>
          <w:rStyle w:val="19"/>
          <w:rFonts w:hint="eastAsia" w:ascii="仿宋" w:hAnsi="仿宋" w:eastAsia="仿宋"/>
          <w:color w:val="auto"/>
          <w:sz w:val="28"/>
          <w:szCs w:val="28"/>
          <w:u w:val="none"/>
        </w:rPr>
        <w:t>五、一</w:t>
      </w:r>
      <w:r>
        <w:rPr>
          <w:rStyle w:val="19"/>
          <w:rFonts w:hint="eastAsia" w:ascii="仿宋" w:hAnsi="仿宋" w:eastAsia="仿宋" w:cstheme="majorBidi"/>
          <w:bCs/>
          <w:color w:val="auto"/>
          <w:sz w:val="28"/>
          <w:szCs w:val="28"/>
          <w:u w:val="none"/>
        </w:rPr>
        <w:t>般公共预算财政拨款支出决算情况说明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14:paraId="62FC7C97">
      <w:pPr>
        <w:pStyle w:val="14"/>
        <w:rPr>
          <w:rFonts w:ascii="仿宋" w:hAnsi="仿宋" w:eastAsia="仿宋" w:cstheme="minorBidi"/>
          <w:sz w:val="28"/>
          <w:szCs w:val="28"/>
        </w:rPr>
      </w:pPr>
      <w:r>
        <w:fldChar w:fldCharType="begin"/>
      </w:r>
      <w:r>
        <w:instrText xml:space="preserve"> HYPERLINK \l "_Toc15396608" </w:instrText>
      </w:r>
      <w:r>
        <w:fldChar w:fldCharType="separate"/>
      </w:r>
      <w:r>
        <w:rPr>
          <w:rStyle w:val="19"/>
          <w:rFonts w:hint="eastAsia" w:ascii="仿宋" w:hAnsi="仿宋" w:eastAsia="仿宋"/>
          <w:color w:val="auto"/>
          <w:sz w:val="28"/>
          <w:szCs w:val="28"/>
          <w:u w:val="none"/>
        </w:rPr>
        <w:t>六、一</w:t>
      </w:r>
      <w:r>
        <w:rPr>
          <w:rStyle w:val="19"/>
          <w:rFonts w:hint="eastAsia" w:ascii="仿宋" w:hAnsi="仿宋" w:eastAsia="仿宋" w:cstheme="majorBidi"/>
          <w:bCs/>
          <w:color w:val="auto"/>
          <w:sz w:val="28"/>
          <w:szCs w:val="28"/>
          <w:u w:val="none"/>
        </w:rPr>
        <w:t>般公共预算财政拨款基本支出决算情况说明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8</w:t>
      </w:r>
    </w:p>
    <w:p w14:paraId="0B44A4F8">
      <w:pPr>
        <w:pStyle w:val="14"/>
        <w:rPr>
          <w:rFonts w:ascii="仿宋" w:hAnsi="仿宋" w:eastAsia="仿宋" w:cstheme="minorBidi"/>
          <w:sz w:val="28"/>
          <w:szCs w:val="28"/>
        </w:rPr>
      </w:pPr>
      <w:r>
        <w:fldChar w:fldCharType="begin"/>
      </w:r>
      <w:r>
        <w:instrText xml:space="preserve"> HYPERLINK \l "_Toc15396609" </w:instrText>
      </w:r>
      <w:r>
        <w:fldChar w:fldCharType="separate"/>
      </w:r>
      <w:r>
        <w:rPr>
          <w:rStyle w:val="19"/>
          <w:rFonts w:hint="eastAsia" w:ascii="仿宋" w:hAnsi="仿宋" w:eastAsia="仿宋"/>
          <w:color w:val="auto"/>
          <w:sz w:val="28"/>
          <w:szCs w:val="28"/>
          <w:u w:val="none"/>
        </w:rPr>
        <w:t>七、</w:t>
      </w:r>
      <w:r>
        <w:rPr>
          <w:rStyle w:val="19"/>
          <w:rFonts w:ascii="仿宋" w:hAnsi="仿宋" w:eastAsia="仿宋"/>
          <w:color w:val="auto"/>
          <w:sz w:val="28"/>
          <w:szCs w:val="28"/>
          <w:u w:val="none"/>
        </w:rPr>
        <w:t>“</w:t>
      </w:r>
      <w:r>
        <w:rPr>
          <w:rStyle w:val="19"/>
          <w:rFonts w:hint="eastAsia" w:ascii="仿宋" w:hAnsi="仿宋" w:eastAsia="仿宋" w:cstheme="majorBidi"/>
          <w:bCs/>
          <w:color w:val="auto"/>
          <w:sz w:val="28"/>
          <w:szCs w:val="28"/>
          <w:u w:val="none"/>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9</w:t>
      </w:r>
    </w:p>
    <w:p w14:paraId="63797816">
      <w:pPr>
        <w:pStyle w:val="14"/>
        <w:rPr>
          <w:rFonts w:ascii="仿宋" w:hAnsi="仿宋" w:eastAsia="仿宋" w:cstheme="minorBidi"/>
          <w:sz w:val="28"/>
          <w:szCs w:val="28"/>
        </w:rPr>
      </w:pPr>
      <w:r>
        <w:fldChar w:fldCharType="begin"/>
      </w:r>
      <w:r>
        <w:instrText xml:space="preserve"> HYPERLINK \l "_Toc15396610" </w:instrText>
      </w:r>
      <w:r>
        <w:fldChar w:fldCharType="separate"/>
      </w:r>
      <w:r>
        <w:rPr>
          <w:rStyle w:val="19"/>
          <w:rFonts w:hint="eastAsia" w:ascii="仿宋" w:hAnsi="仿宋" w:eastAsia="仿宋"/>
          <w:color w:val="auto"/>
          <w:sz w:val="28"/>
          <w:szCs w:val="28"/>
          <w:u w:val="none"/>
        </w:rPr>
        <w:t>八、</w:t>
      </w:r>
      <w:r>
        <w:rPr>
          <w:rStyle w:val="19"/>
          <w:rFonts w:hint="eastAsia" w:ascii="仿宋" w:hAnsi="仿宋" w:eastAsia="仿宋" w:cstheme="majorBidi"/>
          <w:bCs/>
          <w:color w:val="auto"/>
          <w:sz w:val="28"/>
          <w:szCs w:val="28"/>
          <w:u w:val="none"/>
        </w:rPr>
        <w:t>政府性基金预算支出决算情况说明</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0</w:t>
      </w:r>
    </w:p>
    <w:p w14:paraId="4600D476">
      <w:pPr>
        <w:pStyle w:val="14"/>
        <w:rPr>
          <w:rFonts w:ascii="仿宋" w:hAnsi="仿宋" w:eastAsia="仿宋" w:cstheme="minorBidi"/>
          <w:sz w:val="28"/>
          <w:szCs w:val="28"/>
        </w:rPr>
      </w:pPr>
      <w:r>
        <w:fldChar w:fldCharType="begin"/>
      </w:r>
      <w:r>
        <w:instrText xml:space="preserve"> HYPERLINK \l "_Toc15396611" </w:instrText>
      </w:r>
      <w:r>
        <w:fldChar w:fldCharType="separate"/>
      </w:r>
      <w:r>
        <w:rPr>
          <w:rStyle w:val="19"/>
          <w:rFonts w:hint="eastAsia" w:ascii="仿宋" w:hAnsi="仿宋" w:eastAsia="仿宋" w:cstheme="majorBidi"/>
          <w:bCs/>
          <w:color w:val="auto"/>
          <w:sz w:val="28"/>
          <w:szCs w:val="28"/>
          <w:u w:val="none"/>
        </w:rPr>
        <w:t>九、</w:t>
      </w:r>
      <w:r>
        <w:rPr>
          <w:rStyle w:val="19"/>
          <w:rFonts w:hint="eastAsia" w:ascii="仿宋" w:hAnsi="仿宋" w:eastAsia="仿宋"/>
          <w:color w:val="auto"/>
          <w:sz w:val="28"/>
          <w:szCs w:val="28"/>
          <w:u w:val="none"/>
        </w:rPr>
        <w:t xml:space="preserve"> 国</w:t>
      </w:r>
      <w:r>
        <w:rPr>
          <w:rStyle w:val="19"/>
          <w:rFonts w:hint="eastAsia" w:ascii="仿宋" w:hAnsi="仿宋" w:eastAsia="仿宋" w:cstheme="majorBidi"/>
          <w:bCs/>
          <w:color w:val="auto"/>
          <w:sz w:val="28"/>
          <w:szCs w:val="28"/>
          <w:u w:val="none"/>
        </w:rPr>
        <w:t>有资本经营预算支出决算情况说明</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0</w:t>
      </w:r>
    </w:p>
    <w:p w14:paraId="28E37EFF">
      <w:pPr>
        <w:pStyle w:val="14"/>
        <w:rPr>
          <w:rFonts w:ascii="仿宋" w:hAnsi="仿宋" w:eastAsia="仿宋" w:cstheme="minorBidi"/>
          <w:sz w:val="28"/>
          <w:szCs w:val="28"/>
        </w:rPr>
      </w:pPr>
      <w:r>
        <w:fldChar w:fldCharType="begin"/>
      </w:r>
      <w:r>
        <w:instrText xml:space="preserve"> HYPERLINK \l "_Toc15396612" </w:instrText>
      </w:r>
      <w:r>
        <w:fldChar w:fldCharType="separate"/>
      </w:r>
      <w:r>
        <w:rPr>
          <w:rStyle w:val="19"/>
          <w:rFonts w:hint="eastAsia" w:ascii="仿宋" w:hAnsi="仿宋" w:eastAsia="仿宋"/>
          <w:color w:val="auto"/>
          <w:sz w:val="28"/>
          <w:szCs w:val="28"/>
          <w:u w:val="none"/>
        </w:rPr>
        <w:t>十</w:t>
      </w:r>
      <w:r>
        <w:rPr>
          <w:rStyle w:val="19"/>
          <w:rFonts w:hint="eastAsia" w:ascii="仿宋" w:hAnsi="仿宋" w:eastAsia="仿宋" w:cstheme="majorBidi"/>
          <w:bCs/>
          <w:color w:val="auto"/>
          <w:sz w:val="28"/>
          <w:szCs w:val="28"/>
          <w:u w:val="none"/>
        </w:rPr>
        <w:t>、其他重要事项的情况说明</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1</w:t>
      </w:r>
    </w:p>
    <w:p w14:paraId="3A8BC518">
      <w:pPr>
        <w:pStyle w:val="12"/>
        <w:rPr>
          <w:rFonts w:cstheme="minorBidi"/>
        </w:rPr>
      </w:pPr>
      <w:r>
        <w:fldChar w:fldCharType="begin"/>
      </w:r>
      <w:r>
        <w:instrText xml:space="preserve"> HYPERLINK \l "_Toc15396613" </w:instrText>
      </w:r>
      <w:r>
        <w:fldChar w:fldCharType="separate"/>
      </w:r>
      <w:r>
        <w:rPr>
          <w:rStyle w:val="19"/>
          <w:rFonts w:hint="eastAsia" w:ascii="Times New Roman" w:hAnsi="Times New Roman" w:eastAsia="宋体"/>
          <w:bCs/>
          <w:color w:val="auto"/>
          <w:kern w:val="44"/>
          <w:u w:val="none"/>
        </w:rPr>
        <w:t>第三部分</w:t>
      </w:r>
      <w:r>
        <w:rPr>
          <w:rStyle w:val="19"/>
          <w:rFonts w:hint="eastAsia" w:ascii="Times New Roman" w:hAnsi="Times New Roman" w:eastAsia="宋体"/>
          <w:color w:val="auto"/>
          <w:u w:val="none"/>
        </w:rPr>
        <w:t xml:space="preserve"> 名</w:t>
      </w:r>
      <w:r>
        <w:rPr>
          <w:rStyle w:val="19"/>
          <w:rFonts w:hint="eastAsia" w:ascii="Times New Roman" w:hAnsi="Times New Roman" w:eastAsia="宋体"/>
          <w:bCs/>
          <w:color w:val="auto"/>
          <w:kern w:val="44"/>
          <w:u w:val="none"/>
        </w:rPr>
        <w:t>词解释</w:t>
      </w:r>
      <w:r>
        <w:tab/>
      </w:r>
      <w:r>
        <w:rPr>
          <w:rFonts w:hint="eastAsia"/>
        </w:rPr>
        <w:t>2</w:t>
      </w:r>
      <w:r>
        <w:rPr>
          <w:rFonts w:hint="eastAsia"/>
        </w:rPr>
        <w:fldChar w:fldCharType="end"/>
      </w:r>
      <w:r>
        <w:rPr>
          <w:rFonts w:hint="eastAsia"/>
        </w:rPr>
        <w:t>2</w:t>
      </w:r>
    </w:p>
    <w:p w14:paraId="1F14F600">
      <w:pPr>
        <w:pStyle w:val="12"/>
        <w:rPr>
          <w:rFonts w:cstheme="minorBidi"/>
        </w:rPr>
      </w:pPr>
      <w:r>
        <w:fldChar w:fldCharType="begin"/>
      </w:r>
      <w:r>
        <w:instrText xml:space="preserve"> HYPERLINK \l "_Toc15396614" </w:instrText>
      </w:r>
      <w:r>
        <w:fldChar w:fldCharType="separate"/>
      </w:r>
      <w:r>
        <w:rPr>
          <w:rStyle w:val="19"/>
          <w:rFonts w:hint="eastAsia" w:ascii="Times New Roman" w:hAnsi="Times New Roman" w:eastAsia="宋体"/>
          <w:color w:val="auto"/>
          <w:u w:val="none"/>
        </w:rPr>
        <w:t>第</w:t>
      </w:r>
      <w:r>
        <w:rPr>
          <w:rStyle w:val="19"/>
          <w:rFonts w:hint="eastAsia" w:ascii="Times New Roman" w:hAnsi="Times New Roman" w:eastAsia="宋体"/>
          <w:bCs/>
          <w:color w:val="auto"/>
          <w:kern w:val="44"/>
          <w:u w:val="none"/>
        </w:rPr>
        <w:t>四部分</w:t>
      </w:r>
      <w:r>
        <w:rPr>
          <w:rStyle w:val="19"/>
          <w:rFonts w:ascii="Times New Roman" w:hAnsi="Times New Roman" w:eastAsia="宋体"/>
          <w:bCs/>
          <w:color w:val="auto"/>
          <w:kern w:val="44"/>
          <w:u w:val="none"/>
        </w:rPr>
        <w:t xml:space="preserve"> </w:t>
      </w:r>
      <w:r>
        <w:rPr>
          <w:rStyle w:val="19"/>
          <w:rFonts w:hint="eastAsia" w:ascii="Times New Roman" w:hAnsi="Times New Roman" w:eastAsia="宋体"/>
          <w:bCs/>
          <w:color w:val="auto"/>
          <w:kern w:val="44"/>
          <w:u w:val="none"/>
        </w:rPr>
        <w:t>附件</w:t>
      </w:r>
      <w:r>
        <w:tab/>
      </w:r>
      <w:r>
        <w:rPr>
          <w:rFonts w:hint="eastAsia"/>
        </w:rPr>
        <w:t>2</w:t>
      </w:r>
      <w:r>
        <w:rPr>
          <w:rFonts w:hint="eastAsia"/>
        </w:rPr>
        <w:fldChar w:fldCharType="end"/>
      </w:r>
      <w:r>
        <w:rPr>
          <w:rFonts w:hint="eastAsia"/>
        </w:rPr>
        <w:t>5</w:t>
      </w:r>
    </w:p>
    <w:p w14:paraId="022E0E08">
      <w:pPr>
        <w:pStyle w:val="14"/>
        <w:rPr>
          <w:rFonts w:ascii="仿宋" w:hAnsi="仿宋" w:eastAsia="仿宋" w:cstheme="minorBidi"/>
          <w:sz w:val="28"/>
          <w:szCs w:val="28"/>
        </w:rPr>
      </w:pPr>
      <w:r>
        <w:fldChar w:fldCharType="begin"/>
      </w:r>
      <w:r>
        <w:instrText xml:space="preserve"> HYPERLINK \l "_Toc15396615" </w:instrText>
      </w:r>
      <w:r>
        <w:fldChar w:fldCharType="separate"/>
      </w:r>
      <w:r>
        <w:rPr>
          <w:rStyle w:val="19"/>
          <w:rFonts w:hint="eastAsia" w:ascii="仿宋" w:hAnsi="仿宋" w:eastAsia="仿宋"/>
          <w:color w:val="auto"/>
          <w:kern w:val="44"/>
          <w:sz w:val="28"/>
          <w:szCs w:val="28"/>
          <w:u w:val="none"/>
        </w:rPr>
        <w:t>附件</w:t>
      </w:r>
      <w:r>
        <w:rPr>
          <w:rStyle w:val="19"/>
          <w:rFonts w:ascii="仿宋" w:hAnsi="仿宋" w:eastAsia="仿宋"/>
          <w:color w:val="auto"/>
          <w:kern w:val="44"/>
          <w:sz w:val="28"/>
          <w:szCs w:val="28"/>
          <w:u w:val="none"/>
        </w:rPr>
        <w:t>1</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5</w:t>
      </w:r>
    </w:p>
    <w:p w14:paraId="3BDD0CF1">
      <w:pPr>
        <w:pStyle w:val="14"/>
        <w:ind w:left="0" w:leftChars="0"/>
        <w:rPr>
          <w:rFonts w:ascii="仿宋" w:hAnsi="仿宋" w:eastAsia="仿宋" w:cstheme="minorBidi"/>
          <w:sz w:val="28"/>
          <w:szCs w:val="28"/>
        </w:rPr>
      </w:pPr>
    </w:p>
    <w:p w14:paraId="2A4650B2">
      <w:pPr>
        <w:pStyle w:val="12"/>
        <w:rPr>
          <w:rFonts w:cstheme="minorBidi"/>
        </w:rPr>
      </w:pPr>
      <w:r>
        <w:fldChar w:fldCharType="begin"/>
      </w:r>
      <w:r>
        <w:instrText xml:space="preserve"> HYPERLINK \l "_Toc15396618" </w:instrText>
      </w:r>
      <w:r>
        <w:fldChar w:fldCharType="separate"/>
      </w:r>
      <w:r>
        <w:rPr>
          <w:rStyle w:val="19"/>
          <w:rFonts w:hint="eastAsia" w:ascii="Times New Roman" w:hAnsi="Times New Roman" w:eastAsia="宋体"/>
          <w:color w:val="auto"/>
          <w:u w:val="none"/>
        </w:rPr>
        <w:t>第</w:t>
      </w:r>
      <w:r>
        <w:rPr>
          <w:rStyle w:val="19"/>
          <w:rFonts w:hint="eastAsia" w:ascii="Times New Roman" w:hAnsi="Times New Roman" w:eastAsia="宋体"/>
          <w:bCs/>
          <w:color w:val="auto"/>
          <w:kern w:val="44"/>
          <w:u w:val="none"/>
        </w:rPr>
        <w:t>五部分</w:t>
      </w:r>
      <w:r>
        <w:rPr>
          <w:rStyle w:val="19"/>
          <w:rFonts w:ascii="Times New Roman" w:hAnsi="Times New Roman" w:eastAsia="宋体"/>
          <w:bCs/>
          <w:color w:val="auto"/>
          <w:kern w:val="44"/>
          <w:u w:val="none"/>
        </w:rPr>
        <w:t xml:space="preserve"> </w:t>
      </w:r>
      <w:r>
        <w:rPr>
          <w:rStyle w:val="19"/>
          <w:rFonts w:hint="eastAsia" w:ascii="Times New Roman" w:hAnsi="Times New Roman" w:eastAsia="宋体"/>
          <w:bCs/>
          <w:color w:val="auto"/>
          <w:kern w:val="44"/>
          <w:u w:val="none"/>
        </w:rPr>
        <w:t>附表</w:t>
      </w:r>
      <w:r>
        <w:tab/>
      </w:r>
      <w:r>
        <w:rPr>
          <w:rFonts w:hint="eastAsia"/>
        </w:rPr>
        <w:t>3</w:t>
      </w:r>
      <w:r>
        <w:rPr>
          <w:rFonts w:hint="eastAsia"/>
        </w:rPr>
        <w:fldChar w:fldCharType="end"/>
      </w:r>
      <w:r>
        <w:rPr>
          <w:rFonts w:hint="eastAsia"/>
        </w:rPr>
        <w:t>4</w:t>
      </w:r>
    </w:p>
    <w:p w14:paraId="669290A8">
      <w:pPr>
        <w:pStyle w:val="14"/>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9"/>
          <w:rFonts w:hint="eastAsia" w:ascii="仿宋" w:hAnsi="仿宋" w:eastAsia="仿宋"/>
          <w:color w:val="auto"/>
          <w:sz w:val="28"/>
          <w:szCs w:val="28"/>
          <w:u w:val="none"/>
        </w:rPr>
        <w:t>收入支出决算总表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1FC46EA0">
      <w:pPr>
        <w:pStyle w:val="14"/>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9"/>
          <w:rFonts w:hint="eastAsia" w:ascii="仿宋" w:hAnsi="仿宋" w:eastAsia="仿宋"/>
          <w:color w:val="auto"/>
          <w:sz w:val="28"/>
          <w:szCs w:val="28"/>
          <w:u w:val="none"/>
        </w:rPr>
        <w:t>收入总表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4DD4B1B0">
      <w:pPr>
        <w:pStyle w:val="14"/>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9"/>
          <w:rFonts w:hint="eastAsia" w:ascii="仿宋" w:hAnsi="仿宋" w:eastAsia="仿宋"/>
          <w:color w:val="auto"/>
          <w:sz w:val="28"/>
          <w:szCs w:val="28"/>
          <w:u w:val="none"/>
        </w:rPr>
        <w:t>支出总表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73B1844D">
      <w:pPr>
        <w:pStyle w:val="14"/>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9"/>
          <w:rFonts w:hint="eastAsia" w:ascii="仿宋" w:hAnsi="仿宋" w:eastAsia="仿宋"/>
          <w:color w:val="auto"/>
          <w:sz w:val="28"/>
          <w:szCs w:val="28"/>
          <w:u w:val="none"/>
        </w:rPr>
        <w:t>财政拨款收入支出决算总表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7C2D763B">
      <w:pPr>
        <w:pStyle w:val="14"/>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771DA3CD">
      <w:pPr>
        <w:pStyle w:val="14"/>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9"/>
          <w:rFonts w:hint="eastAsia" w:ascii="仿宋" w:hAnsi="仿宋" w:eastAsia="仿宋"/>
          <w:color w:val="auto"/>
          <w:sz w:val="28"/>
          <w:szCs w:val="28"/>
          <w:u w:val="none"/>
        </w:rPr>
        <w:t>一般公共预算财政拨款支出决算表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4721DEBE">
      <w:pPr>
        <w:pStyle w:val="14"/>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9"/>
          <w:rFonts w:hint="eastAsia" w:ascii="仿宋" w:hAnsi="仿宋" w:eastAsia="仿宋"/>
          <w:color w:val="auto"/>
          <w:sz w:val="28"/>
          <w:szCs w:val="28"/>
          <w:u w:val="none"/>
        </w:rPr>
        <w:t>一般公共预算财政拨款支出决算明细表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796AEED2">
      <w:pPr>
        <w:pStyle w:val="14"/>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9"/>
          <w:rFonts w:hint="eastAsia" w:ascii="仿宋" w:hAnsi="仿宋" w:eastAsia="仿宋"/>
          <w:color w:val="auto"/>
          <w:sz w:val="28"/>
          <w:szCs w:val="28"/>
          <w:u w:val="none"/>
        </w:rPr>
        <w:t>一般公共预算财政拨款基本支出决算表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1658D94A">
      <w:pPr>
        <w:pStyle w:val="14"/>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9"/>
          <w:rFonts w:hint="eastAsia" w:ascii="仿宋" w:hAnsi="仿宋" w:eastAsia="仿宋"/>
          <w:color w:val="auto"/>
          <w:sz w:val="28"/>
          <w:szCs w:val="28"/>
          <w:u w:val="none"/>
        </w:rPr>
        <w:t>一般公共预算财政拨款项目支出决算表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6994AE0B">
      <w:pPr>
        <w:pStyle w:val="14"/>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9"/>
          <w:rFonts w:hint="eastAsia" w:ascii="仿宋" w:hAnsi="仿宋" w:eastAsia="仿宋"/>
          <w:color w:val="auto"/>
          <w:sz w:val="28"/>
          <w:szCs w:val="28"/>
          <w:u w:val="none"/>
        </w:rPr>
        <w:t>一般公共预算财政拨款“三公”经费支出决算表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07E5C4C0">
      <w:pPr>
        <w:pStyle w:val="14"/>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9"/>
          <w:rFonts w:hint="eastAsia" w:ascii="仿宋" w:hAnsi="仿宋" w:eastAsia="仿宋"/>
          <w:color w:val="auto"/>
          <w:sz w:val="28"/>
          <w:szCs w:val="28"/>
          <w:u w:val="none"/>
        </w:rPr>
        <w:t>政府性基金预算财政拨款收入支出决算表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14B9AAAE">
      <w:pPr>
        <w:pStyle w:val="14"/>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9"/>
          <w:rFonts w:hint="eastAsia" w:ascii="仿宋" w:hAnsi="仿宋" w:eastAsia="仿宋"/>
          <w:color w:val="auto"/>
          <w:sz w:val="28"/>
          <w:szCs w:val="28"/>
          <w:u w:val="none"/>
        </w:rPr>
        <w:t>政府性基金预算财政拨款“三公”经费支出决算表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p>
    <w:p w14:paraId="31D5A024">
      <w:pPr>
        <w:pStyle w:val="14"/>
        <w:rPr>
          <w:rFonts w:ascii="仿宋" w:hAnsi="仿宋" w:eastAsia="仿宋"/>
          <w:bCs/>
          <w:kern w:val="44"/>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color w:val="auto"/>
          <w:sz w:val="28"/>
          <w:szCs w:val="28"/>
          <w:u w:val="none"/>
        </w:rPr>
        <w:t>国有资本经营预算支出决算表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t>4</w:t>
      </w:r>
      <w:r>
        <w:rPr>
          <w:rFonts w:ascii="仿宋" w:hAnsi="仿宋" w:eastAsia="仿宋"/>
          <w:b/>
          <w:sz w:val="24"/>
        </w:rPr>
        <w:br w:type="page"/>
      </w:r>
    </w:p>
    <w:p w14:paraId="6B6D5121">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5BCE46D6">
      <w:pPr>
        <w:widowControl/>
        <w:jc w:val="left"/>
        <w:rPr>
          <w:rFonts w:ascii="黑体" w:eastAsia="黑体"/>
          <w:color w:val="000000"/>
          <w:sz w:val="32"/>
          <w:szCs w:val="32"/>
        </w:rPr>
      </w:pPr>
    </w:p>
    <w:p w14:paraId="138076A8">
      <w:pPr>
        <w:pStyle w:val="5"/>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14:paraId="4254C89F">
      <w:pPr>
        <w:pStyle w:val="7"/>
        <w:adjustRightInd w:val="0"/>
        <w:snapToGrid w:val="0"/>
        <w:spacing w:before="93" w:line="600" w:lineRule="exact"/>
        <w:ind w:firstLine="675" w:firstLineChars="210"/>
        <w:outlineLvl w:val="2"/>
        <w:rPr>
          <w:rFonts w:ascii="仿宋" w:hAnsi="仿宋" w:eastAsia="仿宋"/>
          <w:b/>
          <w:color w:val="000000"/>
          <w:sz w:val="32"/>
          <w:szCs w:val="32"/>
        </w:rPr>
      </w:pPr>
      <w:bookmarkStart w:id="16" w:name="_Toc15377198"/>
      <w:bookmarkStart w:id="17" w:name="_Toc15378445"/>
      <w:r>
        <w:rPr>
          <w:rFonts w:hint="eastAsia" w:ascii="仿宋" w:hAnsi="仿宋" w:eastAsia="仿宋"/>
          <w:b/>
          <w:color w:val="000000"/>
          <w:sz w:val="32"/>
          <w:szCs w:val="32"/>
        </w:rPr>
        <w:t>（一）主要职能。</w:t>
      </w:r>
      <w:bookmarkEnd w:id="16"/>
      <w:bookmarkEnd w:id="17"/>
    </w:p>
    <w:p w14:paraId="49A16170">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8" w:name="_Toc15378446"/>
      <w:bookmarkStart w:id="19" w:name="_Toc15377199"/>
      <w:bookmarkStart w:id="73" w:name="_GoBack"/>
      <w:r>
        <w:rPr>
          <w:rFonts w:hint="eastAsia" w:ascii="仿宋_GB2312" w:hAnsi="仿宋_GB2312" w:eastAsia="仿宋_GB2312" w:cs="仿宋_GB2312"/>
          <w:color w:val="000000" w:themeColor="text1"/>
          <w:sz w:val="32"/>
          <w:szCs w:val="32"/>
          <w:lang w:eastAsia="zh-CN"/>
          <w14:textFill>
            <w14:solidFill>
              <w14:schemeClr w14:val="tx1"/>
            </w14:solidFill>
          </w14:textFill>
        </w:rPr>
        <w:t>1.</w:t>
      </w:r>
      <w:bookmarkEnd w:id="73"/>
      <w:r>
        <w:rPr>
          <w:rFonts w:hint="eastAsia" w:ascii="仿宋_GB2312" w:hAnsi="仿宋_GB2312" w:eastAsia="仿宋_GB2312" w:cs="仿宋_GB2312"/>
          <w:color w:val="000000" w:themeColor="text1"/>
          <w:sz w:val="32"/>
          <w:szCs w:val="32"/>
          <w14:textFill>
            <w14:solidFill>
              <w14:schemeClr w14:val="tx1"/>
            </w14:solidFill>
          </w14:textFill>
        </w:rPr>
        <w:t>负责组织、指导全县的理论研究、理论学习和理论宣传工作。</w:t>
      </w:r>
    </w:p>
    <w:p w14:paraId="4F23F22F">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负责引导社会舆论，指导、协调新闻、出版等部门的工作。对县广播电视、文化、体育事业单位和全县新闻工作实施方针、政策的指导。</w:t>
      </w:r>
    </w:p>
    <w:p w14:paraId="310ECF84">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负责从宏观上指导、协调精神产品的生产和文化市场的管理。指导县文广新局的工作，代管县文联以及县文学、新闻、摄影、书法、舞蹈、音乐、美术、戏剧等协会，并在政治方向和方针、政策方面实施领导。</w:t>
      </w:r>
    </w:p>
    <w:p w14:paraId="203BB7A6">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负责规划、部署全局性的思想政治工作；研究和改进经常性的群众思想教育工作；配合县委组织部做好党员教育，负责编审、征订党员教育材料；指导全县党员学习。</w:t>
      </w:r>
    </w:p>
    <w:p w14:paraId="2E0113BA">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负责指导全县精神文明建设活动广泛、深入、持久地开展。</w:t>
      </w:r>
    </w:p>
    <w:p w14:paraId="7A5E97CA">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负责从宏观上指导全县各中小学校的德育、政治理论教学和思想政治工作。</w:t>
      </w:r>
    </w:p>
    <w:p w14:paraId="19F21CB1">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负责全县对外宣传工作；指导协调全县对外文化交流工作。</w:t>
      </w:r>
    </w:p>
    <w:p w14:paraId="784372F6">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配合有关部门做好知识分子工作和理论、新闻、出版、文艺等方面优秀人物的选报、培训工作。</w:t>
      </w:r>
    </w:p>
    <w:p w14:paraId="4E9E3E34">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负责提出全县宣传文化事业发展规划、指导宣传文化系统</w:t>
      </w:r>
      <w:r>
        <w:rPr>
          <w:rFonts w:hint="eastAsia" w:ascii="仿宋_GB2312" w:hAnsi="仿宋_GB2312" w:eastAsia="仿宋_GB2312" w:cs="仿宋_GB2312"/>
          <w:color w:val="000000" w:themeColor="text1"/>
          <w:sz w:val="32"/>
          <w:szCs w:val="32"/>
          <w:lang w:eastAsia="zh-CN"/>
          <w14:textFill>
            <w14:solidFill>
              <w14:schemeClr w14:val="tx1"/>
            </w14:solidFill>
          </w14:textFill>
        </w:rPr>
        <w:t>制定</w:t>
      </w:r>
      <w:r>
        <w:rPr>
          <w:rFonts w:hint="eastAsia" w:ascii="仿宋_GB2312" w:hAnsi="仿宋_GB2312" w:eastAsia="仿宋_GB2312" w:cs="仿宋_GB2312"/>
          <w:color w:val="000000" w:themeColor="text1"/>
          <w:sz w:val="32"/>
          <w:szCs w:val="32"/>
          <w14:textFill>
            <w14:solidFill>
              <w14:schemeClr w14:val="tx1"/>
            </w14:solidFill>
          </w14:textFill>
        </w:rPr>
        <w:t>发展目标；协调宣传文化系统各部门之间的工作关系。</w:t>
      </w:r>
    </w:p>
    <w:p w14:paraId="27C52E07">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负责松潘县互联网环境净化、</w:t>
      </w:r>
      <w:r>
        <w:rPr>
          <w:rFonts w:hint="eastAsia" w:ascii="仿宋_GB2312" w:hAnsi="仿宋_GB2312" w:eastAsia="仿宋_GB2312" w:cs="仿宋_GB2312"/>
          <w:color w:val="000000" w:themeColor="text1"/>
          <w:sz w:val="32"/>
          <w:szCs w:val="32"/>
          <w:lang w:eastAsia="zh-CN"/>
          <w14:textFill>
            <w14:solidFill>
              <w14:schemeClr w14:val="tx1"/>
            </w14:solidFill>
          </w14:textFill>
        </w:rPr>
        <w:t>清理</w:t>
      </w:r>
      <w:r>
        <w:rPr>
          <w:rFonts w:hint="eastAsia" w:ascii="仿宋_GB2312" w:hAnsi="仿宋_GB2312" w:eastAsia="仿宋_GB2312" w:cs="仿宋_GB2312"/>
          <w:color w:val="000000" w:themeColor="text1"/>
          <w:sz w:val="32"/>
          <w:szCs w:val="32"/>
          <w14:textFill>
            <w14:solidFill>
              <w14:schemeClr w14:val="tx1"/>
            </w14:solidFill>
          </w14:textFill>
        </w:rPr>
        <w:t>网络建设与管理工作。</w:t>
      </w:r>
    </w:p>
    <w:p w14:paraId="528393EA">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完成县委和州委宣传部交办的其他任务。</w:t>
      </w:r>
    </w:p>
    <w:p w14:paraId="1CCE5BE4">
      <w:pPr>
        <w:pStyle w:val="13"/>
        <w:ind w:firstLine="420"/>
      </w:pPr>
    </w:p>
    <w:p w14:paraId="33A7F22D">
      <w:pPr>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w:t>
      </w:r>
      <w:r>
        <w:rPr>
          <w:rFonts w:ascii="仿宋_GB2312" w:hAnsi="仿宋_GB2312" w:eastAsia="仿宋_GB2312" w:cs="仿宋_GB2312"/>
          <w:b/>
          <w:bCs/>
          <w:color w:val="000000" w:themeColor="text1"/>
          <w:sz w:val="32"/>
          <w:szCs w:val="32"/>
          <w14:textFill>
            <w14:solidFill>
              <w14:schemeClr w14:val="tx1"/>
            </w14:solidFill>
          </w14:textFill>
        </w:rPr>
        <w:t>20</w:t>
      </w:r>
      <w:r>
        <w:rPr>
          <w:rFonts w:hint="eastAsia" w:ascii="仿宋_GB2312" w:hAnsi="仿宋_GB2312" w:eastAsia="仿宋_GB2312" w:cs="仿宋_GB2312"/>
          <w:b/>
          <w:bCs/>
          <w:color w:val="000000" w:themeColor="text1"/>
          <w:sz w:val="32"/>
          <w:szCs w:val="32"/>
          <w14:textFill>
            <w14:solidFill>
              <w14:schemeClr w14:val="tx1"/>
            </w14:solidFill>
          </w14:textFill>
        </w:rPr>
        <w:t>20年重点工作完成情况。</w:t>
      </w:r>
      <w:bookmarkEnd w:id="18"/>
      <w:bookmarkEnd w:id="19"/>
    </w:p>
    <w:p w14:paraId="4D02729A">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2020年，县委宣传部在</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县委、县政府</w:t>
      </w:r>
      <w:r>
        <w:rPr>
          <w:rFonts w:ascii="仿宋_GB2312" w:hAnsi="仿宋_GB2312" w:eastAsia="仿宋_GB2312" w:cs="仿宋_GB2312"/>
          <w:color w:val="000000" w:themeColor="text1"/>
          <w:sz w:val="32"/>
          <w:szCs w:val="32"/>
          <w14:textFill>
            <w14:solidFill>
              <w14:schemeClr w14:val="tx1"/>
            </w14:solidFill>
          </w14:textFill>
        </w:rPr>
        <w:t>的坚强领导下，在州委宣传部的正确指导下，深入学习贯彻习近平新时代中国特色社会主义思想和党的十九大、十九届三中、四中、五中全会精神，贯彻落实习近平总书记关于宣传思想工作的重要论述，全面促进全县人民在理想信念、价值理念、道德观念上高度统一，为松潘“建设高原生态家园”提供了强大的思想保证、精神动力、舆论支持和文化条件。</w:t>
      </w:r>
    </w:p>
    <w:p w14:paraId="71F35802">
      <w:pPr>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w:t>
      </w:r>
      <w:r>
        <w:rPr>
          <w:rFonts w:ascii="仿宋_GB2312" w:hAnsi="仿宋_GB2312" w:eastAsia="仿宋_GB2312" w:cs="仿宋_GB2312"/>
          <w:b/>
          <w:bCs/>
          <w:color w:val="000000" w:themeColor="text1"/>
          <w:sz w:val="32"/>
          <w:szCs w:val="32"/>
          <w14:textFill>
            <w14:solidFill>
              <w14:schemeClr w14:val="tx1"/>
            </w14:solidFill>
          </w14:textFill>
        </w:rPr>
        <w:t>2020年工作开展情况</w:t>
      </w:r>
    </w:p>
    <w:p w14:paraId="1F842B4E">
      <w:pPr>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（一）坚持不懈抓好理论武装，推行思想建党、入脑入心。</w:t>
      </w:r>
      <w:r>
        <w:rPr>
          <w:rFonts w:ascii="仿宋_GB2312" w:hAnsi="仿宋_GB2312" w:eastAsia="仿宋_GB2312" w:cs="仿宋_GB2312"/>
          <w:color w:val="000000" w:themeColor="text1"/>
          <w:sz w:val="32"/>
          <w:szCs w:val="32"/>
          <w14:textFill>
            <w14:solidFill>
              <w14:schemeClr w14:val="tx1"/>
            </w14:solidFill>
          </w14:textFill>
        </w:rPr>
        <w:t>一是着力提升领导干部理论素养。制定《2020年全县党委（党组）理论学习中心组专题学习安排意见》，邀请知名专家教授来松讲座，完成县委理论学习中心组集中（专题）学习13次。制作发放《松潘县领导干部自学读本》4期1000余本，确定重大工作调研课题6个，收集县委中心组成员撰写的各类心得体会、调研文章20余篇。二是着力强化干部群众宣传宣讲。围绕疫情防控、脱贫攻坚等重大工作，探索“1+4”理论宣讲模式，发动各类志愿队伍志愿者共计1.3万名，组织松潘县五支宣讲队、“藏汉双语”理论宣讲团分批次深入乡镇、村（社区）开展宣讲900余场次，覆盖干部群众6万余人次；通过网络，推送“顺口溜”“三句半”《摩托宣讲队》《法制宣讲队》等宣讲、抗疫音视频，点击量累计上万余次。三是着力推广和使用“学习强国”学习平台。全面加强对全县56个县级单位党组（党支部）、24个党委的学情监督，实行每月通报制度，确保每名党员干部年底达到8000分。今年2月以来收集撰写各类图文、视频稿件350篇，被省级平台采用166篇，被全国平台采用13篇，全方位展现了松潘历史人文风景，党员干部群众团结奋进面貌。</w:t>
      </w:r>
    </w:p>
    <w:p w14:paraId="2C7E1C70">
      <w:pPr>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（二）从严从细压实主体责任，提高政治站位、主动作为。</w:t>
      </w:r>
      <w:r>
        <w:rPr>
          <w:rFonts w:ascii="仿宋_GB2312" w:hAnsi="仿宋_GB2312" w:eastAsia="仿宋_GB2312" w:cs="仿宋_GB2312"/>
          <w:color w:val="000000" w:themeColor="text1"/>
          <w:sz w:val="32"/>
          <w:szCs w:val="32"/>
          <w14:textFill>
            <w14:solidFill>
              <w14:schemeClr w14:val="tx1"/>
            </w14:solidFill>
          </w14:textFill>
        </w:rPr>
        <w:t>一是谋篇布局起好步。着眼全县意识形态领域工作形势，研究制定《松潘县关于落实2020年党委（党组）意识形态工作责任制要点》，细化了8个大项，28个小项具体工作任务，为开展各项工作打下坚实基础。二是审时度势抓重点。今年召开意识形态季度联席会议4次，通报意识形态工作6次，专题研究意识形态领域突出问题2次；县委常委会研究意识形态领域工作2次，县委全会通报意识形态工作1次。三是强化督查求实效。以推进省委巡视反馈问题整改工作为契机，县委宣传部牵头组织县委组织部、县委政法委、县委统战部</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ascii="仿宋_GB2312" w:hAnsi="仿宋_GB2312" w:eastAsia="仿宋_GB2312" w:cs="仿宋_GB2312"/>
          <w:color w:val="000000" w:themeColor="text1"/>
          <w:sz w:val="32"/>
          <w:szCs w:val="32"/>
          <w14:textFill>
            <w14:solidFill>
              <w14:schemeClr w14:val="tx1"/>
            </w14:solidFill>
          </w14:textFill>
        </w:rPr>
        <w:t>委巡察办、县目督办等6家单位，成立3个专项督查组，对全县17个乡镇党委及部分县级单位、村（社区）、寺庙进行了专项督查，现场反馈个性问题21条，通报共性问题6条。督查结束后，实行跟踪销号，收集整改报告17份，切实做到立行立改。四是全力以赴抓整改。根据省州两次反馈问题，结合松潘实际，制定了《松潘县关于省委第六巡视组巡视阿坝州反馈意识形态问题松潘县专项整改工作方案》，方案对照问题清单，细化分解为7个大项16个小项53条整改措施。截</w:t>
      </w:r>
      <w:r>
        <w:rPr>
          <w:rFonts w:hint="eastAsia" w:ascii="仿宋_GB2312" w:hAnsi="仿宋_GB2312" w:eastAsia="仿宋_GB2312" w:cs="仿宋_GB2312"/>
          <w:color w:val="000000" w:themeColor="text1"/>
          <w:sz w:val="32"/>
          <w:szCs w:val="32"/>
          <w:lang w:eastAsia="zh-CN"/>
          <w14:textFill>
            <w14:solidFill>
              <w14:schemeClr w14:val="tx1"/>
            </w14:solidFill>
          </w14:textFill>
        </w:rPr>
        <w:t>至</w:t>
      </w:r>
      <w:r>
        <w:rPr>
          <w:rFonts w:ascii="仿宋_GB2312" w:hAnsi="仿宋_GB2312" w:eastAsia="仿宋_GB2312" w:cs="仿宋_GB2312"/>
          <w:color w:val="000000" w:themeColor="text1"/>
          <w:sz w:val="32"/>
          <w:szCs w:val="32"/>
          <w14:textFill>
            <w14:solidFill>
              <w14:schemeClr w14:val="tx1"/>
            </w14:solidFill>
          </w14:textFill>
        </w:rPr>
        <w:t>11月，涉及我部牵头整改问题共16条，已完成整改11条，正在推进和需要长期坚持的5条。</w:t>
      </w:r>
    </w:p>
    <w:p w14:paraId="7D15CB00">
      <w:pPr>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（三）不断巩固壮大主流舆论，营造强劲声势、正本清源。</w:t>
      </w:r>
    </w:p>
    <w:p w14:paraId="4819C8CB">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一是讲好松潘故事。以“视觉松潘”为宣传主题，以“决战脱贫攻坚 决胜全面小康”为主线，围绕疫情防控、生态文明建设、扫黑除恶、民族团结进步、文明城市创建等重点工作，在人民网、四川日报、阿坝日报等报媒、网站发布新闻稿件2450余条；举办开展“讲好松潘故事 决胜脱贫攻坚”征文大赛，其作品被人民网等媒体刊载。二是塑好松潘形象。在第四届“古城花灯会”、黄龙“庙会”“高山兰花节”等县内重要节日期间，主动做好宣传报道及媒体管理服务，开展新闻发布2次，全年三微一端推出稿件4913条；外宣精品《寻驿松潘》系列、《故事里的松潘》《扶贫故事》等系列，“和合松潘·一盏灯的欢聚”花灯大联欢等网络</w:t>
      </w:r>
      <w:r>
        <w:rPr>
          <w:rFonts w:hint="eastAsia" w:ascii="仿宋_GB2312" w:hAnsi="仿宋_GB2312" w:eastAsia="仿宋_GB2312" w:cs="仿宋_GB2312"/>
          <w:color w:val="000000" w:themeColor="text1"/>
          <w:sz w:val="32"/>
          <w:szCs w:val="32"/>
          <w:lang w:eastAsia="zh-CN"/>
          <w14:textFill>
            <w14:solidFill>
              <w14:schemeClr w14:val="tx1"/>
            </w14:solidFill>
          </w14:textFill>
        </w:rPr>
        <w:t>点击量突破</w:t>
      </w:r>
      <w:r>
        <w:rPr>
          <w:rFonts w:ascii="仿宋_GB2312" w:hAnsi="仿宋_GB2312" w:eastAsia="仿宋_GB2312" w:cs="仿宋_GB2312"/>
          <w:color w:val="000000" w:themeColor="text1"/>
          <w:sz w:val="32"/>
          <w:szCs w:val="32"/>
          <w14:textFill>
            <w14:solidFill>
              <w14:schemeClr w14:val="tx1"/>
            </w14:solidFill>
          </w14:textFill>
        </w:rPr>
        <w:t>100万+；松潘县委、县政府主导拍摄电影《随风飘散》入围釜山国际电影节，扶贫专题《舍己养猪为乡亲》在中央17套播出，全面</w:t>
      </w:r>
      <w:r>
        <w:rPr>
          <w:rFonts w:hint="eastAsia" w:ascii="仿宋_GB2312" w:hAnsi="仿宋_GB2312" w:eastAsia="仿宋_GB2312" w:cs="仿宋_GB2312"/>
          <w:color w:val="000000" w:themeColor="text1"/>
          <w:sz w:val="32"/>
          <w:szCs w:val="32"/>
          <w:lang w:eastAsia="zh-CN"/>
          <w14:textFill>
            <w14:solidFill>
              <w14:schemeClr w14:val="tx1"/>
            </w14:solidFill>
          </w14:textFill>
        </w:rPr>
        <w:t>提高</w:t>
      </w:r>
      <w:r>
        <w:rPr>
          <w:rFonts w:ascii="仿宋_GB2312" w:hAnsi="仿宋_GB2312" w:eastAsia="仿宋_GB2312" w:cs="仿宋_GB2312"/>
          <w:color w:val="000000" w:themeColor="text1"/>
          <w:sz w:val="32"/>
          <w:szCs w:val="32"/>
          <w14:textFill>
            <w14:solidFill>
              <w14:schemeClr w14:val="tx1"/>
            </w14:solidFill>
          </w14:textFill>
        </w:rPr>
        <w:t>松潘知名度。三是推进媒体深度融合。今年9月，全省涉藏州县广播电视工作暨广播电视重点项目现场培训班在松举办，“智慧广电”松潘经验，在全省涉藏地区广播电视工作中实现“三个第一”。</w:t>
      </w:r>
    </w:p>
    <w:p w14:paraId="2038EF16">
      <w:pPr>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（四）</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培育和践行社会主义核心价值观</w:t>
      </w:r>
      <w:r>
        <w:rPr>
          <w:rFonts w:ascii="仿宋_GB2312" w:hAnsi="仿宋_GB2312" w:eastAsia="仿宋_GB2312" w:cs="仿宋_GB2312"/>
          <w:b/>
          <w:bCs/>
          <w:color w:val="000000" w:themeColor="text1"/>
          <w:sz w:val="32"/>
          <w:szCs w:val="32"/>
          <w14:textFill>
            <w14:solidFill>
              <w14:schemeClr w14:val="tx1"/>
            </w14:solidFill>
          </w14:textFill>
        </w:rPr>
        <w:t>，着眼</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内化于心、外化于行</w:t>
      </w:r>
      <w:r>
        <w:rPr>
          <w:rFonts w:ascii="仿宋_GB2312" w:hAnsi="仿宋_GB2312" w:eastAsia="仿宋_GB2312" w:cs="仿宋_GB2312"/>
          <w:b/>
          <w:bCs/>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一是有序推进省级文明城市创建。今年以来召开推进会7次，组织专题培训1次，开展督查5次，制作推广“讲文明、树新风”动画短片和“文明松潘、和谐家园”系列网宣精品，成功创建第五届四川省文明城市。二是全面深化文明创建细胞工程。以创建省级文明城市为契机，下发《关于申报2020年度创建县级文明单位、文明村的通知》，积极开展文明单位、文明村镇、文明校园创建工作。三是持续开展公民思想道德建设工程。弘扬道德风尚，倡导文明新风，大力推动新时代公民思想道德建设，今年举办松潘县2020年“孝善和诚俭美”传统美德典范评选活动，表扬先进集体和优秀个人400个。四是加</w:t>
      </w:r>
      <w:r>
        <w:rPr>
          <w:rFonts w:hint="eastAsia" w:ascii="仿宋_GB2312" w:hAnsi="仿宋_GB2312" w:eastAsia="仿宋_GB2312" w:cs="仿宋_GB2312"/>
          <w:color w:val="000000" w:themeColor="text1"/>
          <w:sz w:val="32"/>
          <w:szCs w:val="32"/>
          <w:lang w:eastAsia="zh-CN"/>
          <w14:textFill>
            <w14:solidFill>
              <w14:schemeClr w14:val="tx1"/>
            </w14:solidFill>
          </w14:textFill>
        </w:rPr>
        <w:t>强和和改</w:t>
      </w:r>
      <w:r>
        <w:rPr>
          <w:rFonts w:ascii="仿宋_GB2312" w:hAnsi="仿宋_GB2312" w:eastAsia="仿宋_GB2312" w:cs="仿宋_GB2312"/>
          <w:color w:val="000000" w:themeColor="text1"/>
          <w:sz w:val="32"/>
          <w:szCs w:val="32"/>
          <w14:textFill>
            <w14:solidFill>
              <w14:schemeClr w14:val="tx1"/>
            </w14:solidFill>
          </w14:textFill>
        </w:rPr>
        <w:t>进农村基层宣传思想文化工作和精神文明建设。以图书馆、文化馆、展陈馆“三馆”为基础载体，紧抓新时代文明实践志愿服务，构建新时代文明实践中心、所、站“1+17+N”工作格局；今年建设村史馆31个，有效推进基层宣传思想文化工作和精神文明建设。</w:t>
      </w:r>
    </w:p>
    <w:p w14:paraId="4338E294">
      <w:pPr>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（五）推动文化服务精准供给，繁荣文艺事业、春风化雨。</w:t>
      </w:r>
    </w:p>
    <w:p w14:paraId="78591B75">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一是完善文化服务设施。进一步补充基础设施配套，提升公共服务水平，免费开放图书馆、文化馆、体育馆、纪念馆以及17个乡镇综合文化站；完成55个贫困村文化室查漏补缺，147个村级农家书屋补充更新。今年投入专项资金127万，用于建设31个基层文化院坝。二是打造全民阅读阵地。完成讲述松潘故事系列丛书之《品松潘》编纂工作，收集作品200幅，印刷2000册。新建松州半岛公共免费图书</w:t>
      </w:r>
      <w:r>
        <w:rPr>
          <w:rFonts w:hint="eastAsia" w:ascii="仿宋_GB2312" w:hAnsi="仿宋_GB2312" w:eastAsia="仿宋_GB2312" w:cs="仿宋_GB2312"/>
          <w:color w:val="000000" w:themeColor="text1"/>
          <w:sz w:val="32"/>
          <w:szCs w:val="32"/>
          <w:lang w:eastAsia="zh-CN"/>
          <w14:textFill>
            <w14:solidFill>
              <w14:schemeClr w14:val="tx1"/>
            </w14:solidFill>
          </w14:textFill>
        </w:rPr>
        <w:t>阅览</w:t>
      </w:r>
      <w:r>
        <w:rPr>
          <w:rFonts w:ascii="仿宋_GB2312" w:hAnsi="仿宋_GB2312" w:eastAsia="仿宋_GB2312" w:cs="仿宋_GB2312"/>
          <w:color w:val="000000" w:themeColor="text1"/>
          <w:sz w:val="32"/>
          <w:szCs w:val="32"/>
          <w14:textFill>
            <w14:solidFill>
              <w14:schemeClr w14:val="tx1"/>
            </w14:solidFill>
          </w14:textFill>
        </w:rPr>
        <w:t>点，以“书香松潘”为主题开展讲座、展览、巡回演讲等全民阅读活动。三是做大文化惠民活动。今年相继举办了第二届中国阿坝奇峡沟冰雪节、“清凉黄龙•相约松州”为主题民俗风情展演活动，第四届古城花灯会、第三届黄龙极限耐力赛；完成送电影1110场，送文化送戏下乡150场</w:t>
      </w:r>
      <w:r>
        <w:rPr>
          <w:rFonts w:hint="eastAsia" w:ascii="仿宋_GB2312" w:hAnsi="仿宋_GB2312" w:eastAsia="仿宋_GB2312" w:cs="仿宋_GB2312"/>
          <w:color w:val="000000" w:themeColor="text1"/>
          <w:sz w:val="32"/>
          <w:szCs w:val="32"/>
          <w:lang w:eastAsia="zh-CN"/>
          <w14:textFill>
            <w14:solidFill>
              <w14:schemeClr w14:val="tx1"/>
            </w14:solidFill>
          </w14:textFill>
        </w:rPr>
        <w:t>的任务。</w:t>
      </w:r>
      <w:r>
        <w:rPr>
          <w:rFonts w:ascii="仿宋_GB2312" w:hAnsi="仿宋_GB2312" w:eastAsia="仿宋_GB2312" w:cs="仿宋_GB2312"/>
          <w:color w:val="000000" w:themeColor="text1"/>
          <w:sz w:val="32"/>
          <w:szCs w:val="32"/>
          <w14:textFill>
            <w14:solidFill>
              <w14:schemeClr w14:val="tx1"/>
            </w14:solidFill>
          </w14:textFill>
        </w:rPr>
        <w:t>四是深化</w:t>
      </w:r>
      <w:r>
        <w:rPr>
          <w:rFonts w:hint="eastAsia" w:ascii="仿宋_GB2312" w:hAnsi="仿宋_GB2312" w:eastAsia="仿宋_GB2312" w:cs="仿宋_GB2312"/>
          <w:color w:val="000000" w:themeColor="text1"/>
          <w:sz w:val="32"/>
          <w:szCs w:val="32"/>
          <w:lang w:eastAsia="zh-CN"/>
          <w14:textFill>
            <w14:solidFill>
              <w14:schemeClr w14:val="tx1"/>
            </w14:solidFill>
          </w14:textFill>
        </w:rPr>
        <w:t>“扫黄打非”</w:t>
      </w:r>
      <w:r>
        <w:rPr>
          <w:rFonts w:ascii="仿宋_GB2312" w:hAnsi="仿宋_GB2312" w:eastAsia="仿宋_GB2312" w:cs="仿宋_GB2312"/>
          <w:color w:val="000000" w:themeColor="text1"/>
          <w:sz w:val="32"/>
          <w:szCs w:val="32"/>
          <w14:textFill>
            <w14:solidFill>
              <w14:schemeClr w14:val="tx1"/>
            </w14:solidFill>
          </w14:textFill>
        </w:rPr>
        <w:t>行动。多个部门执法联动，扎实开展“正道”“新风”集中行动，重点检查出版物市场、歌舞娱乐场所、复打印店、快递物流等涉及文化娱乐市场，全年共计开展联合执法30余次，出动执法人员200余人次，全面净化文化娱乐市场。</w:t>
      </w:r>
    </w:p>
    <w:p w14:paraId="0D7F5397">
      <w:pPr>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w:t>
      </w:r>
      <w:r>
        <w:rPr>
          <w:rFonts w:ascii="仿宋_GB2312" w:hAnsi="仿宋_GB2312" w:eastAsia="仿宋_GB2312" w:cs="仿宋_GB2312"/>
          <w:b/>
          <w:bCs/>
          <w:color w:val="000000" w:themeColor="text1"/>
          <w:sz w:val="32"/>
          <w:szCs w:val="32"/>
          <w14:textFill>
            <w14:solidFill>
              <w14:schemeClr w14:val="tx1"/>
            </w14:solidFill>
          </w14:textFill>
        </w:rPr>
        <w:t>增强脚力眼力脑力笔力，锻造过硬队伍、勇搏激流</w:t>
      </w:r>
      <w:r>
        <w:rPr>
          <w:rFonts w:ascii="仿宋_GB2312" w:hAnsi="仿宋_GB2312" w:eastAsia="仿宋_GB2312" w:cs="仿宋_GB2312"/>
          <w:color w:val="000000" w:themeColor="text1"/>
          <w:sz w:val="32"/>
          <w:szCs w:val="32"/>
          <w14:textFill>
            <w14:solidFill>
              <w14:schemeClr w14:val="tx1"/>
            </w14:solidFill>
          </w14:textFill>
        </w:rPr>
        <w:t>。一是加强业务培训。邀请州县老师，对全县乡镇宣传委员、机关宣传员、通讯员和网评员共120余人，开展了为期3天的业务培训。二是加强业务交流。以大邑县委宣传部“对口帮扶”为契机，深化合作项目，选派干部前往大邑县委宣传部、大邑县融媒体中心学习借鉴工作经验，有效提升宣传思想文化队伍业务水平。三是加强人员管理。抓好县融媒体中心人才、乡镇宣传委员队伍、文化专干队伍“三支队伍”建设，重新对乡镇专职宣传委员和专职宣传文化干部名单进行重新登记造册，并抽调基层年轻干部分别到县委宣传部参加轮训，综合提升宣传思想战线干部“四力”。四是加强廉政教育。紧紧把握新时期宣传思想文化的速度、温度、维度、风度“四个度”，进一步转变宣传思想工作队伍作风，努力建设一支具有高素质、专业化的全媒体时代人才队伍。</w:t>
      </w:r>
    </w:p>
    <w:p w14:paraId="68B67389">
      <w:pPr>
        <w:spacing w:line="578" w:lineRule="exact"/>
        <w:ind w:firstLine="640" w:firstLineChars="200"/>
        <w:rPr>
          <w:rFonts w:eastAsia="黑体"/>
          <w:sz w:val="32"/>
          <w:szCs w:val="32"/>
        </w:rPr>
      </w:pPr>
      <w:r>
        <w:rPr>
          <w:rFonts w:hint="eastAsia" w:eastAsia="黑体"/>
          <w:sz w:val="32"/>
          <w:szCs w:val="32"/>
          <w:lang w:eastAsia="zh-CN"/>
        </w:rPr>
        <w:t>2.</w:t>
      </w:r>
      <w:r>
        <w:rPr>
          <w:rFonts w:eastAsia="黑体"/>
          <w:sz w:val="32"/>
          <w:szCs w:val="32"/>
        </w:rPr>
        <w:t>2021年工作计划</w:t>
      </w:r>
    </w:p>
    <w:p w14:paraId="3A7B4B00">
      <w:pPr>
        <w:spacing w:line="578" w:lineRule="exact"/>
        <w:ind w:firstLine="643" w:firstLineChars="200"/>
        <w:rPr>
          <w:rFonts w:eastAsia="仿宋_GB2312"/>
          <w:sz w:val="32"/>
          <w:szCs w:val="32"/>
        </w:rPr>
      </w:pPr>
      <w:r>
        <w:rPr>
          <w:rFonts w:eastAsia="楷体_GB2312"/>
          <w:b/>
          <w:bCs/>
          <w:sz w:val="32"/>
          <w:szCs w:val="32"/>
        </w:rPr>
        <w:t>（一）持续压紧压实工作主体责任</w:t>
      </w:r>
      <w:r>
        <w:rPr>
          <w:rFonts w:eastAsia="仿宋_GB2312"/>
          <w:sz w:val="32"/>
          <w:szCs w:val="32"/>
        </w:rPr>
        <w:t>。</w:t>
      </w:r>
      <w:r>
        <w:rPr>
          <w:rFonts w:eastAsia="仿宋_GB2312"/>
          <w:b/>
          <w:bCs/>
          <w:sz w:val="32"/>
          <w:szCs w:val="32"/>
        </w:rPr>
        <w:t>一是</w:t>
      </w:r>
      <w:r>
        <w:rPr>
          <w:rFonts w:eastAsia="仿宋_GB2312"/>
          <w:sz w:val="32"/>
          <w:szCs w:val="32"/>
        </w:rPr>
        <w:t>按照省委巡视组反馈问题的整改，继续开展联合督查，持续深化和巩固前期整改成果。</w:t>
      </w:r>
      <w:r>
        <w:rPr>
          <w:rFonts w:eastAsia="仿宋_GB2312"/>
          <w:b/>
          <w:bCs/>
          <w:sz w:val="32"/>
          <w:szCs w:val="32"/>
        </w:rPr>
        <w:t>二是</w:t>
      </w:r>
      <w:r>
        <w:rPr>
          <w:rFonts w:eastAsia="仿宋_GB2312"/>
          <w:sz w:val="32"/>
          <w:szCs w:val="32"/>
        </w:rPr>
        <w:t>继续强化网上正面宣传引导，做大做强主流舆论。</w:t>
      </w:r>
      <w:r>
        <w:rPr>
          <w:rFonts w:eastAsia="仿宋_GB2312"/>
          <w:b/>
          <w:bCs/>
          <w:sz w:val="32"/>
          <w:szCs w:val="32"/>
        </w:rPr>
        <w:t>三是</w:t>
      </w:r>
      <w:r>
        <w:rPr>
          <w:rFonts w:eastAsia="仿宋_GB2312"/>
          <w:sz w:val="32"/>
          <w:szCs w:val="32"/>
        </w:rPr>
        <w:t>加大“扫黄打非”工作力度，每季度组织开展4次出版物市场整治专项行动。</w:t>
      </w:r>
      <w:r>
        <w:rPr>
          <w:rFonts w:eastAsia="仿宋_GB2312"/>
          <w:b/>
          <w:bCs/>
          <w:sz w:val="32"/>
          <w:szCs w:val="32"/>
        </w:rPr>
        <w:t>四是</w:t>
      </w:r>
      <w:r>
        <w:rPr>
          <w:rFonts w:eastAsia="仿宋_GB2312"/>
          <w:sz w:val="32"/>
          <w:szCs w:val="32"/>
        </w:rPr>
        <w:t>压紧压实网络意识形态工作责任，严格重点账号监控，推进网络统战工作。</w:t>
      </w:r>
      <w:r>
        <w:rPr>
          <w:sz w:val="32"/>
          <w:szCs w:val="32"/>
        </w:rPr>
        <w:t>筹备举办好网络安全和信息化委员</w:t>
      </w:r>
      <w:r>
        <w:rPr>
          <w:rFonts w:hint="eastAsia"/>
          <w:sz w:val="32"/>
          <w:szCs w:val="32"/>
          <w:lang w:eastAsia="zh-CN"/>
        </w:rPr>
        <w:t>会会</w:t>
      </w:r>
      <w:r>
        <w:rPr>
          <w:sz w:val="32"/>
          <w:szCs w:val="32"/>
        </w:rPr>
        <w:t>议，开展好网络安全宣传月系列活动。</w:t>
      </w:r>
    </w:p>
    <w:p w14:paraId="26F91EFC">
      <w:pPr>
        <w:spacing w:line="578" w:lineRule="exact"/>
        <w:ind w:firstLine="643" w:firstLineChars="200"/>
        <w:rPr>
          <w:rFonts w:eastAsia="仿宋_GB2312"/>
          <w:sz w:val="32"/>
          <w:szCs w:val="32"/>
        </w:rPr>
      </w:pPr>
      <w:r>
        <w:rPr>
          <w:rFonts w:eastAsia="楷体_GB2312"/>
          <w:b/>
          <w:bCs/>
          <w:sz w:val="32"/>
          <w:szCs w:val="32"/>
        </w:rPr>
        <w:t>（二）加强干部群众宣传思想教育。</w:t>
      </w:r>
      <w:r>
        <w:rPr>
          <w:rFonts w:eastAsia="仿宋_GB2312"/>
          <w:b/>
          <w:bCs/>
          <w:sz w:val="32"/>
          <w:szCs w:val="32"/>
        </w:rPr>
        <w:t>一是</w:t>
      </w:r>
      <w:r>
        <w:rPr>
          <w:rFonts w:eastAsia="仿宋_GB2312"/>
          <w:sz w:val="32"/>
          <w:szCs w:val="32"/>
        </w:rPr>
        <w:t>按照学习计划，保质保量完成县委</w:t>
      </w:r>
      <w:r>
        <w:rPr>
          <w:rFonts w:hint="eastAsia" w:eastAsia="仿宋_GB2312"/>
          <w:sz w:val="32"/>
          <w:szCs w:val="32"/>
          <w:lang w:eastAsia="zh-CN"/>
        </w:rPr>
        <w:t>理论学习中心组学习安排</w:t>
      </w:r>
      <w:r>
        <w:rPr>
          <w:rFonts w:eastAsia="仿宋_GB2312"/>
          <w:sz w:val="32"/>
          <w:szCs w:val="32"/>
        </w:rPr>
        <w:t>。</w:t>
      </w:r>
      <w:r>
        <w:rPr>
          <w:rFonts w:eastAsia="仿宋_GB2312"/>
          <w:b/>
          <w:bCs/>
          <w:sz w:val="32"/>
          <w:szCs w:val="32"/>
        </w:rPr>
        <w:t>二是</w:t>
      </w:r>
      <w:r>
        <w:rPr>
          <w:rFonts w:eastAsia="仿宋_GB2312"/>
          <w:sz w:val="32"/>
          <w:szCs w:val="32"/>
        </w:rPr>
        <w:t>发挥“汉藏双语”政策理论宣讲团和5支宣讲分队作用，通过“松潘故事会”等形式深入企业、机关、校园、乡村、社区、景区、寺庙等开展全方位政策宣讲。同时，拍摄“松潘故事会”系列故事视频。</w:t>
      </w:r>
      <w:r>
        <w:rPr>
          <w:rFonts w:eastAsia="仿宋_GB2312"/>
          <w:b/>
          <w:bCs/>
          <w:sz w:val="32"/>
          <w:szCs w:val="32"/>
        </w:rPr>
        <w:t>三是</w:t>
      </w:r>
      <w:r>
        <w:rPr>
          <w:rFonts w:eastAsia="仿宋_GB2312"/>
          <w:sz w:val="32"/>
          <w:szCs w:val="32"/>
        </w:rPr>
        <w:t>进一步强化中华民族视觉形象建设，开展好领袖画像“五进”活动。</w:t>
      </w:r>
    </w:p>
    <w:p w14:paraId="3E26772C">
      <w:pPr>
        <w:spacing w:line="578" w:lineRule="exact"/>
        <w:ind w:firstLine="643" w:firstLineChars="200"/>
        <w:rPr>
          <w:rFonts w:eastAsia="仿宋_GB2312"/>
          <w:sz w:val="32"/>
          <w:szCs w:val="32"/>
        </w:rPr>
      </w:pPr>
      <w:r>
        <w:rPr>
          <w:rFonts w:eastAsia="楷体_GB2312"/>
          <w:b/>
          <w:bCs/>
          <w:sz w:val="32"/>
          <w:szCs w:val="32"/>
        </w:rPr>
        <w:t>（三）推进社会主义核心价值观建设</w:t>
      </w:r>
      <w:r>
        <w:rPr>
          <w:rFonts w:eastAsia="仿宋_GB2312"/>
          <w:sz w:val="32"/>
          <w:szCs w:val="32"/>
        </w:rPr>
        <w:t>。</w:t>
      </w:r>
      <w:r>
        <w:rPr>
          <w:rFonts w:eastAsia="仿宋_GB2312"/>
          <w:b/>
          <w:bCs/>
          <w:sz w:val="32"/>
          <w:szCs w:val="32"/>
        </w:rPr>
        <w:t>一是</w:t>
      </w:r>
      <w:r>
        <w:rPr>
          <w:rFonts w:eastAsia="仿宋_GB2312"/>
          <w:sz w:val="32"/>
          <w:szCs w:val="32"/>
        </w:rPr>
        <w:t>认真做好第五届四川省文明城市</w:t>
      </w:r>
      <w:r>
        <w:rPr>
          <w:sz w:val="32"/>
          <w:szCs w:val="32"/>
        </w:rPr>
        <w:t>、</w:t>
      </w:r>
      <w:r>
        <w:rPr>
          <w:rFonts w:eastAsia="仿宋_GB2312"/>
          <w:sz w:val="32"/>
          <w:szCs w:val="32"/>
        </w:rPr>
        <w:t>文明村镇、文明校园</w:t>
      </w:r>
      <w:r>
        <w:rPr>
          <w:sz w:val="32"/>
          <w:szCs w:val="32"/>
        </w:rPr>
        <w:t>等文明细胞创建工作</w:t>
      </w:r>
      <w:r>
        <w:rPr>
          <w:rFonts w:eastAsia="仿宋_GB2312"/>
          <w:sz w:val="32"/>
          <w:szCs w:val="32"/>
        </w:rPr>
        <w:t>。</w:t>
      </w:r>
      <w:r>
        <w:rPr>
          <w:rFonts w:eastAsia="仿宋_GB2312"/>
          <w:b/>
          <w:bCs/>
          <w:sz w:val="32"/>
          <w:szCs w:val="32"/>
        </w:rPr>
        <w:t>二是</w:t>
      </w:r>
      <w:r>
        <w:rPr>
          <w:rFonts w:eastAsia="仿宋_GB2312"/>
          <w:sz w:val="32"/>
          <w:szCs w:val="32"/>
        </w:rPr>
        <w:t>继续开展“道德模范”“四川好人”“阿坝好人”“身边好人”</w:t>
      </w:r>
      <w:r>
        <w:rPr>
          <w:rFonts w:hint="eastAsia" w:eastAsia="仿宋_GB2312"/>
          <w:sz w:val="32"/>
          <w:szCs w:val="32"/>
          <w:lang w:eastAsia="zh-CN"/>
        </w:rPr>
        <w:t>等</w:t>
      </w:r>
      <w:r>
        <w:rPr>
          <w:rFonts w:eastAsia="仿宋_GB2312"/>
          <w:sz w:val="32"/>
          <w:szCs w:val="32"/>
        </w:rPr>
        <w:t>推荐评选活动。</w:t>
      </w:r>
      <w:r>
        <w:rPr>
          <w:rFonts w:eastAsia="仿宋_GB2312"/>
          <w:b/>
          <w:bCs/>
          <w:sz w:val="32"/>
          <w:szCs w:val="32"/>
        </w:rPr>
        <w:t>三是</w:t>
      </w:r>
      <w:r>
        <w:rPr>
          <w:rFonts w:eastAsia="仿宋_GB2312"/>
          <w:sz w:val="32"/>
          <w:szCs w:val="32"/>
        </w:rPr>
        <w:t>积极推动未成年人思想道德建设，加强校园文化建设。</w:t>
      </w:r>
      <w:r>
        <w:rPr>
          <w:rFonts w:eastAsia="仿宋_GB2312"/>
          <w:b/>
          <w:bCs/>
          <w:sz w:val="32"/>
          <w:szCs w:val="32"/>
        </w:rPr>
        <w:t>四是</w:t>
      </w:r>
      <w:r>
        <w:rPr>
          <w:rFonts w:eastAsia="仿宋_GB2312"/>
          <w:sz w:val="32"/>
          <w:szCs w:val="32"/>
        </w:rPr>
        <w:t>结合实际，</w:t>
      </w:r>
      <w:r>
        <w:rPr>
          <w:sz w:val="32"/>
          <w:szCs w:val="32"/>
        </w:rPr>
        <w:t>继续做好</w:t>
      </w:r>
      <w:r>
        <w:rPr>
          <w:rFonts w:eastAsia="仿宋_GB2312"/>
          <w:sz w:val="32"/>
          <w:szCs w:val="32"/>
        </w:rPr>
        <w:t>“1+17+N”新时代文明实践中心、所、站试点建设，打通联系服务群众“最后一公里”。</w:t>
      </w:r>
    </w:p>
    <w:p w14:paraId="64B6B3B7">
      <w:pPr>
        <w:ind w:firstLine="643" w:firstLineChars="200"/>
        <w:rPr>
          <w:rFonts w:eastAsia="仿宋_GB2312"/>
          <w:sz w:val="32"/>
          <w:szCs w:val="32"/>
        </w:rPr>
      </w:pPr>
      <w:r>
        <w:rPr>
          <w:rFonts w:eastAsia="楷体_GB2312"/>
          <w:b/>
          <w:bCs/>
          <w:sz w:val="32"/>
          <w:szCs w:val="32"/>
        </w:rPr>
        <w:t>（四）扎实做好对外宣传。</w:t>
      </w:r>
      <w:r>
        <w:rPr>
          <w:rFonts w:eastAsia="仿宋_GB2312"/>
          <w:b/>
          <w:bCs/>
          <w:sz w:val="32"/>
          <w:szCs w:val="32"/>
        </w:rPr>
        <w:t>一是</w:t>
      </w:r>
      <w:r>
        <w:rPr>
          <w:rFonts w:eastAsia="仿宋_GB2312"/>
          <w:sz w:val="32"/>
          <w:szCs w:val="32"/>
        </w:rPr>
        <w:t>大力宣传我县民生发展、乡村振兴、扫黑除恶、对口帮扶</w:t>
      </w:r>
      <w:r>
        <w:rPr>
          <w:sz w:val="32"/>
          <w:szCs w:val="32"/>
        </w:rPr>
        <w:t>、生态环保</w:t>
      </w:r>
      <w:r>
        <w:rPr>
          <w:rFonts w:eastAsia="仿宋_GB2312"/>
          <w:sz w:val="32"/>
          <w:szCs w:val="32"/>
        </w:rPr>
        <w:t>等工作，宣传我县深入贯彻落实中央、省、州的总体部署要求，奋力建设“高原生态家园”的各项重点工作</w:t>
      </w:r>
      <w:r>
        <w:rPr>
          <w:sz w:val="32"/>
          <w:szCs w:val="32"/>
        </w:rPr>
        <w:t>的情况</w:t>
      </w:r>
      <w:r>
        <w:rPr>
          <w:rFonts w:eastAsia="仿宋_GB2312"/>
          <w:sz w:val="32"/>
          <w:szCs w:val="32"/>
        </w:rPr>
        <w:t>。</w:t>
      </w:r>
      <w:r>
        <w:rPr>
          <w:rFonts w:eastAsia="仿宋_GB2312"/>
          <w:b/>
          <w:bCs/>
          <w:sz w:val="32"/>
          <w:szCs w:val="32"/>
        </w:rPr>
        <w:t>二是</w:t>
      </w:r>
      <w:r>
        <w:rPr>
          <w:rFonts w:eastAsia="仿宋_GB2312"/>
          <w:sz w:val="32"/>
          <w:szCs w:val="32"/>
        </w:rPr>
        <w:t>深入挖掘历史文化资源、红色文化资源，发挥文旅融合优势，大力宣传松潘县第五届“古城花灯会”</w:t>
      </w:r>
      <w:r>
        <w:rPr>
          <w:sz w:val="32"/>
          <w:szCs w:val="32"/>
        </w:rPr>
        <w:t>等</w:t>
      </w:r>
      <w:r>
        <w:rPr>
          <w:rFonts w:eastAsia="仿宋_GB2312"/>
          <w:sz w:val="32"/>
          <w:szCs w:val="32"/>
        </w:rPr>
        <w:t>重大节庆活动，提高松潘知名度、美誉度。</w:t>
      </w:r>
      <w:r>
        <w:rPr>
          <w:rFonts w:eastAsia="仿宋_GB2312"/>
          <w:b/>
          <w:bCs/>
          <w:sz w:val="32"/>
          <w:szCs w:val="32"/>
        </w:rPr>
        <w:t>三是</w:t>
      </w:r>
      <w:r>
        <w:rPr>
          <w:rFonts w:eastAsia="仿宋_GB2312"/>
          <w:sz w:val="32"/>
          <w:szCs w:val="32"/>
        </w:rPr>
        <w:t>积极与各级主流媒体沟通协调，积极配合各级媒体采访拍摄，宣传松潘。</w:t>
      </w:r>
      <w:r>
        <w:rPr>
          <w:rFonts w:eastAsia="仿宋_GB2312"/>
          <w:b/>
          <w:bCs/>
          <w:sz w:val="32"/>
          <w:szCs w:val="32"/>
        </w:rPr>
        <w:t>四是</w:t>
      </w:r>
      <w:r>
        <w:rPr>
          <w:rFonts w:eastAsia="仿宋_GB2312"/>
          <w:sz w:val="32"/>
          <w:szCs w:val="32"/>
        </w:rPr>
        <w:t>进一步做好县级融媒体中心建设工作，推出一批质量上乘，内容丰富的文、图、声、像类优质外宣品，推进融媒体向智媒体发展。</w:t>
      </w:r>
    </w:p>
    <w:p w14:paraId="5019606D">
      <w:pPr>
        <w:spacing w:line="578" w:lineRule="exact"/>
        <w:ind w:firstLine="643" w:firstLineChars="200"/>
        <w:rPr>
          <w:rFonts w:eastAsia="仿宋_GB2312"/>
          <w:sz w:val="32"/>
          <w:szCs w:val="32"/>
        </w:rPr>
      </w:pPr>
      <w:r>
        <w:rPr>
          <w:rFonts w:eastAsia="楷体_GB2312"/>
          <w:b/>
          <w:bCs/>
          <w:sz w:val="32"/>
          <w:szCs w:val="32"/>
        </w:rPr>
        <w:t>（五）统筹推进文化惠民工程。</w:t>
      </w:r>
      <w:r>
        <w:rPr>
          <w:rFonts w:eastAsia="仿宋_GB2312"/>
          <w:b/>
          <w:bCs/>
          <w:sz w:val="32"/>
          <w:szCs w:val="32"/>
        </w:rPr>
        <w:t>一是</w:t>
      </w:r>
      <w:r>
        <w:rPr>
          <w:rFonts w:eastAsia="仿宋_GB2312"/>
          <w:sz w:val="32"/>
          <w:szCs w:val="32"/>
        </w:rPr>
        <w:t>继续深化“松州民族风”群众文化活动品牌，开展好“第</w:t>
      </w:r>
      <w:r>
        <w:rPr>
          <w:sz w:val="32"/>
          <w:szCs w:val="32"/>
        </w:rPr>
        <w:t>五</w:t>
      </w:r>
      <w:r>
        <w:rPr>
          <w:rFonts w:eastAsia="仿宋_GB2312"/>
          <w:sz w:val="32"/>
          <w:szCs w:val="32"/>
        </w:rPr>
        <w:t>届古城花灯会”等系列群众活动。</w:t>
      </w:r>
      <w:r>
        <w:rPr>
          <w:rFonts w:eastAsia="仿宋_GB2312"/>
          <w:b/>
          <w:bCs/>
          <w:sz w:val="32"/>
          <w:szCs w:val="32"/>
        </w:rPr>
        <w:t>二是</w:t>
      </w:r>
      <w:r>
        <w:rPr>
          <w:rFonts w:eastAsia="仿宋_GB2312"/>
          <w:sz w:val="32"/>
          <w:szCs w:val="32"/>
        </w:rPr>
        <w:t>持续开展送文化下乡，计划完成送戏</w:t>
      </w:r>
      <w:r>
        <w:rPr>
          <w:sz w:val="32"/>
          <w:szCs w:val="32"/>
        </w:rPr>
        <w:t>、</w:t>
      </w:r>
      <w:r>
        <w:rPr>
          <w:rFonts w:eastAsia="仿宋_GB2312"/>
          <w:sz w:val="32"/>
          <w:szCs w:val="32"/>
        </w:rPr>
        <w:t>送电影</w:t>
      </w:r>
      <w:r>
        <w:rPr>
          <w:sz w:val="32"/>
          <w:szCs w:val="32"/>
        </w:rPr>
        <w:t>、</w:t>
      </w:r>
      <w:r>
        <w:rPr>
          <w:rFonts w:eastAsia="仿宋_GB2312"/>
          <w:sz w:val="32"/>
          <w:szCs w:val="32"/>
        </w:rPr>
        <w:t>送文化下乡</w:t>
      </w:r>
      <w:r>
        <w:rPr>
          <w:sz w:val="32"/>
          <w:szCs w:val="32"/>
        </w:rPr>
        <w:t>下达场次</w:t>
      </w:r>
      <w:r>
        <w:rPr>
          <w:rFonts w:eastAsia="仿宋_GB2312"/>
          <w:sz w:val="32"/>
          <w:szCs w:val="32"/>
        </w:rPr>
        <w:t>任务目标。</w:t>
      </w:r>
      <w:r>
        <w:rPr>
          <w:b/>
          <w:bCs/>
          <w:sz w:val="32"/>
          <w:szCs w:val="32"/>
        </w:rPr>
        <w:t>三是</w:t>
      </w:r>
      <w:r>
        <w:rPr>
          <w:rFonts w:eastAsia="仿宋_GB2312"/>
          <w:sz w:val="32"/>
          <w:szCs w:val="32"/>
        </w:rPr>
        <w:t>继续编纂和发行松潘县纯文学刊物《松州韵》四期。</w:t>
      </w:r>
      <w:r>
        <w:rPr>
          <w:b/>
          <w:bCs/>
          <w:sz w:val="32"/>
          <w:szCs w:val="32"/>
        </w:rPr>
        <w:t>四是</w:t>
      </w:r>
      <w:r>
        <w:rPr>
          <w:rFonts w:eastAsia="仿宋_GB2312"/>
          <w:sz w:val="32"/>
          <w:szCs w:val="32"/>
        </w:rPr>
        <w:t>组织召开文代会，完成文联换届工作。</w:t>
      </w:r>
    </w:p>
    <w:p w14:paraId="7895137B">
      <w:pPr>
        <w:spacing w:line="578" w:lineRule="exact"/>
        <w:ind w:firstLine="643" w:firstLineChars="200"/>
        <w:rPr>
          <w:rFonts w:eastAsia="仿宋_GB2312"/>
          <w:sz w:val="32"/>
          <w:szCs w:val="32"/>
        </w:rPr>
      </w:pPr>
      <w:r>
        <w:rPr>
          <w:rFonts w:eastAsia="楷体_GB2312"/>
          <w:b/>
          <w:bCs/>
          <w:sz w:val="32"/>
          <w:szCs w:val="32"/>
        </w:rPr>
        <w:t>（六）提升宣传文化队伍能力素质。</w:t>
      </w:r>
      <w:r>
        <w:rPr>
          <w:rFonts w:eastAsia="仿宋_GB2312"/>
          <w:sz w:val="32"/>
          <w:szCs w:val="32"/>
        </w:rPr>
        <w:t>认真贯彻落实《中国共产党宣传工作条例》，抓好县融媒体中心人才、乡镇宣传委员队伍、文化专干队伍“三支队伍”建设，综合提升宣传思想战线干部“脚力、眼力、脑力、笔力”，采取学习培训和工作交流等方式，努力打造一支</w:t>
      </w:r>
      <w:r>
        <w:rPr>
          <w:rFonts w:hint="eastAsia" w:eastAsia="仿宋_GB2312"/>
          <w:sz w:val="32"/>
          <w:szCs w:val="32"/>
          <w:lang w:eastAsia="zh-CN"/>
        </w:rPr>
        <w:t>政治素质过硬</w:t>
      </w:r>
      <w:r>
        <w:rPr>
          <w:rFonts w:eastAsia="仿宋_GB2312"/>
          <w:sz w:val="32"/>
          <w:szCs w:val="32"/>
        </w:rPr>
        <w:t>、理想信念坚定、业务能力精湛的干部队伍。</w:t>
      </w:r>
    </w:p>
    <w:p w14:paraId="0A194661">
      <w:pPr>
        <w:pStyle w:val="13"/>
        <w:ind w:left="420" w:leftChars="200" w:firstLine="0" w:firstLineChars="0"/>
      </w:pPr>
    </w:p>
    <w:p w14:paraId="06ADB1E9">
      <w:pPr>
        <w:pStyle w:val="5"/>
        <w:ind w:firstLine="640" w:firstLineChars="200"/>
        <w:rPr>
          <w:rStyle w:val="29"/>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14:paraId="508EF3BD">
      <w:pPr>
        <w:ind w:firstLine="640" w:firstLineChars="200"/>
        <w:rPr>
          <w:rFonts w:ascii="仿宋" w:hAnsi="仿宋" w:eastAsia="仿宋"/>
          <w:sz w:val="32"/>
          <w:szCs w:val="32"/>
        </w:rPr>
      </w:pPr>
      <w:bookmarkStart w:id="22" w:name="_Toc15396602"/>
      <w:bookmarkStart w:id="23" w:name="_Toc15377204"/>
      <w:r>
        <w:rPr>
          <w:rFonts w:hint="eastAsia" w:ascii="仿宋_GB2312" w:hAnsi="仿宋_GB2312" w:eastAsia="仿宋_GB2312" w:cs="仿宋_GB2312"/>
          <w:color w:val="000000" w:themeColor="text1"/>
          <w:sz w:val="32"/>
          <w:szCs w:val="32"/>
          <w14:textFill>
            <w14:solidFill>
              <w14:schemeClr w14:val="tx1"/>
            </w14:solidFill>
          </w14:textFill>
        </w:rPr>
        <w:t>根据县委批准的县委宣传部“三定”方案，各内设科室职责明确如下：</w:t>
      </w:r>
    </w:p>
    <w:p w14:paraId="17296710">
      <w:pPr>
        <w:ind w:firstLine="643" w:firstLineChars="200"/>
        <w:rPr>
          <w:rFonts w:ascii="仿宋" w:hAnsi="仿宋" w:eastAsia="仿宋"/>
          <w:b/>
          <w:bCs/>
          <w:sz w:val="32"/>
          <w:szCs w:val="32"/>
        </w:rPr>
      </w:pPr>
      <w:r>
        <w:rPr>
          <w:rFonts w:hint="eastAsia" w:ascii="仿宋" w:hAnsi="仿宋" w:eastAsia="仿宋"/>
          <w:b/>
          <w:bCs/>
          <w:sz w:val="32"/>
          <w:szCs w:val="32"/>
        </w:rPr>
        <w:t>（一）办公室</w:t>
      </w:r>
    </w:p>
    <w:p w14:paraId="2A639CA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负责承上启下，协调内外；接待来访，掌握工作动态，做好机关文秘和行政管理工作；协助起草部领导重要讲话及重要文件；做好信息收集和上报工作；抓好财务管理。</w:t>
      </w:r>
    </w:p>
    <w:p w14:paraId="4A7D1286">
      <w:pPr>
        <w:ind w:firstLine="643" w:firstLineChars="200"/>
        <w:rPr>
          <w:rFonts w:ascii="仿宋" w:hAnsi="仿宋" w:eastAsia="仿宋"/>
          <w:b/>
          <w:bCs/>
          <w:sz w:val="32"/>
          <w:szCs w:val="32"/>
        </w:rPr>
      </w:pPr>
      <w:r>
        <w:rPr>
          <w:rFonts w:hint="eastAsia" w:ascii="仿宋" w:hAnsi="仿宋" w:eastAsia="仿宋"/>
          <w:b/>
          <w:bCs/>
          <w:sz w:val="32"/>
          <w:szCs w:val="32"/>
        </w:rPr>
        <w:t>（二）外宣办</w:t>
      </w:r>
    </w:p>
    <w:p w14:paraId="3B3C7B7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新闻舆论导向、新闻舆论监督和新闻队伍建设方面的业务工作；从宏观上指导、管理和协调县新闻媒体的新闻舆论工作；负责组织好重大题材的宣传报道；负责与有关新闻单位的业务联系和来访记者的接待工作。负责组织协调全县对外宣传工作；负责境外常驻记者和来访记者的联系工作；负责外宣制品的制作、审核、发行等工作；负责对全县网络新闻宣传实施指导、监督和管理。</w:t>
      </w:r>
    </w:p>
    <w:p w14:paraId="1A5872F2">
      <w:pPr>
        <w:ind w:firstLine="643" w:firstLineChars="200"/>
        <w:rPr>
          <w:rFonts w:ascii="仿宋" w:hAnsi="仿宋" w:eastAsia="仿宋"/>
          <w:b/>
          <w:bCs/>
          <w:sz w:val="32"/>
          <w:szCs w:val="32"/>
        </w:rPr>
      </w:pPr>
      <w:r>
        <w:rPr>
          <w:rFonts w:hint="eastAsia" w:ascii="仿宋" w:hAnsi="仿宋" w:eastAsia="仿宋"/>
          <w:b/>
          <w:bCs/>
          <w:sz w:val="32"/>
          <w:szCs w:val="32"/>
        </w:rPr>
        <w:t>（三）理论教育科</w:t>
      </w:r>
    </w:p>
    <w:p w14:paraId="4E3E8009">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负责县委中心组理论学习的服务工作；负责理论学习、理论宣传、理论调研和理论队伍建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设等</w:t>
      </w:r>
      <w:r>
        <w:rPr>
          <w:rFonts w:hint="eastAsia" w:ascii="仿宋_GB2312" w:hAnsi="仿宋_GB2312" w:eastAsia="仿宋_GB2312" w:cs="仿宋_GB2312"/>
          <w:color w:val="000000" w:themeColor="text1"/>
          <w:sz w:val="32"/>
          <w:szCs w:val="32"/>
          <w14:textFill>
            <w14:solidFill>
              <w14:schemeClr w14:val="tx1"/>
            </w14:solidFill>
          </w14:textFill>
        </w:rPr>
        <w:t>方面的业务工作；起草并组织实施干部理论教育规划，了解、掌握全县党员干部和党委（党组）中心组理论学习情况；负责全县党员党的基本理论、基本路线、基本知识和党员先进性及时事、政策等方面的教育；会同有关部门做好先进基层党组织、优秀共产党员的典型宣传工作。</w:t>
      </w:r>
    </w:p>
    <w:p w14:paraId="4EC2B61B">
      <w:pPr>
        <w:ind w:firstLine="643" w:firstLineChars="200"/>
        <w:rPr>
          <w:rFonts w:ascii="仿宋" w:hAnsi="仿宋" w:eastAsia="仿宋"/>
          <w:b/>
          <w:bCs/>
          <w:sz w:val="32"/>
          <w:szCs w:val="32"/>
        </w:rPr>
      </w:pPr>
      <w:r>
        <w:rPr>
          <w:rFonts w:hint="eastAsia" w:ascii="仿宋" w:hAnsi="仿宋" w:eastAsia="仿宋"/>
          <w:b/>
          <w:bCs/>
          <w:sz w:val="32"/>
          <w:szCs w:val="32"/>
        </w:rPr>
        <w:t>（四）精神文明办</w:t>
      </w:r>
    </w:p>
    <w:p w14:paraId="1ED105AC">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制定全县精神文明建设工作规划，并组织实施；负责全县弘扬社会主义核心价值观相关工作，组织开展文明城市、文明村镇（社区）和文明行业的创建和评先创优工作；指导全县未成年人思想道德建设等群众性精神文明建设活动；对全县精神文明建设目标任务完成情况进行考核评比。</w:t>
      </w:r>
    </w:p>
    <w:p w14:paraId="53D3657C">
      <w:pPr>
        <w:ind w:firstLine="643" w:firstLineChars="200"/>
        <w:rPr>
          <w:rFonts w:ascii="仿宋" w:hAnsi="仿宋" w:eastAsia="仿宋"/>
          <w:b/>
          <w:bCs/>
          <w:sz w:val="32"/>
          <w:szCs w:val="32"/>
        </w:rPr>
      </w:pPr>
      <w:r>
        <w:rPr>
          <w:rFonts w:hint="eastAsia" w:ascii="仿宋" w:hAnsi="仿宋" w:eastAsia="仿宋"/>
          <w:b/>
          <w:bCs/>
          <w:sz w:val="32"/>
          <w:szCs w:val="32"/>
        </w:rPr>
        <w:t>（五）互联网信息办公室</w:t>
      </w:r>
    </w:p>
    <w:p w14:paraId="6FE9234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落实互联网信息传播方针政策和推动互联网信息传播</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法治建设</w:t>
      </w:r>
      <w:r>
        <w:rPr>
          <w:rFonts w:hint="eastAsia" w:ascii="仿宋_GB2312" w:hAnsi="仿宋_GB2312" w:eastAsia="仿宋_GB2312" w:cs="仿宋_GB2312"/>
          <w:color w:val="000000" w:themeColor="text1"/>
          <w:sz w:val="32"/>
          <w:szCs w:val="32"/>
          <w14:textFill>
            <w14:solidFill>
              <w14:schemeClr w14:val="tx1"/>
            </w14:solidFill>
          </w14:textFill>
        </w:rPr>
        <w:t>，指导、协调、督促有关部门加强互联网信息内容管理；负责网络新闻的日常监管；协调有关部门做好网络文化阵地建设的规划和实施工作； 负责重点新闻网站的规划建设，组织协调网上宣传工作；在职责范围内指导各地互联网有关部门开展工作；做好松潘微博、“微松潘”（微信）的发布工作。</w:t>
      </w:r>
    </w:p>
    <w:p w14:paraId="5DFA7351">
      <w:pPr>
        <w:ind w:firstLine="643" w:firstLineChars="200"/>
        <w:rPr>
          <w:rFonts w:ascii="仿宋" w:hAnsi="仿宋" w:eastAsia="仿宋"/>
          <w:b/>
          <w:bCs/>
          <w:sz w:val="32"/>
          <w:szCs w:val="32"/>
        </w:rPr>
      </w:pPr>
      <w:r>
        <w:rPr>
          <w:rFonts w:hint="eastAsia" w:ascii="仿宋" w:hAnsi="仿宋" w:eastAsia="仿宋"/>
          <w:b/>
          <w:bCs/>
          <w:sz w:val="32"/>
          <w:szCs w:val="32"/>
        </w:rPr>
        <w:t>（六）文联</w:t>
      </w:r>
    </w:p>
    <w:p w14:paraId="6C26CA4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贯彻落实党的文艺方针，开展对县级文学艺术家协会的联络、协调、指导、服务工作，听取和反映文艺界的情况和意见；组织召开全县文学艺术界代表大会，组织和管理全县文联系统的各文艺家协会，推动文艺事业发展，繁荣本土文化；组织团体会员开展文艺创作、文艺评论、学术交流、调研工作；主办和协同有关部门组织文艺活动和文艺评奖 ，推出有地域特色的文艺精品；主办《松州韵》文艺季刊；做好为团体会员服务工作，维护文艺社团和文艺家知识产权等合法权益。</w:t>
      </w:r>
    </w:p>
    <w:p w14:paraId="272A2C08">
      <w:pPr>
        <w:ind w:firstLine="640" w:firstLineChars="200"/>
        <w:rPr>
          <w:rFonts w:ascii="仿宋" w:hAnsi="仿宋" w:eastAsia="仿宋"/>
          <w:sz w:val="32"/>
          <w:szCs w:val="32"/>
        </w:rPr>
      </w:pPr>
    </w:p>
    <w:p w14:paraId="17E7F1AC"/>
    <w:p w14:paraId="382F00E4">
      <w:pPr>
        <w:pStyle w:val="13"/>
        <w:ind w:firstLine="420"/>
      </w:pPr>
    </w:p>
    <w:p w14:paraId="7E420783"/>
    <w:p w14:paraId="462720E1">
      <w:pPr>
        <w:pStyle w:val="13"/>
        <w:ind w:firstLine="420"/>
      </w:pPr>
    </w:p>
    <w:p w14:paraId="66252DFB"/>
    <w:p w14:paraId="3B61D2A5">
      <w:pPr>
        <w:pStyle w:val="4"/>
        <w:ind w:right="440"/>
        <w:jc w:val="center"/>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2020年度部门决算情况说明</w:t>
      </w:r>
      <w:bookmarkEnd w:id="22"/>
      <w:bookmarkEnd w:id="23"/>
    </w:p>
    <w:p w14:paraId="32DAE354"/>
    <w:p w14:paraId="124FC9C3">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14:paraId="19FBF2D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2020年度收入总计856.95万元，支出总计727.58万元。与2019年相比，收入增加56.56万元，增长7.07</w:t>
      </w:r>
      <w:r>
        <w:rPr>
          <w:rFonts w:ascii="仿宋" w:hAnsi="仿宋" w:eastAsia="仿宋"/>
          <w:color w:val="000000"/>
          <w:sz w:val="32"/>
          <w:szCs w:val="32"/>
        </w:rPr>
        <w:t>%</w:t>
      </w:r>
      <w:r>
        <w:rPr>
          <w:rFonts w:hint="eastAsia" w:ascii="仿宋" w:hAnsi="仿宋" w:eastAsia="仿宋"/>
          <w:color w:val="000000"/>
          <w:sz w:val="32"/>
          <w:szCs w:val="32"/>
        </w:rPr>
        <w:t>，支出减少72.81万元，下降9.10%。主要变动原因是财政拨款收入增加，支出减少。</w:t>
      </w:r>
    </w:p>
    <w:p w14:paraId="719EFF82">
      <w:pPr>
        <w:spacing w:line="600" w:lineRule="exact"/>
        <w:ind w:firstLine="640" w:firstLineChars="200"/>
        <w:rPr>
          <w:rFonts w:ascii="仿宋" w:hAnsi="仿宋" w:eastAsia="仿宋"/>
          <w:color w:val="000000"/>
          <w:sz w:val="32"/>
          <w:szCs w:val="32"/>
        </w:rPr>
      </w:pPr>
    </w:p>
    <w:p w14:paraId="7BBD1848">
      <w:pPr>
        <w:pStyle w:val="27"/>
        <w:numPr>
          <w:ilvl w:val="0"/>
          <w:numId w:val="1"/>
        </w:numPr>
        <w:spacing w:line="600" w:lineRule="exact"/>
        <w:ind w:firstLineChars="0"/>
        <w:outlineLvl w:val="1"/>
        <w:rPr>
          <w:rStyle w:val="29"/>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14:paraId="20597E5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20年本年收入合计856.95万元，其中：一般公共预算财政拨款收入856.95万元，占100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244F9C27">
      <w:pPr>
        <w:spacing w:line="600" w:lineRule="exact"/>
        <w:ind w:firstLine="640" w:firstLineChars="200"/>
        <w:outlineLvl w:val="1"/>
        <w:rPr>
          <w:rFonts w:ascii="仿宋" w:hAnsi="仿宋" w:eastAsia="仿宋"/>
          <w:color w:val="000000"/>
          <w:sz w:val="32"/>
          <w:szCs w:val="32"/>
        </w:rPr>
      </w:pPr>
    </w:p>
    <w:p w14:paraId="1D265CE3">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14:paraId="63C6265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20年本年支出合计727.58万元，其中：基本支出476.02万元，占65.43</w:t>
      </w:r>
      <w:r>
        <w:rPr>
          <w:rFonts w:ascii="仿宋" w:hAnsi="仿宋" w:eastAsia="仿宋"/>
          <w:color w:val="000000"/>
          <w:sz w:val="32"/>
          <w:szCs w:val="32"/>
        </w:rPr>
        <w:t>%</w:t>
      </w:r>
      <w:r>
        <w:rPr>
          <w:rFonts w:hint="eastAsia" w:ascii="仿宋" w:hAnsi="仿宋" w:eastAsia="仿宋"/>
          <w:color w:val="000000"/>
          <w:sz w:val="32"/>
          <w:szCs w:val="32"/>
        </w:rPr>
        <w:t>；项目支出251.56万元，占34.57</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43B9A216">
      <w:pPr>
        <w:spacing w:line="600" w:lineRule="exact"/>
        <w:ind w:firstLine="640" w:firstLineChars="200"/>
        <w:outlineLvl w:val="1"/>
        <w:rPr>
          <w:rFonts w:ascii="仿宋" w:hAnsi="仿宋" w:eastAsia="仿宋"/>
          <w:color w:val="000000"/>
          <w:sz w:val="32"/>
          <w:szCs w:val="32"/>
        </w:rPr>
      </w:pPr>
    </w:p>
    <w:p w14:paraId="438BEE99">
      <w:pPr>
        <w:spacing w:line="600" w:lineRule="exact"/>
        <w:ind w:firstLine="640" w:firstLineChars="200"/>
        <w:outlineLvl w:val="1"/>
        <w:rPr>
          <w:rStyle w:val="29"/>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14:paraId="6A4D3DC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20年财政拨款收入总计856.95万元，支出总计727.58万元。与2019年相比，收入增加56.56万元，增长7.07</w:t>
      </w:r>
      <w:r>
        <w:rPr>
          <w:rFonts w:ascii="仿宋" w:hAnsi="仿宋" w:eastAsia="仿宋"/>
          <w:color w:val="000000"/>
          <w:sz w:val="32"/>
          <w:szCs w:val="32"/>
        </w:rPr>
        <w:t>%</w:t>
      </w:r>
      <w:r>
        <w:rPr>
          <w:rFonts w:hint="eastAsia" w:ascii="仿宋" w:hAnsi="仿宋" w:eastAsia="仿宋"/>
          <w:color w:val="000000"/>
          <w:sz w:val="32"/>
          <w:szCs w:val="32"/>
        </w:rPr>
        <w:t>，支出减少72.81万元，下降9.10%。主要变动原因是财政拨款收入增加，支出减少。</w:t>
      </w:r>
    </w:p>
    <w:p w14:paraId="30488943">
      <w:pPr>
        <w:pStyle w:val="13"/>
        <w:ind w:firstLine="420"/>
      </w:pPr>
    </w:p>
    <w:p w14:paraId="69C6941F">
      <w:pPr>
        <w:spacing w:line="600" w:lineRule="exact"/>
        <w:ind w:firstLine="640" w:firstLineChars="200"/>
        <w:outlineLvl w:val="1"/>
        <w:rPr>
          <w:rStyle w:val="2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14:paraId="022D5FBA">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21BE1CB8">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20年一般公共预算财政拨款支出727.58万元，占本年支出合计的100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9年相比，一般公共预算财政拨款支出减少72.81万元，下降9.10%，主要原因是严格控制公用经费。</w:t>
      </w:r>
    </w:p>
    <w:p w14:paraId="15607087">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2FC99F92">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14:textFill>
            <w14:solidFill>
              <w14:schemeClr w14:val="tx1"/>
            </w14:solidFill>
          </w14:textFill>
        </w:rPr>
        <w:t>政拨款支出727.58万元，主要用于以下方面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支出540.49万元，占74.28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w:t>
      </w:r>
      <w:r>
        <w:rPr>
          <w:rFonts w:hint="eastAsia" w:ascii="仿宋" w:hAnsi="仿宋" w:eastAsia="仿宋"/>
          <w:color w:val="000000" w:themeColor="text1"/>
          <w:sz w:val="32"/>
          <w:szCs w:val="32"/>
          <w14:textFill>
            <w14:solidFill>
              <w14:schemeClr w14:val="tx1"/>
            </w14:solidFill>
          </w14:textFill>
        </w:rPr>
        <w:t>支出117.99万元，占16.22%；</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支出32.66万元，占4.49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11.12万元，占1.53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；住房保障支出25.31万元，占3.48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64FB642D">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1B3EFEC5">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2020年一般公共预算支出决算数为727.58万元</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14:paraId="5AC09F09">
      <w:pPr>
        <w:numPr>
          <w:ilvl w:val="0"/>
          <w:numId w:val="2"/>
        </w:num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一般公共服务支出</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2013301行政运行</w:t>
      </w:r>
      <w:r>
        <w:rPr>
          <w:rStyle w:val="18"/>
          <w:rFonts w:hint="eastAsia" w:ascii="仿宋" w:hAnsi="仿宋" w:eastAsia="仿宋"/>
          <w:b w:val="0"/>
          <w:bCs/>
          <w:color w:val="000000"/>
          <w:sz w:val="32"/>
          <w:szCs w:val="32"/>
        </w:rPr>
        <w:t>支出决算数为406.92万元，完成预算100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；2013302一般行政管理事务支出决算数为2.00万元，完成预算100%；2013399其他宣传事务支出决算数为131.57万元，完成预算100%。</w:t>
      </w:r>
    </w:p>
    <w:p w14:paraId="2AA20373">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文化旅游体育与传媒支出</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2070607电影支出决算数27.11万元，2070699其他新闻出版电影支出决算数为2.89万元，完成预算100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；2079902宣传文化发展专项支出决算数为8.99万元，完成预算100%；2079999其他文化体育与传媒支出决算数为79万元，完成预算100%。</w:t>
      </w:r>
    </w:p>
    <w:p w14:paraId="246B0AD3">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2080505机关事业单位基本养老保险缴费支出决算数为25.53万元，完成预算100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，2080506机关事业单位职业年金缴费支出7.14万元，完成预算100%。</w:t>
      </w:r>
    </w:p>
    <w:p w14:paraId="398B1566">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4</w:t>
      </w:r>
      <w:r>
        <w:rPr>
          <w:rStyle w:val="18"/>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rPr>
        <w:t>支出</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2101101行政单位医疗支出决算数为7.32万元，完成预算100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；2101103公务员医疗补助支出决算数为3.80万元，完成预算100%。</w:t>
      </w:r>
    </w:p>
    <w:p w14:paraId="27C0AE3E">
      <w:pPr>
        <w:spacing w:line="600" w:lineRule="exact"/>
        <w:ind w:firstLine="643" w:firstLineChars="200"/>
        <w:rPr>
          <w:rStyle w:val="18"/>
          <w:rFonts w:ascii="仿宋" w:hAnsi="仿宋" w:eastAsia="仿宋"/>
          <w:b w:val="0"/>
          <w:bCs/>
          <w:color w:val="000000"/>
          <w:sz w:val="32"/>
          <w:szCs w:val="32"/>
        </w:rPr>
      </w:pPr>
      <w:r>
        <w:rPr>
          <w:rFonts w:hint="eastAsia" w:ascii="仿宋" w:hAnsi="仿宋" w:eastAsia="仿宋"/>
          <w:b/>
          <w:bCs/>
          <w:color w:val="000000" w:themeColor="text1"/>
          <w:sz w:val="32"/>
          <w:szCs w:val="32"/>
          <w14:textFill>
            <w14:solidFill>
              <w14:schemeClr w14:val="tx1"/>
            </w14:solidFill>
          </w14:textFill>
        </w:rPr>
        <w:t>5.住房保障支出：</w:t>
      </w:r>
      <w:r>
        <w:rPr>
          <w:rStyle w:val="18"/>
          <w:rFonts w:hint="eastAsia" w:ascii="仿宋" w:hAnsi="仿宋" w:eastAsia="仿宋"/>
          <w:b w:val="0"/>
          <w:bCs/>
          <w:color w:val="000000"/>
          <w:sz w:val="32"/>
          <w:szCs w:val="32"/>
        </w:rPr>
        <w:t>2210201住房公积金支出决算数为25.31万元，完成预算100%。</w:t>
      </w:r>
    </w:p>
    <w:p w14:paraId="25E93F3E">
      <w:pPr>
        <w:spacing w:line="600" w:lineRule="exact"/>
        <w:ind w:firstLine="640" w:firstLineChars="200"/>
        <w:rPr>
          <w:rStyle w:val="18"/>
          <w:rFonts w:ascii="仿宋" w:hAnsi="仿宋" w:eastAsia="仿宋"/>
          <w:b w:val="0"/>
          <w:bCs/>
          <w:color w:val="000000"/>
          <w:sz w:val="32"/>
          <w:szCs w:val="32"/>
        </w:rPr>
      </w:pPr>
    </w:p>
    <w:p w14:paraId="002BE247">
      <w:pPr>
        <w:tabs>
          <w:tab w:val="right" w:pos="8306"/>
        </w:tabs>
        <w:spacing w:line="600" w:lineRule="exact"/>
        <w:ind w:firstLine="640"/>
        <w:outlineLvl w:val="1"/>
        <w:rPr>
          <w:rStyle w:val="29"/>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14:paraId="2E946C7A">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20年一般公共预算财政拨款基本支出476.02万元，其中：</w:t>
      </w:r>
    </w:p>
    <w:p w14:paraId="0F123E0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304.12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171.93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9E2026F">
      <w:pPr>
        <w:spacing w:line="600" w:lineRule="exact"/>
        <w:ind w:firstLine="640"/>
        <w:outlineLvl w:val="1"/>
        <w:rPr>
          <w:rStyle w:val="29"/>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14:paraId="7E843423">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0D11E6C">
      <w:pPr>
        <w:spacing w:line="600" w:lineRule="exact"/>
        <w:ind w:firstLine="640"/>
        <w:rPr>
          <w:rFonts w:ascii="仿宋" w:hAnsi="仿宋" w:eastAsia="仿宋"/>
          <w:b/>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20年“三公”经费财政拨款支出决算为18.14万元，完成预算100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6188EAE0">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5CA784D1">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；公务用车购置及运行维护费支出决算17.73万元，占97.74</w:t>
      </w:r>
      <w:r>
        <w:rPr>
          <w:rFonts w:ascii="仿宋" w:hAnsi="仿宋" w:eastAsia="仿宋"/>
          <w:color w:val="000000"/>
          <w:sz w:val="32"/>
          <w:szCs w:val="32"/>
        </w:rPr>
        <w:t>%</w:t>
      </w:r>
      <w:r>
        <w:rPr>
          <w:rFonts w:hint="eastAsia" w:ascii="仿宋" w:hAnsi="仿宋" w:eastAsia="仿宋"/>
          <w:color w:val="000000"/>
          <w:sz w:val="32"/>
          <w:szCs w:val="32"/>
        </w:rPr>
        <w:t>；公务接待费支出决算0.41万元，占2.26%。具体情况如下：</w:t>
      </w:r>
    </w:p>
    <w:p w14:paraId="219F1FEB">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完成预算0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7098339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17.73万元</w:t>
      </w:r>
      <w:r>
        <w:rPr>
          <w:rFonts w:hint="eastAsia" w:ascii="仿宋_GB2312" w:eastAsia="仿宋_GB2312"/>
          <w:color w:val="000000"/>
          <w:sz w:val="32"/>
          <w:szCs w:val="32"/>
          <w:lang w:eastAsia="zh-CN"/>
        </w:rPr>
        <w:t>，</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9年增加0.73万元，增长4.3</w:t>
      </w:r>
      <w:r>
        <w:rPr>
          <w:rFonts w:ascii="仿宋_GB2312" w:eastAsia="仿宋_GB2312"/>
          <w:color w:val="000000"/>
          <w:sz w:val="32"/>
          <w:szCs w:val="32"/>
        </w:rPr>
        <w:t>%</w:t>
      </w:r>
      <w:r>
        <w:rPr>
          <w:rFonts w:hint="eastAsia" w:ascii="仿宋_GB2312" w:eastAsia="仿宋_GB2312"/>
          <w:color w:val="000000"/>
          <w:sz w:val="32"/>
          <w:szCs w:val="32"/>
        </w:rPr>
        <w:t>。主要原因是出差及下乡检查工作。</w:t>
      </w:r>
    </w:p>
    <w:p w14:paraId="1A01058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月底，单位共有公务用车3辆，其中：主要领导干部用车0辆、机要通信用车0辆、应急保障用车0辆、 执法执勤用车0辆、其他用车3辆。</w:t>
      </w:r>
    </w:p>
    <w:p w14:paraId="343E9AE9">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17.73万元。主要用于公务出差、下乡等所需的公务用车燃料费、维修费、过路过桥费、保险费等支出。</w:t>
      </w:r>
    </w:p>
    <w:p w14:paraId="60C9A852">
      <w:pPr>
        <w:numPr>
          <w:ilvl w:val="0"/>
          <w:numId w:val="2"/>
        </w:num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0.41万元，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9年减少0.53万元，下降56.38</w:t>
      </w:r>
      <w:r>
        <w:rPr>
          <w:rFonts w:ascii="仿宋_GB2312" w:eastAsia="仿宋_GB2312"/>
          <w:color w:val="000000"/>
          <w:sz w:val="32"/>
          <w:szCs w:val="32"/>
        </w:rPr>
        <w:t>%</w:t>
      </w:r>
      <w:r>
        <w:rPr>
          <w:rFonts w:hint="eastAsia" w:ascii="仿宋_GB2312" w:eastAsia="仿宋_GB2312"/>
          <w:color w:val="000000"/>
          <w:sz w:val="32"/>
          <w:szCs w:val="32"/>
        </w:rPr>
        <w:t>。主要原因是严格控制</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w:t>
      </w:r>
    </w:p>
    <w:p w14:paraId="334B3D2A">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rPr>
        <w:t>0.41</w:t>
      </w:r>
      <w:r>
        <w:rPr>
          <w:rFonts w:hint="eastAsia" w:ascii="仿宋_GB2312" w:eastAsia="仿宋_GB2312"/>
          <w:color w:val="000000"/>
          <w:sz w:val="32"/>
          <w:szCs w:val="32"/>
        </w:rPr>
        <w:t>万元，主要用于执行公务、开展业务活动开支的交通费、住宿费、用餐费等。国内公务接待10批次，40人次（不包括陪同人员），共计支出0.41万元。</w:t>
      </w:r>
    </w:p>
    <w:p w14:paraId="687632E5">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bookmarkStart w:id="46" w:name="_Toc15377218"/>
      <w:bookmarkStart w:id="47" w:name="_Toc15396610"/>
    </w:p>
    <w:p w14:paraId="198B75B4">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14:paraId="162F2D32">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20年政府性基金预算拨款支出0万元。</w:t>
      </w:r>
    </w:p>
    <w:p w14:paraId="2AE5907C">
      <w:pPr>
        <w:numPr>
          <w:ilvl w:val="0"/>
          <w:numId w:val="3"/>
        </w:numPr>
        <w:spacing w:line="600" w:lineRule="exact"/>
        <w:ind w:firstLine="640"/>
        <w:outlineLvl w:val="1"/>
        <w:rPr>
          <w:rStyle w:val="29"/>
          <w:rFonts w:ascii="黑体" w:hAnsi="黑体" w:eastAsia="黑体"/>
          <w:b w:val="0"/>
        </w:rPr>
      </w:pPr>
      <w:bookmarkStart w:id="48" w:name="_Toc15377219"/>
      <w:bookmarkStart w:id="49" w:name="_Toc15396611"/>
      <w:r>
        <w:rPr>
          <w:rStyle w:val="29"/>
          <w:rFonts w:hint="eastAsia" w:ascii="黑体" w:hAnsi="黑体" w:eastAsia="黑体"/>
          <w:b w:val="0"/>
        </w:rPr>
        <w:t>国有资本经营预算支出决算情况说明</w:t>
      </w:r>
      <w:bookmarkEnd w:id="48"/>
      <w:bookmarkEnd w:id="49"/>
    </w:p>
    <w:p w14:paraId="43E4BD2A">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20年国有资本经营预算拨款支出0万元。</w:t>
      </w:r>
    </w:p>
    <w:p w14:paraId="3939BF1D">
      <w:pPr>
        <w:spacing w:line="600" w:lineRule="exact"/>
        <w:ind w:firstLine="800" w:firstLineChars="250"/>
        <w:outlineLvl w:val="1"/>
        <w:rPr>
          <w:rStyle w:val="29"/>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14:paraId="7765809E">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0C041960">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20年，宣传部机关运行经费支出171.93万元，比</w:t>
      </w:r>
      <w:r>
        <w:rPr>
          <w:rFonts w:ascii="仿宋_GB2312" w:eastAsia="仿宋_GB2312"/>
          <w:color w:val="000000"/>
          <w:sz w:val="32"/>
          <w:szCs w:val="32"/>
        </w:rPr>
        <w:t>201</w:t>
      </w:r>
      <w:r>
        <w:rPr>
          <w:rFonts w:hint="eastAsia" w:ascii="仿宋_GB2312" w:eastAsia="仿宋_GB2312"/>
          <w:color w:val="000000"/>
          <w:sz w:val="32"/>
          <w:szCs w:val="32"/>
        </w:rPr>
        <w:t>9年增加49.56万元，增长40.5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主要原因是开展宣传活动</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外宣工作。</w:t>
      </w:r>
    </w:p>
    <w:p w14:paraId="144E219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146C3E2F">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20年，宣传部政府采购支出总额0万元，其中：政府采购货物支出0万元、政府采购工程支出0万元、政府采购服务支出0万元。主要用于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179A42C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13FFAA00">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日，宣传部共有车辆3辆，其中：主要领导干部用车0辆、机要通信用车0辆、应急保障用车0辆、其他用车3辆，</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themeColor="text1"/>
          <w:sz w:val="32"/>
          <w:szCs w:val="32"/>
          <w:lang w:eastAsia="zh-CN"/>
          <w14:textFill>
            <w14:solidFill>
              <w14:schemeClr w14:val="tx1"/>
            </w14:solidFill>
          </w14:textFill>
        </w:rPr>
        <w:t>主要</w:t>
      </w:r>
      <w:r>
        <w:rPr>
          <w:rFonts w:hint="eastAsia" w:ascii="仿宋_GB2312" w:eastAsia="仿宋_GB2312"/>
          <w:color w:val="000000" w:themeColor="text1"/>
          <w:sz w:val="32"/>
          <w:szCs w:val="32"/>
          <w14:textFill>
            <w14:solidFill>
              <w14:schemeClr w14:val="tx1"/>
            </w14:solidFill>
          </w14:textFill>
        </w:rPr>
        <w:t>用于公务出差、下乡等。单价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52298B3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1ECE357D">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 w:hAnsi="仿宋" w:eastAsia="仿宋" w:cs="楷体_GB2312"/>
          <w:b/>
          <w:bCs/>
          <w:color w:val="000000" w:themeColor="text1"/>
          <w:sz w:val="32"/>
          <w:szCs w:val="32"/>
          <w14:textFill>
            <w14:solidFill>
              <w14:schemeClr w14:val="tx1"/>
            </w14:solidFill>
          </w14:textFill>
        </w:rPr>
        <w:t>预算绩效管理工作开展情况</w:t>
      </w:r>
    </w:p>
    <w:p w14:paraId="67E6CFF4">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根据预算绩效管理要求，本部门（单位）在年初预算编制阶段，未组织对预算事前绩效评估。</w:t>
      </w:r>
    </w:p>
    <w:p w14:paraId="1CC4B1CA">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 w:hAnsi="仿宋" w:eastAsia="仿宋" w:cs="楷体_GB2312"/>
          <w:b/>
          <w:bCs/>
          <w:color w:val="000000" w:themeColor="text1"/>
          <w:sz w:val="32"/>
          <w:szCs w:val="32"/>
          <w14:textFill>
            <w14:solidFill>
              <w14:schemeClr w14:val="tx1"/>
            </w14:solidFill>
          </w14:textFill>
        </w:rPr>
        <w:t>项目绩效目标完成情况。</w:t>
      </w:r>
    </w:p>
    <w:p w14:paraId="40E5464F">
      <w:pPr>
        <w:spacing w:line="580" w:lineRule="exact"/>
        <w:ind w:firstLine="1280" w:firstLineChars="4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2020年未实施项目绩效目标。</w:t>
      </w:r>
    </w:p>
    <w:p w14:paraId="36C719D2">
      <w:pPr>
        <w:numPr>
          <w:ilvl w:val="0"/>
          <w:numId w:val="4"/>
        </w:numPr>
        <w:spacing w:line="600" w:lineRule="exact"/>
        <w:ind w:firstLine="660" w:firstLineChars="150"/>
        <w:jc w:val="center"/>
        <w:outlineLvl w:val="0"/>
        <w:rPr>
          <w:rStyle w:val="28"/>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55"/>
      <w:bookmarkEnd w:id="56"/>
    </w:p>
    <w:p w14:paraId="0F364DF5">
      <w:pPr>
        <w:spacing w:line="600" w:lineRule="exact"/>
        <w:jc w:val="left"/>
        <w:rPr>
          <w:rFonts w:ascii="宋体"/>
          <w:b/>
          <w:color w:val="000000"/>
          <w:sz w:val="44"/>
          <w:szCs w:val="44"/>
        </w:rPr>
      </w:pPr>
    </w:p>
    <w:p w14:paraId="31595A1D">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1.财政拨款收入：指县级财政当年拨付的资金。 </w:t>
      </w:r>
    </w:p>
    <w:p w14:paraId="4BE2E785">
      <w:pPr>
        <w:rPr>
          <w:rFonts w:ascii="仿宋_GB2312" w:hAnsi="宋体" w:eastAsia="仿宋_GB2312"/>
          <w:sz w:val="28"/>
          <w:szCs w:val="28"/>
        </w:rPr>
      </w:pPr>
      <w:r>
        <w:rPr>
          <w:rFonts w:hint="eastAsia" w:ascii="仿宋_GB2312" w:hAnsi="宋体" w:eastAsia="仿宋_GB2312"/>
          <w:sz w:val="28"/>
          <w:szCs w:val="28"/>
        </w:rPr>
        <w:t xml:space="preserve">    2.年初结转和结余：指以前年度尚未完成、结转到本年按有关规定继续使用的资金。 </w:t>
      </w:r>
    </w:p>
    <w:p w14:paraId="5AD8C31D">
      <w:pPr>
        <w:rPr>
          <w:rFonts w:ascii="仿宋_GB2312" w:hAnsi="宋体" w:eastAsia="仿宋_GB2312"/>
          <w:sz w:val="28"/>
          <w:szCs w:val="28"/>
        </w:rPr>
      </w:pPr>
      <w:r>
        <w:rPr>
          <w:rFonts w:hint="eastAsia" w:ascii="仿宋_GB2312" w:hAnsi="宋体" w:eastAsia="仿宋_GB2312"/>
          <w:sz w:val="28"/>
          <w:szCs w:val="28"/>
        </w:rPr>
        <w:t>　  3.一般公共服务（类）204（款）06（项）01：指行政运行。（类）204（款）06（项）02：指一般行政管理</w:t>
      </w:r>
      <w:r>
        <w:rPr>
          <w:rFonts w:hint="eastAsia" w:ascii="仿宋_GB2312" w:hAnsi="宋体" w:eastAsia="仿宋_GB2312"/>
          <w:sz w:val="28"/>
          <w:szCs w:val="28"/>
          <w:lang w:eastAsia="zh-CN"/>
        </w:rPr>
        <w:t>事务</w:t>
      </w:r>
      <w:r>
        <w:rPr>
          <w:rFonts w:hint="eastAsia" w:ascii="仿宋_GB2312" w:hAnsi="宋体" w:eastAsia="仿宋_GB2312"/>
          <w:sz w:val="28"/>
          <w:szCs w:val="28"/>
        </w:rPr>
        <w:t xml:space="preserve">。（类）204（款）06（项）04：指基层司法业务。（类）204（款）06（项）05：指普法宣传。（类）204（款）06（项）07：指法律援助。（类）204（款）06（项）99：指其他司法支出。 </w:t>
      </w:r>
    </w:p>
    <w:p w14:paraId="48C21BA8">
      <w:pPr>
        <w:rPr>
          <w:rFonts w:ascii="仿宋_GB2312" w:hAnsi="宋体" w:eastAsia="仿宋_GB2312"/>
          <w:sz w:val="28"/>
          <w:szCs w:val="28"/>
        </w:rPr>
      </w:pPr>
      <w:r>
        <w:rPr>
          <w:rFonts w:hint="eastAsia" w:ascii="仿宋_GB2312" w:hAnsi="宋体" w:eastAsia="仿宋_GB2312"/>
          <w:sz w:val="28"/>
          <w:szCs w:val="28"/>
        </w:rPr>
        <w:t xml:space="preserve">    4.社会保障和就业（类）208（款）05（项）05：指机关事业单位基本养老保险。（类）208（款）08（项）01：指死亡抚恤。 </w:t>
      </w:r>
    </w:p>
    <w:p w14:paraId="59ABD9FD">
      <w:pPr>
        <w:rPr>
          <w:rFonts w:ascii="仿宋_GB2312" w:hAnsi="宋体" w:eastAsia="仿宋_GB2312"/>
          <w:sz w:val="28"/>
          <w:szCs w:val="28"/>
        </w:rPr>
      </w:pPr>
      <w:r>
        <w:rPr>
          <w:rFonts w:hint="eastAsia" w:ascii="仿宋_GB2312" w:hAnsi="宋体" w:eastAsia="仿宋_GB2312"/>
          <w:sz w:val="28"/>
          <w:szCs w:val="28"/>
        </w:rPr>
        <w:t xml:space="preserve">    5.医疗卫生与计划生育（类）210（款）05（项）01：指行政单位医疗。 </w:t>
      </w:r>
    </w:p>
    <w:p w14:paraId="30D6B692">
      <w:pPr>
        <w:rPr>
          <w:rFonts w:ascii="仿宋_GB2312" w:hAnsi="宋体" w:eastAsia="仿宋_GB2312"/>
          <w:sz w:val="28"/>
          <w:szCs w:val="28"/>
        </w:rPr>
      </w:pPr>
      <w:r>
        <w:rPr>
          <w:rFonts w:hint="eastAsia" w:ascii="仿宋_GB2312" w:hAnsi="宋体" w:eastAsia="仿宋_GB2312"/>
          <w:sz w:val="28"/>
          <w:szCs w:val="28"/>
        </w:rPr>
        <w:t xml:space="preserve">    6.商业服务（类）216（款）05（项）99：指其他旅游业管理与服务支出。 </w:t>
      </w:r>
    </w:p>
    <w:p w14:paraId="3826DBF3">
      <w:pPr>
        <w:rPr>
          <w:rFonts w:ascii="仿宋_GB2312" w:hAnsi="宋体" w:eastAsia="仿宋_GB2312"/>
          <w:sz w:val="28"/>
          <w:szCs w:val="28"/>
        </w:rPr>
      </w:pPr>
      <w:r>
        <w:rPr>
          <w:rFonts w:hint="eastAsia" w:ascii="仿宋_GB2312" w:hAnsi="宋体" w:eastAsia="仿宋_GB2312"/>
          <w:sz w:val="28"/>
          <w:szCs w:val="28"/>
        </w:rPr>
        <w:t xml:space="preserve">　  7.住房保障（类）221（款）02（项）01：指住房公积金。 </w:t>
      </w:r>
    </w:p>
    <w:p w14:paraId="45D0DC1C">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8.年末结转和结余：指本年度或以前年度预算安排、因客观条件发生变化无法按原计划实施，需延迟到以后年度按有关规定继续使用的资金。 </w:t>
      </w:r>
    </w:p>
    <w:p w14:paraId="7898E80C">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9.基本支出：指为保障机构正常运转、完成日常工作任务而发生的人员支出和公用支出。 </w:t>
      </w:r>
    </w:p>
    <w:p w14:paraId="1D0B1850">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10.项目支出：指在基本支出之外为完成特定行政任务和事业发展目标所发生的支出。 </w:t>
      </w:r>
    </w:p>
    <w:p w14:paraId="4DB06398">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2E99058">
      <w:pPr>
        <w:ind w:firstLine="56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sz w:val="28"/>
          <w:szCs w:val="28"/>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533671">
      <w:pPr>
        <w:ind w:firstLine="560" w:firstLineChars="200"/>
        <w:rPr>
          <w:rFonts w:ascii="仿宋_GB2312" w:hAnsi="宋体" w:eastAsia="仿宋_GB2312"/>
          <w:sz w:val="28"/>
          <w:szCs w:val="28"/>
        </w:rPr>
      </w:pPr>
      <w:r>
        <w:rPr>
          <w:rFonts w:hint="eastAsia" w:ascii="仿宋_GB2312" w:hAnsi="宋体" w:eastAsia="仿宋_GB2312"/>
          <w:sz w:val="28"/>
          <w:szCs w:val="28"/>
        </w:rPr>
        <w:t>13.基本支出：指为保障机构正常运转、完成日常工作任务而发生的人员支出和公用支出。</w:t>
      </w:r>
    </w:p>
    <w:p w14:paraId="745C68EA">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14.项目支出：指在基本支出之外为完成特定行政任务和事业发展目标所发生的支出。 </w:t>
      </w:r>
    </w:p>
    <w:p w14:paraId="1831BE04">
      <w:pPr>
        <w:ind w:firstLine="560" w:firstLineChars="200"/>
        <w:rPr>
          <w:rFonts w:ascii="仿宋_GB2312" w:hAnsi="宋体" w:eastAsia="仿宋_GB2312"/>
          <w:sz w:val="28"/>
          <w:szCs w:val="28"/>
        </w:rPr>
      </w:pPr>
      <w:r>
        <w:rPr>
          <w:rFonts w:hint="eastAsia" w:ascii="仿宋_GB2312" w:hAnsi="宋体" w:eastAsia="仿宋_GB2312"/>
          <w:sz w:val="28"/>
          <w:szCs w:val="28"/>
        </w:rPr>
        <w:t>15.经营支出：指事业单位在专业业务活动及其辅助活动之外开展非独立核算经营活动发生的支出。</w:t>
      </w:r>
    </w:p>
    <w:p w14:paraId="47534D3C">
      <w:pPr>
        <w:ind w:firstLine="560" w:firstLineChars="200"/>
        <w:rPr>
          <w:rFonts w:ascii="仿宋_GB2312" w:hAnsi="宋体" w:eastAsia="仿宋_GB2312"/>
          <w:sz w:val="28"/>
          <w:szCs w:val="28"/>
        </w:rPr>
      </w:pPr>
      <w:r>
        <w:rPr>
          <w:rFonts w:hint="eastAsia" w:ascii="仿宋_GB2312" w:hAnsi="宋体" w:eastAsia="仿宋_GB2312"/>
          <w:sz w:val="28"/>
          <w:szCs w:val="28"/>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C6CFF6">
      <w:pPr>
        <w:ind w:firstLine="560" w:firstLineChars="200"/>
        <w:rPr>
          <w:rFonts w:ascii="仿宋_GB2312" w:hAnsi="宋体" w:eastAsia="仿宋_GB2312"/>
          <w:sz w:val="28"/>
          <w:szCs w:val="28"/>
        </w:rPr>
      </w:pPr>
      <w:r>
        <w:rPr>
          <w:rFonts w:hint="eastAsia" w:ascii="仿宋_GB2312" w:hAnsi="宋体" w:eastAsia="仿宋_GB2312"/>
          <w:sz w:val="28"/>
          <w:szCs w:val="28"/>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24F00D">
      <w:pPr>
        <w:ind w:firstLine="560" w:firstLineChars="200"/>
        <w:rPr>
          <w:rFonts w:ascii="仿宋_GB2312" w:hAnsi="宋体" w:eastAsia="仿宋_GB2312"/>
          <w:sz w:val="28"/>
          <w:szCs w:val="28"/>
        </w:rPr>
      </w:pPr>
    </w:p>
    <w:p w14:paraId="5B19FAD6">
      <w:pPr>
        <w:pStyle w:val="26"/>
        <w:spacing w:line="560" w:lineRule="exact"/>
        <w:rPr>
          <w:rFonts w:ascii="仿宋_GB2312" w:eastAsia="仿宋_GB2312"/>
          <w:sz w:val="32"/>
          <w:szCs w:val="32"/>
        </w:rPr>
      </w:pPr>
    </w:p>
    <w:p w14:paraId="0EB8D4F6">
      <w:pPr>
        <w:pStyle w:val="26"/>
        <w:spacing w:line="560" w:lineRule="exact"/>
        <w:rPr>
          <w:rFonts w:ascii="仿宋_GB2312" w:eastAsia="仿宋_GB2312"/>
          <w:sz w:val="32"/>
          <w:szCs w:val="32"/>
        </w:rPr>
      </w:pPr>
    </w:p>
    <w:p w14:paraId="63CEA673">
      <w:pPr>
        <w:pStyle w:val="26"/>
        <w:spacing w:line="560" w:lineRule="exact"/>
        <w:rPr>
          <w:rFonts w:ascii="仿宋_GB2312" w:eastAsia="仿宋_GB2312"/>
          <w:sz w:val="32"/>
          <w:szCs w:val="32"/>
        </w:rPr>
      </w:pPr>
    </w:p>
    <w:p w14:paraId="09D475C1">
      <w:pPr>
        <w:pStyle w:val="26"/>
        <w:spacing w:line="560" w:lineRule="exact"/>
        <w:rPr>
          <w:rFonts w:ascii="仿宋_GB2312" w:eastAsia="仿宋_GB2312"/>
          <w:sz w:val="32"/>
          <w:szCs w:val="32"/>
        </w:rPr>
      </w:pPr>
    </w:p>
    <w:p w14:paraId="36B616C6">
      <w:pPr>
        <w:pStyle w:val="26"/>
        <w:spacing w:line="560" w:lineRule="exact"/>
        <w:rPr>
          <w:rFonts w:ascii="仿宋_GB2312" w:eastAsia="仿宋_GB2312"/>
          <w:sz w:val="32"/>
          <w:szCs w:val="32"/>
        </w:rPr>
      </w:pPr>
    </w:p>
    <w:p w14:paraId="02948379">
      <w:pPr>
        <w:pStyle w:val="26"/>
        <w:spacing w:line="560" w:lineRule="exact"/>
        <w:rPr>
          <w:rFonts w:ascii="仿宋_GB2312" w:eastAsia="仿宋_GB2312"/>
          <w:sz w:val="32"/>
          <w:szCs w:val="32"/>
        </w:rPr>
      </w:pPr>
    </w:p>
    <w:p w14:paraId="16846EC2">
      <w:pPr>
        <w:pStyle w:val="26"/>
        <w:spacing w:line="560" w:lineRule="exact"/>
        <w:ind w:firstLine="640" w:firstLineChars="200"/>
        <w:rPr>
          <w:rFonts w:ascii="仿宋_GB2312" w:eastAsia="仿宋_GB2312"/>
          <w:sz w:val="32"/>
          <w:szCs w:val="32"/>
        </w:rPr>
      </w:pPr>
    </w:p>
    <w:p w14:paraId="7199CBFD">
      <w:pPr>
        <w:pStyle w:val="26"/>
        <w:spacing w:line="560" w:lineRule="exact"/>
        <w:ind w:firstLine="640" w:firstLineChars="200"/>
        <w:rPr>
          <w:rFonts w:ascii="仿宋_GB2312" w:eastAsia="仿宋_GB2312" w:cs="黑体"/>
          <w:sz w:val="32"/>
          <w:szCs w:val="32"/>
        </w:rPr>
      </w:pPr>
    </w:p>
    <w:p w14:paraId="34338CA4">
      <w:pPr>
        <w:spacing w:line="600" w:lineRule="exact"/>
        <w:jc w:val="center"/>
        <w:outlineLvl w:val="0"/>
        <w:rPr>
          <w:rFonts w:ascii="黑体" w:hAnsi="黑体" w:eastAsia="黑体"/>
          <w:color w:val="000000"/>
          <w:sz w:val="44"/>
          <w:szCs w:val="44"/>
        </w:rPr>
      </w:pPr>
      <w:bookmarkStart w:id="57" w:name="_Toc15396614"/>
      <w:bookmarkStart w:id="58" w:name="_Toc15377226"/>
    </w:p>
    <w:p w14:paraId="38A7406D">
      <w:pPr>
        <w:spacing w:line="600" w:lineRule="exact"/>
        <w:jc w:val="center"/>
        <w:outlineLvl w:val="0"/>
        <w:rPr>
          <w:rFonts w:ascii="黑体" w:hAnsi="黑体" w:eastAsia="黑体"/>
          <w:color w:val="000000"/>
          <w:sz w:val="44"/>
          <w:szCs w:val="44"/>
        </w:rPr>
      </w:pPr>
    </w:p>
    <w:p w14:paraId="035F6F11">
      <w:pPr>
        <w:spacing w:line="600" w:lineRule="exact"/>
        <w:jc w:val="center"/>
        <w:outlineLvl w:val="0"/>
        <w:rPr>
          <w:rFonts w:ascii="黑体" w:hAnsi="黑体" w:eastAsia="黑体"/>
          <w:color w:val="000000"/>
          <w:sz w:val="44"/>
          <w:szCs w:val="44"/>
        </w:rPr>
      </w:pPr>
    </w:p>
    <w:p w14:paraId="7F348E01">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四部分 附件</w:t>
      </w:r>
      <w:bookmarkEnd w:id="57"/>
    </w:p>
    <w:p w14:paraId="1E38AA5C">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EEC57C5">
      <w:pPr>
        <w:spacing w:line="580" w:lineRule="exact"/>
        <w:jc w:val="center"/>
        <w:rPr>
          <w:rFonts w:ascii="方正小标宋简体" w:hAnsi="方正小标宋简体" w:eastAsia="方正小标宋简体" w:cs="方正小标宋简体"/>
          <w:sz w:val="44"/>
          <w:szCs w:val="44"/>
        </w:rPr>
      </w:pPr>
    </w:p>
    <w:p w14:paraId="4BF0244A">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宣传部</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56AD114F">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87DE927">
      <w:pPr>
        <w:widowControl/>
        <w:adjustRightInd w:val="0"/>
        <w:snapToGrid w:val="0"/>
        <w:spacing w:line="578" w:lineRule="exact"/>
        <w:ind w:firstLine="720"/>
        <w:jc w:val="left"/>
        <w:rPr>
          <w:rFonts w:ascii="黑体" w:hAnsi="宋体" w:eastAsia="黑体" w:cs="宋体"/>
          <w:color w:val="000000"/>
          <w:sz w:val="32"/>
          <w:szCs w:val="32"/>
          <w:lang w:val="zh-CN"/>
        </w:rPr>
      </w:pPr>
      <w:r>
        <w:rPr>
          <w:rFonts w:hint="eastAsia" w:ascii="黑体" w:hAnsi="宋体" w:eastAsia="黑体" w:cs="宋体"/>
          <w:color w:val="000000"/>
          <w:sz w:val="32"/>
          <w:szCs w:val="32"/>
        </w:rPr>
        <w:t>一、</w:t>
      </w:r>
      <w:r>
        <w:rPr>
          <w:rFonts w:hint="eastAsia" w:ascii="黑体" w:hAnsi="宋体" w:eastAsia="黑体" w:cs="宋体"/>
          <w:color w:val="000000"/>
          <w:sz w:val="32"/>
          <w:szCs w:val="32"/>
          <w:lang w:val="zh-CN"/>
        </w:rPr>
        <w:t>部门（单位）概况</w:t>
      </w:r>
    </w:p>
    <w:p w14:paraId="216654C3">
      <w:pPr>
        <w:widowControl/>
        <w:adjustRightInd w:val="0"/>
        <w:snapToGrid w:val="0"/>
        <w:spacing w:line="578" w:lineRule="exact"/>
        <w:ind w:firstLine="720"/>
        <w:jc w:val="left"/>
        <w:rPr>
          <w:rFonts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zh-CN"/>
        </w:rPr>
        <w:t>（一）机构组成。</w:t>
      </w:r>
    </w:p>
    <w:p w14:paraId="6DCE7D47">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中共松潘县委宣传部是中共松潘县委主管宣传思想、意识形态方面工作的综合职能部门。松潘县委宣传部挂县精神文明建设办公室、县委外宣办、县互信办、县委网安办、县政府新闻办的牌子，主要职责是：</w:t>
      </w:r>
    </w:p>
    <w:p w14:paraId="25A8EEBA">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负责组织、指导全县的理论研究、理论学习和理论宣传工作。</w:t>
      </w:r>
    </w:p>
    <w:p w14:paraId="5CDB18A1">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负责引导社会舆论，指导、协调新闻、出版等部门的工作。对县广播电视、文化、体育事业单位和全县新闻工作实施方针、政策的指导。</w:t>
      </w:r>
    </w:p>
    <w:p w14:paraId="5C4CC821">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负责从宏观上指导、协调精神产品的生产和文化市场的管理。指导县文广新局的工作，代管县文联以及县文学、新闻、摄影、书法、舞蹈、音乐、美术、戏剧等协会，并在政治方向和方针、政策方面实施领导。</w:t>
      </w:r>
    </w:p>
    <w:p w14:paraId="08A68C8F">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zh-CN"/>
        </w:rPr>
        <w:t>负责规划、部署全局性的思想政治工作；研究和改进经常性的群众思想教育工作；配合县委组织部做好党员教育，负责编审、征订党员教育材料；指导全县党员学习。</w:t>
      </w:r>
    </w:p>
    <w:p w14:paraId="786AF302">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zh-CN"/>
        </w:rPr>
        <w:t>负责指导全县精神文明建设活动广泛、深入、持久地开展。</w:t>
      </w:r>
    </w:p>
    <w:p w14:paraId="39F9823F">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zh-CN"/>
        </w:rPr>
        <w:t>负责从宏观上指导全县各中小学校的德育、政治理论教学和思想政治工作。</w:t>
      </w:r>
    </w:p>
    <w:p w14:paraId="340681BB">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zh-CN"/>
        </w:rPr>
        <w:t>负责全县对外宣传工作；指导协调全县对外文化交流工作。</w:t>
      </w:r>
    </w:p>
    <w:p w14:paraId="78ABAA69">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zh-CN"/>
        </w:rPr>
        <w:t>配合有关部门做好知识分子工作和理论、新闻、出版、文艺等方面优秀人物的选报、培训工作。</w:t>
      </w:r>
    </w:p>
    <w:p w14:paraId="6CB58949">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zh-CN"/>
        </w:rPr>
        <w:t>负责提出全县宣传文化事业发展规划、指导宣传文化系统制定发展目标；协调宣传文化系统各部门之间的工作关系。</w:t>
      </w:r>
    </w:p>
    <w:p w14:paraId="0B609B33">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zh-CN"/>
        </w:rPr>
        <w:t>负责松潘县互联网环境净化、清理和网络建设与管理工作。</w:t>
      </w:r>
    </w:p>
    <w:p w14:paraId="142EB9BD">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val="zh-CN"/>
        </w:rPr>
        <w:t>完成县委和州委宣传部交办的其他任务。</w:t>
      </w:r>
    </w:p>
    <w:p w14:paraId="5F9842B4">
      <w:pPr>
        <w:widowControl/>
        <w:numPr>
          <w:ilvl w:val="0"/>
          <w:numId w:val="5"/>
        </w:numPr>
        <w:adjustRightInd w:val="0"/>
        <w:snapToGrid w:val="0"/>
        <w:spacing w:line="578" w:lineRule="exact"/>
        <w:ind w:firstLine="720"/>
        <w:jc w:val="left"/>
        <w:rPr>
          <w:rFonts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zh-CN"/>
        </w:rPr>
        <w:t>机构职能。</w:t>
      </w:r>
    </w:p>
    <w:p w14:paraId="6F43D252">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根据县委批准的县委宣传部“三定”方案，各内设科室职责明确如下：</w:t>
      </w:r>
    </w:p>
    <w:p w14:paraId="17E89950">
      <w:pPr>
        <w:widowControl/>
        <w:numPr>
          <w:ilvl w:val="0"/>
          <w:numId w:val="6"/>
        </w:numPr>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办公室</w:t>
      </w:r>
      <w:r>
        <w:rPr>
          <w:rFonts w:hint="eastAsia" w:ascii="仿宋_GB2312" w:hAnsi="仿宋_GB2312" w:eastAsia="仿宋_GB2312" w:cs="仿宋_GB2312"/>
          <w:color w:val="000000"/>
          <w:sz w:val="32"/>
          <w:szCs w:val="32"/>
          <w:lang w:val="zh-CN"/>
        </w:rPr>
        <w:t>。</w:t>
      </w:r>
    </w:p>
    <w:p w14:paraId="514E5FEA">
      <w:pPr>
        <w:widowControl/>
        <w:adjustRightInd w:val="0"/>
        <w:snapToGrid w:val="0"/>
        <w:spacing w:line="578" w:lineRule="exact"/>
        <w:ind w:firstLine="640" w:firstLineChars="20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负责承上启下，协调内外；接待来访，掌握工作动态，做好机关文秘和行政管理工作；协助起草部领导重要讲话及重要文件；做好信息收集和上报工作；抓好财务管理。</w:t>
      </w:r>
    </w:p>
    <w:p w14:paraId="46C26348">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2.县委网络安全和信息化委员会办公室</w:t>
      </w:r>
      <w:r>
        <w:rPr>
          <w:rFonts w:hint="eastAsia" w:ascii="仿宋_GB2312" w:hAnsi="仿宋_GB2312" w:eastAsia="仿宋_GB2312" w:cs="仿宋_GB2312"/>
          <w:color w:val="000000"/>
          <w:sz w:val="32"/>
          <w:szCs w:val="32"/>
          <w:lang w:val="zh-CN"/>
        </w:rPr>
        <w:t>。</w:t>
      </w:r>
    </w:p>
    <w:p w14:paraId="2A67A1BE">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落实互联网信息传播方针政策和推动互联网信息传播法治建设，指导、协调、督促有关部门加强互联网信息内容管理；负责网络新闻的日常监管；协调有关部门做好网络文化阵地建设的规划和实施工作； 负责重点新闻网站的规划建设，组织协调网上宣传工作；在职责范围内指导各地互联网有关部门开展工作。</w:t>
      </w:r>
    </w:p>
    <w:p w14:paraId="64B4AEAB">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县对外宣传</w:t>
      </w:r>
      <w:r>
        <w:rPr>
          <w:rFonts w:hint="eastAsia" w:ascii="仿宋_GB2312" w:hAnsi="仿宋_GB2312" w:eastAsia="仿宋_GB2312" w:cs="仿宋_GB2312"/>
          <w:color w:val="000000"/>
          <w:sz w:val="32"/>
          <w:szCs w:val="32"/>
          <w:lang w:val="zh-CN"/>
        </w:rPr>
        <w:t>和新闻办公室。</w:t>
      </w:r>
    </w:p>
    <w:p w14:paraId="029DBC41">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负责新闻舆论导向、新闻舆论监督和新闻队伍建设方面的业务工作；从宏观上指导、管理和协调县新闻媒体的新闻舆论工作；负责组织好重大题材的宣传报道；负责与有关新闻单位的业务联系和来访记者的接待工作。负责组织协调全县对外宣传工作；负责境外常驻记者和来访记者的联系工作；负责外宣制品的制作、审核、发行等工作；负责对全县网络新闻宣传实施指导、监督和管理。</w:t>
      </w:r>
    </w:p>
    <w:p w14:paraId="784BACD4">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zh-CN"/>
        </w:rPr>
        <w:t>精神文明和理论办公室。</w:t>
      </w:r>
    </w:p>
    <w:p w14:paraId="0A322919">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负责制定全县精神文明建设工作规划，并组织实施；负责全县弘扬社会主义核心价值观相关工作，组织开展文明城市、文明村镇（社区）和文明行业的创建和评先创优工作；负责县委中心组理论学习的服务工作；负责理论学习、理论宣传、理论调研和理论队伍建设方面的业务工作。</w:t>
      </w:r>
    </w:p>
    <w:p w14:paraId="415F53A9">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eastAsia="zh-CN"/>
        </w:rPr>
        <w:t>5.</w:t>
      </w:r>
      <w:r>
        <w:rPr>
          <w:rFonts w:hint="eastAsia" w:ascii="仿宋_GB2312" w:hAnsi="仿宋_GB2312" w:eastAsia="仿宋_GB2312" w:cs="仿宋_GB2312"/>
          <w:color w:val="000000"/>
          <w:sz w:val="32"/>
          <w:szCs w:val="32"/>
          <w:lang w:val="zh-CN"/>
        </w:rPr>
        <w:t>新闻出版和电影工作中心。</w:t>
      </w:r>
    </w:p>
    <w:p w14:paraId="0119615A">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负责全</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zh-CN"/>
        </w:rPr>
        <w:t>出版物市场、印刷行业和著作权行政管理工作。负责电影制片、发行、放映单位和业务的监督管理工作，组织对电影内容进行审查。</w:t>
      </w:r>
    </w:p>
    <w:p w14:paraId="45B85CD6">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zh-CN"/>
        </w:rPr>
        <w:t>文联</w:t>
      </w:r>
    </w:p>
    <w:p w14:paraId="4CCE5EDA">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负责贯彻落实党的文艺方针，开展对县级文学艺术家协会的联络、协调、指导、服务工作，听取和反映文艺界的情况和意见；组织召开全县文学艺术界代表大会，组织和管理全县文联系统的各文艺家协会，推动文艺事业发展，繁荣本土文化；组织团体会员开展文艺创作、文艺评论、学术交流、调研工作；主办和协同有关部门组织文艺活动和文艺评奖 ，推出有地域特色的文艺精品；主办《松州韵》文艺季刊；做好为团体会员服务工作，维护文艺社团和文艺家知识产权等合法权益。</w:t>
      </w:r>
    </w:p>
    <w:p w14:paraId="24199FB9">
      <w:pPr>
        <w:widowControl/>
        <w:numPr>
          <w:ilvl w:val="0"/>
          <w:numId w:val="5"/>
        </w:numPr>
        <w:adjustRightInd w:val="0"/>
        <w:snapToGrid w:val="0"/>
        <w:spacing w:line="578" w:lineRule="exact"/>
        <w:ind w:left="1"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人员概况。</w:t>
      </w:r>
    </w:p>
    <w:p w14:paraId="06113D79">
      <w:pPr>
        <w:widowControl/>
        <w:adjustRightInd w:val="0"/>
        <w:snapToGrid w:val="0"/>
        <w:spacing w:line="578" w:lineRule="exact"/>
        <w:ind w:firstLine="720"/>
        <w:jc w:val="left"/>
        <w:rPr>
          <w:lang w:val="zh-CN"/>
        </w:rPr>
      </w:pPr>
      <w:r>
        <w:rPr>
          <w:rFonts w:hint="eastAsia" w:eastAsia="黑体"/>
          <w:b/>
          <w:sz w:val="32"/>
          <w:szCs w:val="32"/>
        </w:rPr>
        <w:t xml:space="preserve"> </w:t>
      </w:r>
      <w:r>
        <w:rPr>
          <w:rFonts w:hint="eastAsia" w:ascii="仿宋_GB2312" w:hAnsi="仿宋_GB2312" w:eastAsia="仿宋_GB2312" w:cs="仿宋_GB2312"/>
          <w:color w:val="000000"/>
          <w:sz w:val="32"/>
          <w:szCs w:val="32"/>
          <w:lang w:val="zh-CN"/>
        </w:rPr>
        <w:t>宣传部行政编制</w:t>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zh-CN"/>
        </w:rPr>
        <w:t>名，参公编制</w:t>
      </w:r>
      <w:r>
        <w:rPr>
          <w:rFonts w:hint="eastAsia" w:ascii="仿宋_GB2312" w:hAnsi="仿宋_GB2312" w:eastAsia="仿宋_GB2312" w:cs="仿宋_GB2312"/>
          <w:color w:val="000000"/>
          <w:sz w:val="32"/>
          <w:szCs w:val="32"/>
        </w:rPr>
        <w:t>4名，事业编制8名</w:t>
      </w:r>
      <w:r>
        <w:rPr>
          <w:rFonts w:hint="eastAsia" w:ascii="仿宋_GB2312" w:hAnsi="仿宋_GB2312" w:eastAsia="仿宋_GB2312" w:cs="仿宋_GB2312"/>
          <w:color w:val="000000"/>
          <w:sz w:val="32"/>
          <w:szCs w:val="32"/>
          <w:lang w:val="zh-CN"/>
        </w:rPr>
        <w:t>。其中：常委部长1名，常务副部长</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名（正科级），副部长</w:t>
      </w:r>
      <w:r>
        <w:rPr>
          <w:rFonts w:hint="eastAsia" w:ascii="仿宋_GB2312" w:hAnsi="仿宋_GB2312" w:eastAsia="仿宋_GB2312" w:cs="仿宋_GB2312"/>
          <w:color w:val="000000"/>
          <w:sz w:val="32"/>
          <w:szCs w:val="32"/>
        </w:rPr>
        <w:t>2名（不含兼职），</w:t>
      </w:r>
      <w:r>
        <w:rPr>
          <w:rFonts w:hint="eastAsia" w:ascii="仿宋_GB2312" w:hAnsi="仿宋_GB2312" w:eastAsia="仿宋_GB2312" w:cs="仿宋_GB2312"/>
          <w:color w:val="000000"/>
          <w:sz w:val="32"/>
          <w:szCs w:val="32"/>
          <w:lang w:eastAsia="zh-CN"/>
        </w:rPr>
        <w:t>县委网络安全和信息化委员会办公室</w:t>
      </w:r>
      <w:r>
        <w:rPr>
          <w:rFonts w:hint="eastAsia" w:ascii="仿宋_GB2312" w:hAnsi="仿宋_GB2312" w:eastAsia="仿宋_GB2312" w:cs="仿宋_GB2312"/>
          <w:color w:val="000000"/>
          <w:sz w:val="32"/>
          <w:szCs w:val="32"/>
          <w:lang w:val="zh-CN"/>
        </w:rPr>
        <w:t>副主任</w:t>
      </w:r>
      <w:r>
        <w:rPr>
          <w:rFonts w:hint="eastAsia" w:ascii="仿宋_GB2312" w:hAnsi="仿宋_GB2312" w:eastAsia="仿宋_GB2312" w:cs="仿宋_GB2312"/>
          <w:color w:val="000000"/>
          <w:sz w:val="32"/>
          <w:szCs w:val="32"/>
        </w:rPr>
        <w:t>1名，县精神文明和理论办公室副主任1名，县对外宣传和新闻办公室副主任1名，</w:t>
      </w:r>
      <w:r>
        <w:rPr>
          <w:rFonts w:hint="eastAsia" w:ascii="仿宋_GB2312" w:hAnsi="仿宋_GB2312" w:eastAsia="仿宋_GB2312" w:cs="仿宋_GB2312"/>
          <w:color w:val="000000"/>
          <w:sz w:val="32"/>
          <w:szCs w:val="32"/>
          <w:lang w:val="zh-CN"/>
        </w:rPr>
        <w:t>正科级领导职数</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名，副科级领导职数</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zh-CN"/>
        </w:rPr>
        <w:t>名、</w:t>
      </w:r>
      <w:r>
        <w:rPr>
          <w:rFonts w:hint="eastAsia" w:ascii="仿宋_GB2312" w:hAnsi="宋体" w:eastAsia="仿宋_GB2312" w:cs="宋体"/>
          <w:color w:val="000000"/>
          <w:kern w:val="0"/>
          <w:sz w:val="32"/>
          <w:lang w:val="zh-CN"/>
        </w:rPr>
        <w:t>文学艺术界联合会事业编制4名。</w:t>
      </w:r>
      <w:r>
        <w:rPr>
          <w:rFonts w:hint="eastAsia" w:ascii="仿宋_GB2312" w:hAnsi="仿宋_GB2312" w:eastAsia="仿宋_GB2312" w:cs="仿宋_GB2312"/>
          <w:color w:val="000000"/>
          <w:sz w:val="32"/>
          <w:szCs w:val="32"/>
          <w:lang w:val="zh-CN"/>
        </w:rPr>
        <w:t>机关工勤编制（人员控制数）</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名。</w:t>
      </w:r>
    </w:p>
    <w:p w14:paraId="5E700673">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宋体" w:eastAsia="黑体" w:cs="宋体"/>
          <w:color w:val="000000"/>
          <w:sz w:val="32"/>
          <w:szCs w:val="32"/>
        </w:rPr>
        <w:t>二、部门财政资金收支情况</w:t>
      </w:r>
    </w:p>
    <w:p w14:paraId="0AB44C29">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宋体" w:eastAsia="黑体" w:cs="宋体"/>
          <w:color w:val="000000"/>
          <w:sz w:val="32"/>
          <w:szCs w:val="32"/>
        </w:rPr>
        <w:t>二、部门财政资金收支情况</w:t>
      </w:r>
    </w:p>
    <w:p w14:paraId="41DA8754">
      <w:pPr>
        <w:pStyle w:val="15"/>
        <w:shd w:val="clear" w:color="auto" w:fill="FFFFFF"/>
        <w:spacing w:before="0" w:beforeAutospacing="0" w:after="0" w:afterAutospacing="0" w:line="478" w:lineRule="exact"/>
        <w:ind w:firstLine="640" w:firstLineChars="200"/>
        <w:rPr>
          <w:rFonts w:ascii="仿宋_GB2312" w:eastAsia="仿宋_GB2312"/>
          <w:color w:val="000000"/>
          <w:sz w:val="32"/>
          <w:lang w:val="zh-CN"/>
        </w:rPr>
      </w:pPr>
      <w:r>
        <w:rPr>
          <w:rFonts w:hint="eastAsia" w:ascii="仿宋_GB2312" w:eastAsia="仿宋_GB2312"/>
          <w:color w:val="000000"/>
          <w:sz w:val="32"/>
          <w:lang w:val="zh-CN"/>
        </w:rPr>
        <w:t>（一）部门财政资金收入情况。</w:t>
      </w:r>
    </w:p>
    <w:p w14:paraId="77867176">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（1）2020年本部门财政资金收入</w:t>
      </w:r>
      <w:r>
        <w:rPr>
          <w:rFonts w:hint="eastAsia" w:ascii="仿宋_GB2312" w:eastAsia="仿宋_GB2312" w:cs="宋体"/>
          <w:color w:val="000000"/>
          <w:kern w:val="0"/>
          <w:sz w:val="32"/>
        </w:rPr>
        <w:t>856.95</w:t>
      </w:r>
      <w:r>
        <w:rPr>
          <w:rFonts w:hint="eastAsia" w:ascii="仿宋_GB2312" w:hAnsi="仿宋_GB2312" w:eastAsia="仿宋_GB2312" w:cs="仿宋_GB2312"/>
          <w:sz w:val="32"/>
          <w:szCs w:val="32"/>
        </w:rPr>
        <w:t>万元</w:t>
      </w:r>
    </w:p>
    <w:p w14:paraId="7BBBB4CC">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2020年基本支出收入数</w:t>
      </w:r>
      <w:r>
        <w:rPr>
          <w:rFonts w:hint="eastAsia" w:ascii="仿宋_GB2312" w:eastAsia="仿宋_GB2312" w:cs="宋体"/>
          <w:color w:val="000000"/>
          <w:kern w:val="0"/>
          <w:sz w:val="32"/>
        </w:rPr>
        <w:t>476.02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行政运行406.92万元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机关事业单位基本养老保险缴费支出25.53万元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机关事业单位职业年金缴费支出7.14万元，行政单位医疗7.32万元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公务员医疗补助3.80万元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住房公积金25.31万元。</w:t>
      </w:r>
    </w:p>
    <w:p w14:paraId="6B13FCE7">
      <w:pPr>
        <w:tabs>
          <w:tab w:val="left" w:pos="750"/>
        </w:tabs>
        <w:ind w:firstLine="640" w:firstLineChars="200"/>
        <w:rPr>
          <w:rFonts w:ascii="仿宋_GB2312" w:hAnsi="宋体" w:eastAsia="仿宋_GB2312" w:cs="宋体"/>
          <w:color w:val="000000"/>
          <w:kern w:val="0"/>
          <w:sz w:val="32"/>
        </w:rPr>
      </w:pPr>
      <w:r>
        <w:rPr>
          <w:rFonts w:hint="eastAsia" w:ascii="仿宋_GB2312" w:hAnsi="仿宋_GB2312" w:eastAsia="仿宋_GB2312" w:cs="仿宋_GB2312"/>
          <w:color w:val="000000"/>
          <w:kern w:val="0"/>
          <w:sz w:val="32"/>
          <w:szCs w:val="32"/>
        </w:rPr>
        <w:t>（2）2020年财政收入情况：</w:t>
      </w:r>
      <w:r>
        <w:rPr>
          <w:rFonts w:hint="eastAsia" w:ascii="仿宋_GB2312" w:hAnsi="仿宋_GB2312" w:eastAsia="仿宋_GB2312" w:cs="仿宋_GB2312"/>
          <w:sz w:val="32"/>
          <w:szCs w:val="32"/>
        </w:rPr>
        <w:t>2020年一般公共预算收入总数</w:t>
      </w:r>
      <w:r>
        <w:rPr>
          <w:rFonts w:hint="eastAsia" w:ascii="仿宋_GB2312" w:eastAsia="仿宋_GB2312" w:cs="宋体"/>
          <w:color w:val="000000"/>
          <w:kern w:val="0"/>
          <w:sz w:val="32"/>
        </w:rPr>
        <w:t>727.58</w:t>
      </w:r>
      <w:r>
        <w:rPr>
          <w:rFonts w:hint="eastAsia" w:ascii="仿宋_GB2312" w:hAnsi="仿宋_GB2312" w:eastAsia="仿宋_GB2312" w:cs="仿宋_GB2312"/>
          <w:sz w:val="32"/>
          <w:szCs w:val="32"/>
        </w:rPr>
        <w:t>万元，无基金预算。</w:t>
      </w:r>
    </w:p>
    <w:p w14:paraId="78DA216D">
      <w:pPr>
        <w:pStyle w:val="15"/>
        <w:numPr>
          <w:ilvl w:val="0"/>
          <w:numId w:val="7"/>
        </w:numPr>
        <w:shd w:val="clear" w:color="auto" w:fill="FFFFFF"/>
        <w:spacing w:before="0" w:beforeAutospacing="0" w:after="0" w:afterAutospacing="0" w:line="478" w:lineRule="exact"/>
        <w:ind w:firstLine="640" w:firstLineChars="200"/>
        <w:rPr>
          <w:rFonts w:ascii="仿宋_GB2312" w:eastAsia="仿宋_GB2312"/>
          <w:color w:val="000000"/>
          <w:sz w:val="32"/>
          <w:lang w:val="zh-CN"/>
        </w:rPr>
      </w:pPr>
      <w:r>
        <w:rPr>
          <w:rFonts w:hint="eastAsia" w:ascii="仿宋_GB2312" w:eastAsia="仿宋_GB2312"/>
          <w:color w:val="000000"/>
          <w:sz w:val="32"/>
          <w:lang w:val="zh-CN"/>
        </w:rPr>
        <w:t>部门财政资金支出情况。</w:t>
      </w:r>
    </w:p>
    <w:p w14:paraId="6341480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2020年松潘县委宣传部本年支出合计727.58万元，其中：基本支出476.02万元，占65.43%；项目支出</w:t>
      </w:r>
      <w:r>
        <w:rPr>
          <w:rFonts w:hint="eastAsia" w:ascii="仿宋_GB2312" w:hAnsi="仿宋_GB2312" w:cs="仿宋_GB2312"/>
          <w:color w:val="000000"/>
          <w:kern w:val="0"/>
          <w:sz w:val="30"/>
          <w:szCs w:val="30"/>
        </w:rPr>
        <w:t>251.56</w:t>
      </w:r>
      <w:r>
        <w:rPr>
          <w:rFonts w:hint="eastAsia" w:ascii="仿宋_GB2312" w:hAnsi="仿宋_GB2312" w:eastAsia="仿宋_GB2312" w:cs="仿宋_GB2312"/>
          <w:sz w:val="32"/>
          <w:szCs w:val="32"/>
        </w:rPr>
        <w:t xml:space="preserve"> 万元，占34.57%。</w:t>
      </w:r>
    </w:p>
    <w:p w14:paraId="5A7466D7">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行政运行2020年支出数为406.92万元，完成预算100%。一般行政管理事务支出数为2.00万元，完成预算100%。其他宣传事务支出数为131.57万元，完成预算100%。机关事业单位基本养老保险缴费支出支出数为25.53万元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完成预算100%。机关事业单位职业年金缴费支出7.14万元，完成预算100%。行政单位医疗2020年支出数为7.32万元，完成预算100%。公务员医疗补助2020年支出数为3.80万元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完成预算100%。住房公积金2020年决算数为25.31万元，完成预算100%。 </w:t>
      </w:r>
    </w:p>
    <w:p w14:paraId="3E9A3872">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2.截至</w:t>
      </w:r>
      <w:r>
        <w:rPr>
          <w:rFonts w:hint="eastAsia" w:ascii="仿宋_GB2312" w:hAnsi="仿宋_GB2312" w:eastAsia="仿宋_GB2312" w:cs="仿宋_GB2312"/>
          <w:sz w:val="32"/>
          <w:szCs w:val="32"/>
        </w:rPr>
        <w:t>2021年6月财政支出情况：基本支出341.41万元，项目支出：63.81万元。支出率为45%。</w:t>
      </w:r>
    </w:p>
    <w:p w14:paraId="3D744E4C">
      <w:pPr>
        <w:pStyle w:val="15"/>
        <w:shd w:val="clear" w:color="auto" w:fill="FFFFFF"/>
        <w:spacing w:before="0" w:beforeAutospacing="0" w:after="0" w:afterAutospacing="0" w:line="478" w:lineRule="exact"/>
        <w:ind w:left="420" w:leftChars="200"/>
        <w:rPr>
          <w:rFonts w:ascii="仿宋_GB2312" w:eastAsia="仿宋_GB2312"/>
          <w:color w:val="000000"/>
          <w:sz w:val="32"/>
          <w:lang w:val="zh-CN"/>
        </w:rPr>
      </w:pPr>
    </w:p>
    <w:p w14:paraId="31EC8E21">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宋体" w:eastAsia="黑体" w:cs="宋体"/>
          <w:color w:val="000000"/>
          <w:sz w:val="32"/>
          <w:szCs w:val="32"/>
        </w:rPr>
        <w:t>三、部门财政支出管理情况</w:t>
      </w:r>
    </w:p>
    <w:p w14:paraId="5B155DA1">
      <w:pPr>
        <w:tabs>
          <w:tab w:val="left" w:pos="750"/>
        </w:tabs>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（一）预算编制情况</w:t>
      </w:r>
    </w:p>
    <w:p w14:paraId="5DB5DAEE">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249CB674">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按照预算管理有关规定，目前部门预算的编制实行综合预算制度，即全部收入和支出都反映在预算中。</w:t>
      </w:r>
      <w:r>
        <w:rPr>
          <w:rFonts w:hint="eastAsia" w:ascii="仿宋_GB2312" w:hAnsi="仿宋_GB2312" w:eastAsia="仿宋_GB2312" w:cs="仿宋_GB2312"/>
          <w:sz w:val="32"/>
          <w:szCs w:val="32"/>
        </w:rPr>
        <w:t>本部门预算编制是由部门财务严格按照《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能保证本部门日常业务工作顺利开展的需要，又不浪费资金的前提下，合理编制出本部门的年度预算。</w:t>
      </w:r>
    </w:p>
    <w:p w14:paraId="2B103963">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绩效目标填报</w:t>
      </w:r>
    </w:p>
    <w:p w14:paraId="28765C1D">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本部门不涉及绩效考评相关项目。</w:t>
      </w:r>
    </w:p>
    <w:p w14:paraId="5FB89382">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转移支付提前下达及专项转移支付分地区分项目编制情况</w:t>
      </w:r>
    </w:p>
    <w:p w14:paraId="46FFCD4D">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本部门转移支付资金为省级转移支付文化事业发展类经费，转移支付资金本部门不参与预算编制，上级部门下达资金指标后，县财政部门按时足额将转移支付资金拨付到本部门。</w:t>
      </w:r>
    </w:p>
    <w:p w14:paraId="5E73CC1A">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（二）执行管理情况</w:t>
      </w:r>
    </w:p>
    <w:p w14:paraId="1B69E614">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县财政及时足额下达年初预算，上级部门下达转移支付专项资金指标后，也能及时将资金落实给部门，为部门的业务工作顺利开展提供了强有力的财力保障。</w:t>
      </w:r>
    </w:p>
    <w:p w14:paraId="48AC3E91">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（1）2020年执行管理情况</w:t>
      </w:r>
    </w:p>
    <w:p w14:paraId="12E92E7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行政运行2020年支出数为540.49万元，完成预算100%。一般行政管理事务2020年支出数为2.00万元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完成预算100%。其他宣传事务支出</w:t>
      </w:r>
      <w:r>
        <w:rPr>
          <w:rFonts w:hint="eastAsia" w:ascii="仿宋_GB2312" w:hAnsi="仿宋_GB2312" w:eastAsia="仿宋_GB2312" w:cs="仿宋_GB2312"/>
          <w:color w:val="4E4342"/>
          <w:sz w:val="32"/>
          <w:szCs w:val="32"/>
        </w:rPr>
        <w:t>131.57万元，完成预算100%。</w:t>
      </w:r>
      <w:r>
        <w:rPr>
          <w:rFonts w:hint="eastAsia" w:ascii="仿宋_GB2312" w:hAnsi="仿宋_GB2312" w:eastAsia="仿宋_GB2312" w:cs="仿宋_GB2312"/>
          <w:sz w:val="32"/>
          <w:szCs w:val="32"/>
        </w:rPr>
        <w:t>机关事业单位基本养老保险缴费支出支出数为32.66万元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完成预算100%。机关事业单位职业年金缴费支出7.14万元，完成预算100%。行政单位医疗2020年支出数为7.32万元，完成预算100%。公务员医疗补助2020年支出数为3.80万元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完成预算100%。住房公积金2020年决算数为25.31万元，完成预算100%。 </w:t>
      </w:r>
    </w:p>
    <w:p w14:paraId="16A7A9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本部门一直提倡厉行节约，节能降耗的原则，但</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费用对比去年同期还是稍许增加，原因在于2020年、2021年按照各项业务工作加大了资金力度的投入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促进了工作上了一个新台阶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增加数额未超出预算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严格执行了中央八项规定。</w:t>
      </w:r>
      <w:r>
        <w:rPr>
          <w:rFonts w:hint="eastAsia" w:ascii="仿宋_GB2312" w:hAnsi="仿宋_GB2312" w:eastAsia="仿宋_GB2312" w:cs="仿宋_GB2312"/>
          <w:color w:val="FF0000"/>
          <w:sz w:val="32"/>
          <w:szCs w:val="32"/>
        </w:rPr>
        <w:t xml:space="preserve"> </w:t>
      </w:r>
    </w:p>
    <w:p w14:paraId="3913D96E">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中共松潘县委宣传部2020年度“三公”经费财政拨款支出决算为18.14万元，完成预算100%，其中：因公出国（境）费支出决算为0万元，完成预算100%；公务用车购置及运行维护费支出决算为17.73万元，完成预算100%；公务接待费支出决算为0.41万元，完成预算100%。2020年度“三公”经费支出决算数与预算数持平的主要原因是严格按照中央八项规定和行政单位会计制度执行。 </w:t>
      </w:r>
    </w:p>
    <w:p w14:paraId="4989361D">
      <w:pPr>
        <w:ind w:firstLine="640" w:firstLineChars="200"/>
        <w:rPr>
          <w:rFonts w:ascii="仿宋_GB2312" w:hAnsi="宋体" w:eastAsia="仿宋_GB2312" w:cs="宋体"/>
          <w:color w:val="000000"/>
          <w:kern w:val="0"/>
          <w:sz w:val="32"/>
        </w:rPr>
      </w:pPr>
      <w:r>
        <w:rPr>
          <w:rFonts w:hint="eastAsia" w:ascii="仿宋_GB2312" w:hAnsi="仿宋_GB2312" w:eastAsia="仿宋_GB2312" w:cs="仿宋_GB2312"/>
          <w:sz w:val="32"/>
          <w:szCs w:val="32"/>
        </w:rPr>
        <w:t>2021年“三公”经费预算数为16.65万元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公务用车运行维护费16.27万元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公务接待费0.38万元</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rPr>
        <w:t>2020年6月底，我单位“三公”经费预算执行情况如下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共支出9.30万元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公务用车运行维护费发生9.30万元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公务接待费发生0万元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FEDD89E">
      <w:pPr>
        <w:widowControl/>
        <w:adjustRightInd w:val="0"/>
        <w:snapToGrid w:val="0"/>
        <w:spacing w:line="578" w:lineRule="exact"/>
        <w:ind w:firstLine="720"/>
        <w:jc w:val="left"/>
        <w:rPr>
          <w:rFonts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（三）综合管理情况。</w:t>
      </w:r>
    </w:p>
    <w:p w14:paraId="529BF652">
      <w:pPr>
        <w:pStyle w:val="15"/>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p>
    <w:p w14:paraId="44458839">
      <w:pPr>
        <w:pStyle w:val="15"/>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我单位无非税收收入</w:t>
      </w:r>
    </w:p>
    <w:p w14:paraId="3A87C3C8">
      <w:pPr>
        <w:pStyle w:val="15"/>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14:paraId="056E97AB">
      <w:pPr>
        <w:pStyle w:val="15"/>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7EBD1D96">
      <w:pPr>
        <w:pStyle w:val="15"/>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3824F29D">
      <w:pPr>
        <w:pStyle w:val="15"/>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我部门将同级财政部门批复的本部门预决算报表及相关说明全部在政府门户网站公开，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C7C32E5">
      <w:pPr>
        <w:pStyle w:val="15"/>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我部门财务各项工作自觉配合县财政和上级部门的监督检查，对检查中存在的问题，严肃对待，认真开展整改落实。</w:t>
      </w:r>
    </w:p>
    <w:p w14:paraId="43B96E6E">
      <w:pPr>
        <w:widowControl/>
        <w:adjustRightInd w:val="0"/>
        <w:snapToGrid w:val="0"/>
        <w:spacing w:line="578" w:lineRule="exact"/>
        <w:ind w:firstLine="720"/>
        <w:jc w:val="left"/>
        <w:rPr>
          <w:rFonts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（四）整体绩效</w:t>
      </w:r>
    </w:p>
    <w:p w14:paraId="3BCE59E3">
      <w:pPr>
        <w:widowControl/>
        <w:spacing w:line="54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spacing w:val="15"/>
          <w:sz w:val="32"/>
          <w:szCs w:val="32"/>
        </w:rPr>
        <w:t>在县委、县政府的领导下、州委宣传部的指导下，深入贯彻党的十九大、十九届二中、三中全会、习近平总书记来川视察重要讲话精神</w:t>
      </w:r>
      <w:r>
        <w:rPr>
          <w:rFonts w:hint="eastAsia" w:ascii="仿宋_GB2312" w:hAnsi="仿宋_GB2312" w:eastAsia="仿宋_GB2312" w:cs="仿宋_GB2312"/>
          <w:spacing w:val="15"/>
          <w:sz w:val="32"/>
          <w:szCs w:val="32"/>
          <w:lang w:eastAsia="zh-CN"/>
        </w:rPr>
        <w:t>、以</w:t>
      </w:r>
      <w:r>
        <w:rPr>
          <w:rFonts w:hint="eastAsia" w:ascii="仿宋_GB2312" w:hAnsi="仿宋_GB2312" w:eastAsia="仿宋_GB2312" w:cs="仿宋_GB2312"/>
          <w:spacing w:val="15"/>
          <w:sz w:val="32"/>
          <w:szCs w:val="32"/>
        </w:rPr>
        <w:t>习近平新时代中国特色社会主义思想为指导，紧紧围绕县委、县政府中心工作和构建和谐社会的总体目标，</w:t>
      </w:r>
      <w:r>
        <w:rPr>
          <w:rFonts w:hint="eastAsia" w:ascii="仿宋_GB2312" w:hAnsi="仿宋_GB2312" w:eastAsia="仿宋_GB2312" w:cs="仿宋_GB2312"/>
          <w:sz w:val="32"/>
          <w:szCs w:val="32"/>
        </w:rPr>
        <w:t>按照“为人民服务”的要求，夯实基层基础，加强队伍建设，切实改进工作作风，做到观念上有新转变，思想上有新飞跃，思路上有新调整，工作上有新突破</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提升干部形象上有新发展，更好地为我县经济发展和社会和谐稳定提供优质、高效、便捷的服务。</w:t>
      </w:r>
    </w:p>
    <w:p w14:paraId="765B30D4">
      <w:pPr>
        <w:widowControl/>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四、评价结论及建议</w:t>
      </w:r>
    </w:p>
    <w:p w14:paraId="236D2D47">
      <w:pPr>
        <w:widowControl/>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2E6EC4CD">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2021年6月我部门预算执行整体情况正常，按照各项工作有序开展的进度，财政资金收支情况同时也按进度执行，有个别需要进一步加大力度开展。</w:t>
      </w:r>
    </w:p>
    <w:p w14:paraId="6A80B54D">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（二）存在的问题</w:t>
      </w:r>
    </w:p>
    <w:p w14:paraId="66B83A17">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资产管理不规范。单位人员流动大，股室变动频繁，造成资产管理不到位。</w:t>
      </w:r>
    </w:p>
    <w:p w14:paraId="44996C81">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资金使用科目不明确，存在错录科目的问题。</w:t>
      </w:r>
    </w:p>
    <w:p w14:paraId="4CE47D22">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资金使用效益有待进一步提高。</w:t>
      </w:r>
    </w:p>
    <w:p w14:paraId="74A16D3F">
      <w:pPr>
        <w:widowControl/>
        <w:spacing w:line="540"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（三）改进建议</w:t>
      </w:r>
    </w:p>
    <w:p w14:paraId="6FE8F94D">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建议</w:t>
      </w:r>
      <w:r>
        <w:rPr>
          <w:rFonts w:hint="eastAsia" w:ascii="仿宋_GB2312" w:hAnsi="仿宋_GB2312" w:eastAsia="仿宋_GB2312" w:cs="仿宋_GB2312"/>
          <w:color w:val="000000"/>
          <w:sz w:val="32"/>
          <w:szCs w:val="32"/>
          <w:lang w:eastAsia="zh-CN"/>
        </w:rPr>
        <w:t>财政部门</w:t>
      </w:r>
      <w:r>
        <w:rPr>
          <w:rFonts w:hint="eastAsia" w:ascii="仿宋_GB2312" w:hAnsi="仿宋_GB2312" w:eastAsia="仿宋_GB2312" w:cs="仿宋_GB2312"/>
          <w:color w:val="000000"/>
          <w:sz w:val="32"/>
          <w:szCs w:val="32"/>
        </w:rPr>
        <w:t>组织各单位财务人员进行</w:t>
      </w:r>
      <w:r>
        <w:rPr>
          <w:rFonts w:hint="eastAsia" w:ascii="仿宋_GB2312" w:hAnsi="仿宋_GB2312" w:eastAsia="仿宋_GB2312" w:cs="仿宋_GB2312"/>
          <w:color w:val="000000"/>
          <w:sz w:val="32"/>
          <w:szCs w:val="32"/>
          <w:lang w:eastAsia="zh-CN"/>
        </w:rPr>
        <w:t>业务</w:t>
      </w:r>
      <w:r>
        <w:rPr>
          <w:rFonts w:hint="eastAsia" w:ascii="仿宋_GB2312" w:hAnsi="仿宋_GB2312" w:eastAsia="仿宋_GB2312" w:cs="仿宋_GB2312"/>
          <w:color w:val="000000"/>
          <w:sz w:val="32"/>
          <w:szCs w:val="32"/>
        </w:rPr>
        <w:t>培训，不断提升各单位财务人员的业务素质和职业道德。</w:t>
      </w:r>
    </w:p>
    <w:p w14:paraId="57B10312">
      <w:pPr>
        <w:spacing w:line="600" w:lineRule="exact"/>
        <w:ind w:firstLine="640" w:firstLineChars="200"/>
        <w:outlineLvl w:val="0"/>
        <w:rPr>
          <w:rStyle w:val="28"/>
          <w:rFonts w:ascii="黑体" w:hAnsi="黑体" w:eastAsia="黑体"/>
          <w:b w:val="0"/>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进一步加强</w:t>
      </w:r>
      <w:r>
        <w:rPr>
          <w:rFonts w:hint="eastAsia" w:ascii="仿宋_GB2312" w:hAnsi="仿宋_GB2312" w:eastAsia="仿宋_GB2312" w:cs="仿宋_GB2312"/>
          <w:color w:val="000000"/>
          <w:sz w:val="32"/>
          <w:szCs w:val="32"/>
          <w:lang w:eastAsia="zh-CN"/>
        </w:rPr>
        <w:t>资产</w:t>
      </w:r>
      <w:r>
        <w:rPr>
          <w:rFonts w:hint="eastAsia" w:ascii="仿宋_GB2312" w:hAnsi="仿宋_GB2312" w:eastAsia="仿宋_GB2312" w:cs="仿宋_GB2312"/>
          <w:color w:val="000000"/>
          <w:sz w:val="32"/>
          <w:szCs w:val="32"/>
        </w:rPr>
        <w:t>管理。</w:t>
      </w:r>
    </w:p>
    <w:p w14:paraId="3CCFAC5F">
      <w:pPr>
        <w:pStyle w:val="2"/>
        <w:ind w:firstLine="880"/>
        <w:rPr>
          <w:rStyle w:val="28"/>
          <w:rFonts w:ascii="黑体" w:hAnsi="黑体" w:eastAsia="黑体"/>
          <w:b w:val="0"/>
        </w:rPr>
      </w:pPr>
    </w:p>
    <w:p w14:paraId="06148265">
      <w:pPr>
        <w:pStyle w:val="2"/>
        <w:ind w:firstLine="880"/>
        <w:rPr>
          <w:rStyle w:val="28"/>
          <w:rFonts w:ascii="黑体" w:hAnsi="黑体" w:eastAsia="黑体"/>
          <w:b w:val="0"/>
        </w:rPr>
      </w:pPr>
    </w:p>
    <w:p w14:paraId="5BDB13EA">
      <w:pPr>
        <w:pStyle w:val="2"/>
        <w:ind w:firstLine="880"/>
        <w:rPr>
          <w:rStyle w:val="28"/>
          <w:rFonts w:ascii="黑体" w:hAnsi="黑体" w:eastAsia="黑体"/>
          <w:b w:val="0"/>
        </w:rPr>
      </w:pPr>
    </w:p>
    <w:p w14:paraId="7E97CCD3">
      <w:pPr>
        <w:spacing w:line="600" w:lineRule="exact"/>
        <w:jc w:val="center"/>
        <w:outlineLvl w:val="0"/>
        <w:rPr>
          <w:rFonts w:ascii="仿宋" w:hAnsi="仿宋" w:eastAsia="仿宋"/>
          <w:b/>
          <w:color w:val="000000"/>
          <w:sz w:val="44"/>
          <w:szCs w:val="44"/>
        </w:rPr>
      </w:pPr>
      <w:bookmarkStart w:id="59"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58"/>
      <w:bookmarkEnd w:id="59"/>
    </w:p>
    <w:p w14:paraId="2099AC2C">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0"/>
    </w:p>
    <w:p w14:paraId="426ECEA7">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1"/>
    </w:p>
    <w:p w14:paraId="2FFABF20">
      <w:pPr>
        <w:pStyle w:val="5"/>
        <w:rPr>
          <w:rFonts w:ascii="仿宋" w:hAnsi="仿宋" w:eastAsia="仿宋"/>
          <w:color w:val="000000"/>
        </w:rPr>
      </w:pPr>
      <w:bookmarkStart w:id="62"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2"/>
    </w:p>
    <w:p w14:paraId="4182FC07">
      <w:pPr>
        <w:pStyle w:val="5"/>
        <w:rPr>
          <w:rFonts w:ascii="仿宋" w:hAnsi="仿宋" w:eastAsia="仿宋"/>
          <w:b w:val="0"/>
          <w:color w:val="000000"/>
        </w:rPr>
      </w:pPr>
      <w:bookmarkStart w:id="63"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3"/>
    </w:p>
    <w:p w14:paraId="590B645F">
      <w:pPr>
        <w:pStyle w:val="5"/>
        <w:rPr>
          <w:rStyle w:val="29"/>
          <w:rFonts w:ascii="仿宋" w:hAnsi="仿宋" w:eastAsia="仿宋"/>
          <w:b w:val="0"/>
          <w:bCs w:val="0"/>
        </w:rPr>
      </w:pPr>
      <w:bookmarkStart w:id="64"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4"/>
      <w:bookmarkStart w:id="65" w:name="_Toc15396624"/>
    </w:p>
    <w:p w14:paraId="25166376">
      <w:pPr>
        <w:pStyle w:val="5"/>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5"/>
    </w:p>
    <w:p w14:paraId="66F25C43">
      <w:pPr>
        <w:pStyle w:val="5"/>
        <w:rPr>
          <w:rFonts w:ascii="仿宋" w:hAnsi="仿宋" w:eastAsia="仿宋"/>
          <w:color w:val="000000"/>
        </w:rPr>
      </w:pPr>
      <w:bookmarkStart w:id="66"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6"/>
    </w:p>
    <w:p w14:paraId="7ACA7198">
      <w:pPr>
        <w:pStyle w:val="5"/>
        <w:rPr>
          <w:rFonts w:ascii="仿宋" w:hAnsi="仿宋" w:eastAsia="仿宋"/>
          <w:color w:val="000000"/>
        </w:rPr>
      </w:pPr>
      <w:bookmarkStart w:id="67"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7"/>
    </w:p>
    <w:p w14:paraId="4374CCB4">
      <w:pPr>
        <w:pStyle w:val="5"/>
        <w:rPr>
          <w:rFonts w:ascii="仿宋" w:hAnsi="仿宋" w:eastAsia="仿宋"/>
          <w:color w:val="000000"/>
        </w:rPr>
      </w:pPr>
      <w:bookmarkStart w:id="68"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8"/>
    </w:p>
    <w:p w14:paraId="72DDF239">
      <w:pPr>
        <w:pStyle w:val="5"/>
        <w:rPr>
          <w:rFonts w:ascii="仿宋" w:hAnsi="仿宋" w:eastAsia="仿宋"/>
          <w:color w:val="000000"/>
        </w:rPr>
      </w:pPr>
      <w:bookmarkStart w:id="69"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9"/>
    </w:p>
    <w:p w14:paraId="47A276EF">
      <w:pPr>
        <w:pStyle w:val="5"/>
        <w:rPr>
          <w:rFonts w:ascii="仿宋" w:hAnsi="仿宋" w:eastAsia="仿宋"/>
          <w:color w:val="000000"/>
        </w:rPr>
      </w:pPr>
      <w:bookmarkStart w:id="70"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0"/>
    </w:p>
    <w:p w14:paraId="3EB97CFA">
      <w:pPr>
        <w:pStyle w:val="5"/>
        <w:rPr>
          <w:rFonts w:ascii="仿宋" w:hAnsi="仿宋" w:eastAsia="仿宋"/>
          <w:color w:val="000000"/>
        </w:rPr>
      </w:pPr>
      <w:bookmarkStart w:id="71"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1"/>
    </w:p>
    <w:p w14:paraId="6CFC479A">
      <w:pPr>
        <w:pStyle w:val="5"/>
        <w:rPr>
          <w:rStyle w:val="29"/>
          <w:rFonts w:ascii="仿宋" w:hAnsi="仿宋" w:eastAsia="仿宋"/>
          <w:b w:val="0"/>
          <w:bCs w:val="0"/>
        </w:rPr>
      </w:pPr>
      <w:bookmarkStart w:id="72"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有资本经营预算财政拨款收入支出决算表</w:t>
      </w:r>
      <w:bookmarkEnd w:id="72"/>
    </w:p>
    <w:p w14:paraId="2553D569">
      <w:pPr>
        <w:rPr>
          <w:rStyle w:val="29"/>
          <w:rFonts w:ascii="仿宋" w:hAnsi="仿宋" w:eastAsia="仿宋"/>
          <w:b w:val="0"/>
          <w:bCs w:val="0"/>
        </w:rPr>
      </w:pPr>
      <w:r>
        <w:rPr>
          <w:rStyle w:val="29"/>
          <w:rFonts w:hint="eastAsia" w:ascii="仿宋" w:hAnsi="仿宋" w:eastAsia="仿宋"/>
          <w:b w:val="0"/>
          <w:bCs w:val="0"/>
        </w:rPr>
        <w:t>十四、国有资本经营预算财政拨款支出决算表</w:t>
      </w:r>
    </w:p>
    <w:p w14:paraId="1C2ED75E">
      <w:pPr>
        <w:pStyle w:val="2"/>
      </w:pPr>
    </w:p>
    <w:p w14:paraId="4C08E9CB"/>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E6F29-8DDC-48DE-9EB4-C85AFF0831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2A7994-9153-4D3E-A7F4-8F93179AF082}"/>
  </w:font>
  <w:font w:name="Cambria">
    <w:panose1 w:val="02040503050406030204"/>
    <w:charset w:val="00"/>
    <w:family w:val="roman"/>
    <w:pitch w:val="default"/>
    <w:sig w:usb0="E00006FF" w:usb1="420024FF" w:usb2="02000000" w:usb3="00000000" w:csb0="2000019F" w:csb1="00000000"/>
    <w:embedRegular r:id="rId3" w:fontKey="{4DEEE8B3-D9FF-4950-8B0A-047E6EDA68D2}"/>
  </w:font>
  <w:font w:name="仿宋_GB2312">
    <w:panose1 w:val="02010609030101010101"/>
    <w:charset w:val="86"/>
    <w:family w:val="modern"/>
    <w:pitch w:val="default"/>
    <w:sig w:usb0="00000001" w:usb1="080E0000" w:usb2="00000000" w:usb3="00000000" w:csb0="00040000" w:csb1="00000000"/>
    <w:embedRegular r:id="rId4" w:fontKey="{02D270FC-F4C6-43EE-8D37-4AA75E639588}"/>
  </w:font>
  <w:font w:name="仿宋">
    <w:panose1 w:val="02010609060101010101"/>
    <w:charset w:val="86"/>
    <w:family w:val="modern"/>
    <w:pitch w:val="default"/>
    <w:sig w:usb0="800002BF" w:usb1="38CF7CFA" w:usb2="00000016" w:usb3="00000000" w:csb0="00040001" w:csb1="00000000"/>
    <w:embedRegular r:id="rId5" w:fontKey="{FFAA9D23-3578-4681-945C-808468E02119}"/>
  </w:font>
  <w:font w:name="方正小标宋简体">
    <w:panose1 w:val="02010600010101010101"/>
    <w:charset w:val="86"/>
    <w:family w:val="auto"/>
    <w:pitch w:val="default"/>
    <w:sig w:usb0="00000001" w:usb1="080E0000" w:usb2="00000000" w:usb3="00000000" w:csb0="00040000" w:csb1="00000000"/>
    <w:embedRegular r:id="rId6" w:fontKey="{2DB0D3B3-C3F5-450D-A70E-52E63D1A37E2}"/>
  </w:font>
  <w:font w:name="楷体_GB2312">
    <w:panose1 w:val="02010609030101010101"/>
    <w:charset w:val="86"/>
    <w:family w:val="modern"/>
    <w:pitch w:val="default"/>
    <w:sig w:usb0="00000001" w:usb1="080E0000" w:usb2="00000000" w:usb3="00000000" w:csb0="00040000" w:csb1="00000000"/>
    <w:embedRegular r:id="rId7" w:fontKey="{65FDF7E8-D9D2-4DE8-BE22-AA1ADA719ED9}"/>
  </w:font>
  <w:font w:name="楷体">
    <w:panose1 w:val="02010609060101010101"/>
    <w:charset w:val="86"/>
    <w:family w:val="modern"/>
    <w:pitch w:val="default"/>
    <w:sig w:usb0="800002BF" w:usb1="38CF7CFA" w:usb2="00000016" w:usb3="00000000" w:csb0="00040001" w:csb1="00000000"/>
    <w:embedRegular r:id="rId8" w:fontKey="{961CFD02-A915-4ECE-A3A0-CFD3421302E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89686D">
        <w:pPr>
          <w:pStyle w:val="10"/>
          <w:jc w:val="center"/>
        </w:pPr>
        <w:r>
          <w:fldChar w:fldCharType="begin"/>
        </w:r>
        <w:r>
          <w:instrText xml:space="preserve">PAGE   \* MERGEFORMAT</w:instrText>
        </w:r>
        <w:r>
          <w:fldChar w:fldCharType="separate"/>
        </w:r>
        <w:r>
          <w:rPr>
            <w:lang w:val="zh-CN"/>
          </w:rPr>
          <w:t>2</w:t>
        </w:r>
        <w:r>
          <w:fldChar w:fldCharType="end"/>
        </w:r>
      </w:p>
    </w:sdtContent>
  </w:sdt>
  <w:p w14:paraId="5277D36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63C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887A90D"/>
    <w:multiLevelType w:val="singleLevel"/>
    <w:tmpl w:val="E887A90D"/>
    <w:lvl w:ilvl="0" w:tentative="0">
      <w:start w:val="2"/>
      <w:numFmt w:val="chineseCounting"/>
      <w:suff w:val="nothing"/>
      <w:lvlText w:val="（%1）"/>
      <w:lvlJc w:val="left"/>
      <w:rPr>
        <w:rFonts w:hint="eastAsia"/>
      </w:rPr>
    </w:lvl>
  </w:abstractNum>
  <w:abstractNum w:abstractNumId="3">
    <w:nsid w:val="070B42E1"/>
    <w:multiLevelType w:val="singleLevel"/>
    <w:tmpl w:val="070B42E1"/>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82D233E"/>
    <w:multiLevelType w:val="singleLevel"/>
    <w:tmpl w:val="682D233E"/>
    <w:lvl w:ilvl="0" w:tentative="0">
      <w:start w:val="1"/>
      <w:numFmt w:val="decimal"/>
      <w:lvlText w:val="%1."/>
      <w:lvlJc w:val="left"/>
      <w:pPr>
        <w:tabs>
          <w:tab w:val="left" w:pos="312"/>
        </w:tabs>
      </w:pPr>
    </w:lvl>
  </w:abstractNum>
  <w:abstractNum w:abstractNumId="6">
    <w:nsid w:val="684F5383"/>
    <w:multiLevelType w:val="singleLevel"/>
    <w:tmpl w:val="684F5383"/>
    <w:lvl w:ilvl="0" w:tentative="0">
      <w:start w:val="1"/>
      <w:numFmt w:val="decimal"/>
      <w:suff w:val="nothing"/>
      <w:lvlText w:val="%1、"/>
      <w:lvlJc w:val="left"/>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07391"/>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6677"/>
    <w:rsid w:val="006A3141"/>
    <w:rsid w:val="006A5E34"/>
    <w:rsid w:val="006B2422"/>
    <w:rsid w:val="006B2B9A"/>
    <w:rsid w:val="006C1937"/>
    <w:rsid w:val="006C2554"/>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2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6AE6"/>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76118"/>
    <w:rsid w:val="00F81FD9"/>
    <w:rsid w:val="00F841AA"/>
    <w:rsid w:val="00F84A94"/>
    <w:rsid w:val="00F87E96"/>
    <w:rsid w:val="00FA23E8"/>
    <w:rsid w:val="00FD3CC1"/>
    <w:rsid w:val="00FF1E02"/>
    <w:rsid w:val="00FF30B4"/>
    <w:rsid w:val="10C055FF"/>
    <w:rsid w:val="13376532"/>
    <w:rsid w:val="16BB723D"/>
    <w:rsid w:val="17867A07"/>
    <w:rsid w:val="184B0FCC"/>
    <w:rsid w:val="19D2238A"/>
    <w:rsid w:val="1B7F4217"/>
    <w:rsid w:val="1C5B5C20"/>
    <w:rsid w:val="21B84EEA"/>
    <w:rsid w:val="225A0FC0"/>
    <w:rsid w:val="240371BF"/>
    <w:rsid w:val="29FD04D3"/>
    <w:rsid w:val="2DBC32DC"/>
    <w:rsid w:val="319F7F4E"/>
    <w:rsid w:val="39125BFD"/>
    <w:rsid w:val="3F122BD3"/>
    <w:rsid w:val="41FD52C7"/>
    <w:rsid w:val="4ECE2238"/>
    <w:rsid w:val="525A249E"/>
    <w:rsid w:val="52B953E7"/>
    <w:rsid w:val="59387D60"/>
    <w:rsid w:val="5D031796"/>
    <w:rsid w:val="62461DE0"/>
    <w:rsid w:val="6F781425"/>
    <w:rsid w:val="72734D90"/>
    <w:rsid w:val="74826EF3"/>
    <w:rsid w:val="79FF72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firstLine="880" w:firstLine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表段落1"/>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2 字符1"/>
    <w:basedOn w:val="17"/>
    <w:link w:val="5"/>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fa043131-d80b-42f0-85fb-ec62e8b19465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49A16170</paraID>
      <start>0</start>
      <end>2</end>
      <status>modified</status>
      <modifiedWord>1.</modifiedWord>
      <trackRevisions>false</trackRevisions>
    </reviewItem>
    <reviewItem>
      <errorID>d530da47-7310-47ed-9bbc-1fb86b28e0d8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4F23F22F</paraID>
      <start>0</start>
      <end>2</end>
      <status>modified</status>
      <modifiedWord>2.</modifiedWord>
      <trackRevisions>false</trackRevisions>
    </reviewItem>
    <reviewItem>
      <errorID>45513b7e-b8c4-431e-bb5b-b15c03e9ae64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310ECF84</paraID>
      <start>0</start>
      <end>2</end>
      <status>modified</status>
      <modifiedWord>3.</modifiedWord>
      <trackRevisions>false</trackRevisions>
    </reviewItem>
    <reviewItem>
      <errorID>9c20e68b-9f23-445c-a315-72d41a55411b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203BB7A6</paraID>
      <start>0</start>
      <end>2</end>
      <status>modified</status>
      <modifiedWord>4.</modifiedWord>
      <trackRevisions>false</trackRevisions>
    </reviewItem>
    <reviewItem>
      <errorID>62f04392-17c4-499a-b335-872a954ff542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2E0113BA</paraID>
      <start>0</start>
      <end>2</end>
      <status>modified</status>
      <modifiedWord>5.</modifiedWord>
      <trackRevisions>false</trackRevisions>
    </reviewItem>
    <reviewItem>
      <errorID>95958ae1-71e9-4849-889e-d264658ba8fd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7A5E97CA</paraID>
      <start>0</start>
      <end>2</end>
      <status>modified</status>
      <modifiedWord>6.</modifiedWord>
      <trackRevisions>false</trackRevisions>
    </reviewItem>
    <reviewItem>
      <errorID>39bdb1c0-25b2-46cf-a58e-549206280964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19F21CB1</paraID>
      <start>0</start>
      <end>2</end>
      <status>modified</status>
      <modifiedWord>7.</modifiedWord>
      <trackRevisions>false</trackRevisions>
    </reviewItem>
    <reviewItem>
      <errorID>21a6d93b-432e-4959-82e5-17dd0357fe6d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784372F6</paraID>
      <start>0</start>
      <end>2</end>
      <status>modified</status>
      <modifiedWord>8.</modifiedWord>
      <trackRevisions>false</trackRevisions>
    </reviewItem>
    <reviewItem>
      <errorID>35a9d2cf-8383-4305-8105-846d9ac967cf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4E9E3E34</paraID>
      <start>0</start>
      <end>2</end>
      <status>modified</status>
      <modifiedWord>9.</modifiedWord>
      <trackRevisions>false</trackRevisions>
    </reviewItem>
    <reviewItem>
      <errorID>679d6c95-1d95-4ecc-bf60-1ecf0cd233e3</errorID>
      <errorWord>指定</errorWord>
      <group>L1_Word</group>
      <groupName>字词问题</groupName>
      <ability>L2_Typo</ability>
      <abilityName>字词错误</abilityName>
      <candidateList>
        <item>制定</item>
      </candidateList>
      <explain>〈动〉定出（法律、规程、政策等）：～宪法｜～学会章程。</explain>
      <paraID>4E9E3E34</paraID>
      <start>27</start>
      <end>29</end>
      <status>modified</status>
      <modifiedWord>制定</modifiedWord>
      <trackRevisions>false</trackRevisions>
    </reviewItem>
    <reviewItem>
      <errorID>e71b3ad1-cee1-42cc-b9c1-f9ea8e68e0fa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27C52E07</paraID>
      <start>0</start>
      <end>3</end>
      <status>modified</status>
      <modifiedWord>10.</modifiedWord>
      <trackRevisions>false</trackRevisions>
    </reviewItem>
    <reviewItem>
      <errorID>70f51738-1979-492e-b406-dc8ded960fe5</errorID>
      <errorWord>清理和</errorWord>
      <group>L1_Grammar</group>
      <groupName>语法问题</groupName>
      <ability>L2_Order</ability>
      <abilityName>语序不当</abilityName>
      <candidateList>
        <item>清理</item>
      </candidateList>
      <explain>句子可能没有遵循时空、逻辑顺序，或者介词、关联词等位置不当。</explain>
      <paraID>27C52E07</paraID>
      <start>16</start>
      <end>18</end>
      <status>modified</status>
      <modifiedWord>清理</modifiedWord>
      <trackRevisions>false</trackRevisions>
    </reviewItem>
    <reviewItem>
      <errorID>e67a96f6-24f7-4609-b3b3-1a0f7b400156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528393EA</paraID>
      <start>0</start>
      <end>3</end>
      <status>modified</status>
      <modifiedWord>11.</modifiedWord>
      <trackRevisions>false</trackRevisions>
    </reviewItem>
    <reviewItem>
      <errorID>8ec52446-f3e8-460b-8509-83047bf49bfe</errorID>
      <errorWord>县委政府</errorWord>
      <group>L1_Word</group>
      <groupName>字词问题</groupName>
      <ability>L2_Typo</ability>
      <abilityName>字词错误</abilityName>
      <candidateList>
        <item>县委、县政府</item>
      </candidateList>
      <explain/>
      <paraID>4D02729A</paraID>
      <start>12</start>
      <end>18</end>
      <status>modified</status>
      <modifiedWord>县委、县政府</modifiedWord>
      <trackRevisions>false</trackRevisions>
    </reviewItem>
    <reviewItem>
      <errorID>a538980c-3fc4-487f-a380-93d7e93f00fb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71F35802</paraID>
      <start>0</start>
      <end>2</end>
      <status>modified</status>
      <modifiedWord>1.</modifiedWord>
      <trackRevisions>false</trackRevisions>
    </reviewItem>
    <reviewItem>
      <errorID>636e6346-378e-47c1-aa2d-4df05922e245</errorID>
      <errorWord>、</errorWord>
      <group>L1_Word</group>
      <groupName>字词问题</groupName>
      <ability>L2_Typo</ability>
      <abilityName>字词错误</abilityName>
      <candidateList>
        <item>、县</item>
      </candidateList>
      <explain/>
      <paraID>2C7E1C70</paraID>
      <start>264</start>
      <end>266</end>
      <status>modified</status>
      <modifiedWord>、县</modifiedWord>
      <trackRevisions>false</trackRevisions>
    </reviewItem>
    <reviewItem>
      <errorID>d6d9f7c4-16d6-4f4a-88b5-d34840a42a20</errorID>
      <errorWord>止</errorWord>
      <group>L1_Grammar</group>
      <groupName>语法问题</groupName>
      <ability>L2_Collocation</ability>
      <abilityName>搭配不当</abilityName>
      <candidateList>
        <item>至</item>
      </candidateList>
      <explain>句子中可能存在主谓、动宾、定语中心语、状语中心语、补语中心语、关联词搭配不当等问题。</explain>
      <paraID>2C7E1C70</paraID>
      <start>480</start>
      <end>481</end>
      <status>modified</status>
      <modifiedWord>至</modifiedWord>
      <trackRevisions>false</trackRevisions>
    </reviewItem>
    <reviewItem>
      <errorID>b0a36acf-8cb2-4bbf-9274-58e1b3ae685a</errorID>
      <errorWord>点击率突破</errorWord>
      <group>L1_Word</group>
      <groupName>字词问题</groupName>
      <ability>L2_Typo</ability>
      <abilityName>字词错误</abilityName>
      <candidateList>
        <item>点击量突破</item>
      </candidateList>
      <explain/>
      <paraID>4819C8CB</paraID>
      <start>287</start>
      <end>292</end>
      <status>modified</status>
      <modifiedWord>点击量突破</modifiedWord>
      <trackRevisions>false</trackRevisions>
    </reviewItem>
    <reviewItem>
      <errorID>f2be2a09-116c-4cf0-9155-5c1715e5ec8a</errorID>
      <errorWord>拓宽</errorWord>
      <group>L1_Grammar</group>
      <groupName>语法问题</groupName>
      <ability>L2_Collocation</ability>
      <abilityName>搭配不当</abilityName>
      <candidateList>
        <item>提高</item>
      </candidateList>
      <explain>句子中可能存在主谓、动宾、定语中心语、状语中心语、补语中心语、关联词搭配不当等问题。</explain>
      <paraID>4819C8CB</paraID>
      <start>352</start>
      <end>354</end>
      <status>modified</status>
      <modifiedWord>提高</modifiedWord>
      <trackRevisions>false</trackRevisions>
    </reviewItem>
    <reviewItem>
      <errorID>41463aeb-fd87-4729-a623-bb9925572c1c</errorID>
      <errorWord>培育和践行核心价值观</errorWord>
      <group>L1_Political</group>
      <groupName>政治性问题</groupName>
      <ability>L2_Unpolitical</ability>
      <abilityName>政治敏感错误</abilityName>
      <candidateList>
        <item>培育和践行社会主义核心价值观</item>
      </candidateList>
      <explain/>
      <paraID>2038EF16</paraID>
      <start>3</start>
      <end>17</end>
      <status>modified</status>
      <modifiedWord>培育和践行社会主义核心价值观</modifiedWord>
      <trackRevisions>false</trackRevisions>
    </reviewItem>
    <reviewItem>
      <errorID>6d1789cf-23d2-4c27-89c1-61a63eca00cd</errorID>
      <errorWord>内化于心、外化于形</errorWord>
      <group>L1_Political</group>
      <groupName>政治性问题</groupName>
      <ability>L2_Unpolitical</ability>
      <abilityName>政治敏感错误</abilityName>
      <candidateList>
        <item>内化于心、外化于行</item>
      </candidateList>
      <explain/>
      <paraID>2038EF16</paraID>
      <start>20</start>
      <end>29</end>
      <status>modified</status>
      <modifiedWord>内化于心、外化于行</modifiedWord>
      <trackRevisions>false</trackRevisions>
    </reviewItem>
    <reviewItem>
      <errorID>85e24cd6-4a42-4bc3-8626-161069505e94</errorID>
      <errorWord>强</errorWord>
      <group>L1_Word</group>
      <groupName>字词问题</groupName>
      <ability>L2_Typo</ability>
      <abilityName>字词错误</abilityName>
      <candidateList>
        <item>强和</item>
      </candidateList>
      <explain/>
      <paraID>2038EF16</paraID>
      <start>302</start>
      <end>304</end>
      <status>modified</status>
      <modifiedWord>强和</modifiedWord>
      <trackRevisions>false</trackRevisions>
    </reviewItem>
    <reviewItem>
      <errorID>5baa645c-3326-4761-9765-26864f65e4ca</errorID>
      <errorWord>改</errorWord>
      <group>L1_Grammar</group>
      <groupName>语法问题</groupName>
      <ability>L2_Order</ability>
      <abilityName>语序不当</abilityName>
      <candidateList>
        <item>和改</item>
      </candidateList>
      <explain>句子可能没有遵循时空、逻辑顺序，或者介词、关联词等位置不当。</explain>
      <paraID>2038EF16</paraID>
      <start>304</start>
      <end>306</end>
      <status>modified</status>
      <modifiedWord>和改</modifiedWord>
      <trackRevisions>false</trackRevisions>
    </reviewItem>
    <reviewItem>
      <errorID>2fc7f042-38c5-469d-9d45-0ac2591928e1</errorID>
      <errorWord>预览</errorWord>
      <group>L1_Word</group>
      <groupName>字词问题</groupName>
      <ability>L2_Typo</ability>
      <abilityName>字词错误</abilityName>
      <candidateList>
        <item>阅览</item>
      </candidateList>
      <explain/>
      <paraID>78591B75</paraID>
      <start>185</start>
      <end>187</end>
      <status>modified</status>
      <modifiedWord>阅览</modifiedWord>
      <trackRevisions>false</trackRevisions>
    </reviewItem>
    <reviewItem>
      <errorID>ce429e56-bdb0-4154-b9ab-db5d66557073</errorID>
      <errorWord>。</errorWord>
      <group>L1_Grammar</group>
      <groupName>语法问题</groupName>
      <ability>L2_Missing</ability>
      <abilityName>成分残缺</abilityName>
      <candidateList>
        <item>的任务。</item>
      </candidateList>
      <explain>句子中可能存在主谓宾、修饰语或者必要的词语残缺。</explain>
      <paraID>78591B75</paraID>
      <start>316</start>
      <end>320</end>
      <status>modified</status>
      <modifiedWord>的任务。</modifiedWord>
      <trackRevisions>false</trackRevisions>
    </reviewItem>
    <reviewItem>
      <errorID>e399985a-7d1a-4183-a719-b4e7295af183</errorID>
      <errorWord>扫黄打非</errorWord>
      <group>L1_Political</group>
      <groupName>政治性问题</groupName>
      <ability>L2_Keyword</ability>
      <abilityName>固定表述</abilityName>
      <candidateList>
        <item>“扫黄打非”</item>
      </candidateList>
      <explain>注意检查当前固定表述标点是否使用规范。</explain>
      <paraID>78591B75</paraID>
      <start>324</start>
      <end>330</end>
      <status>modified</status>
      <modifiedWord>“扫黄打非”</modifiedWord>
      <trackRevisions>false</trackRevisions>
    </reviewItem>
    <reviewItem>
      <errorID>0380de8b-272f-49f2-b6c8-d6716de48558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68B67389</paraID>
      <start>0</start>
      <end>2</end>
      <status>modified</status>
      <modifiedWord>2.</modifiedWord>
      <trackRevisions>false</trackRevisions>
    </reviewItem>
    <reviewItem>
      <errorID>58d46861-0424-46b1-bf27-030741fcce51</errorID>
      <errorWord>会</errorWord>
      <group>L1_Word</group>
      <groupName>字词问题</groupName>
      <ability>L2_Typo</ability>
      <abilityName>字词错误</abilityName>
      <candidateList>
        <item>会会</item>
      </candidateList>
      <explain/>
      <paraID>3A7B4B00</paraID>
      <start>166</start>
      <end>168</end>
      <status>modified</status>
      <modifiedWord>会会</modifiedWord>
      <trackRevisions>false</trackRevisions>
    </reviewItem>
    <reviewItem>
      <errorID>c4820bb9-13b5-4e85-a758-89e618c44e09</errorID>
      <errorWord>理论中心组学习安排</errorWord>
      <group>L1_Political</group>
      <groupName>政治性问题</groupName>
      <ability>L2_Unpolitical</ability>
      <abilityName>政治敏感错误</abilityName>
      <candidateList>
        <item>理论学习中心组学习安排</item>
      </candidateList>
      <explain/>
      <paraID>26F91EFC</paraID>
      <start>33</start>
      <end>44</end>
      <status>modified</status>
      <modifiedWord>理论学习中心组学习安排</modifiedWord>
      <trackRevisions>false</trackRevisions>
    </reviewItem>
    <reviewItem>
      <errorID>e35971af-5c2d-4d96-a36b-60eee6c0674e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3E26772C</paraID>
      <start>83</start>
      <end>84</end>
      <status>modified</status>
      <modifiedWord>等</modifiedWord>
      <trackRevisions>false</trackRevisions>
    </reviewItem>
    <reviewItem>
      <errorID>bca65a36-1f15-4d91-a42d-028ad1bec880</errorID>
      <errorWord>政治思想过硬</errorWord>
      <group>L1_Word</group>
      <groupName>字词问题</groupName>
      <ability>L2_Typo</ability>
      <abilityName>字词错误</abilityName>
      <candidateList>
        <item>政治素质过硬</item>
      </candidateList>
      <explain/>
      <paraID>7895137B</paraID>
      <start>118</start>
      <end>124</end>
      <status>modified</status>
      <modifiedWord>政治素质过硬</modifiedWord>
      <trackRevisions>false</trackRevisions>
    </reviewItem>
    <reviewItem>
      <errorID>e6b846da-5b5a-4fe6-bd04-0b7cee18a972</errorID>
      <errorWord>设</errorWord>
      <group>L1_Word</group>
      <groupName>字词问题</groupName>
      <ability>L2_Typo</ability>
      <abilityName>字词错误</abilityName>
      <candidateList>
        <item>设等</item>
      </candidateList>
      <explain/>
      <paraID>4E3E8009</paraID>
      <start>39</start>
      <end>41</end>
      <status>modified</status>
      <modifiedWord>设等</modifiedWord>
      <trackRevisions>false</trackRevisions>
    </reviewItem>
    <reviewItem>
      <errorID>fb9daca0-76b3-4e1f-b84d-5d383383380a</errorID>
      <errorWord>法制建设</errorWord>
      <group>L1_Word</group>
      <groupName>字词问题</groupName>
      <ability>L2_Typo</ability>
      <abilityName>字词错误</abilityName>
      <candidateList>
        <item>法治建设</item>
      </candidateList>
      <explain/>
      <paraID>6FE92341</paraID>
      <start>23</start>
      <end>27</end>
      <status>modified</status>
      <modifiedWord>法治建设</modifiedWord>
      <trackRevisions>false</trackRevisions>
    </reviewItem>
    <reviewItem>
      <errorID>590ee0cf-b1ab-4258-b4b6-41be42cd06e4</errorID>
      <errorWord>:</errorWord>
      <group>L1_Format</group>
      <groupName>格式问题</groupName>
      <ability>L2_HalfPunc_CN</ability>
      <abilityName>全半角问题</abilityName>
      <candidateList>
        <item>：</item>
      </candidateList>
      <explain>文本全半角错误。</explain>
      <paraID>2FC99F92</paraID>
      <start>34</start>
      <end>35</end>
      <status>modified</status>
      <modifiedWord>：</modifiedWord>
      <trackRevisions>false</trackRevisions>
    </reviewItem>
    <reviewItem>
      <errorID>ba9a05b3-fec0-4a38-a607-39137b0729c9</errorID>
      <errorWord>:</errorWord>
      <group>L1_Format</group>
      <groupName>格式问题</groupName>
      <ability>L2_HalfPunc_CN</ability>
      <abilityName>全半角问题</abilityName>
      <candidateList>
        <item>：</item>
      </candidateList>
      <explain>文本全半角错误。</explain>
      <paraID>5AC09F09</paraID>
      <start>8</start>
      <end>9</end>
      <status>modified</status>
      <modifiedWord>：</modifiedWord>
      <trackRevisions>false</trackRevisions>
    </reviewItem>
    <reviewItem>
      <errorID>a190ebde-8d08-463b-a205-3814cc338237</errorID>
      <errorWord>:</errorWord>
      <group>L1_Format</group>
      <groupName>格式问题</groupName>
      <ability>L2_HalfPunc_CN</ability>
      <abilityName>全半角问题</abilityName>
      <candidateList>
        <item>：</item>
      </candidateList>
      <explain>文本全半角错误。</explain>
      <paraID>2AA20373</paraID>
      <start>13</start>
      <end>14</end>
      <status>modified</status>
      <modifiedWord>：</modifiedWord>
      <trackRevisions>false</trackRevisions>
    </reviewItem>
    <reviewItem>
      <errorID>d3477671-08ef-4439-98ed-92885c2451a6</errorID>
      <errorWord>:</errorWord>
      <group>L1_Format</group>
      <groupName>格式问题</groupName>
      <ability>L2_HalfPunc_CN</ability>
      <abilityName>全半角问题</abilityName>
      <candidateList>
        <item>：</item>
      </candidateList>
      <explain>文本全半角错误。</explain>
      <paraID>246B0AD3</paraID>
      <start>11</start>
      <end>12</end>
      <status>modified</status>
      <modifiedWord>：</modifiedWord>
      <trackRevisions>false</trackRevisions>
    </reviewItem>
    <reviewItem>
      <errorID>8442452a-d623-4b97-8edc-8e32abbfd74e</errorID>
      <errorWord>:</errorWord>
      <group>L1_Format</group>
      <groupName>格式问题</groupName>
      <ability>L2_HalfPunc_CN</ability>
      <abilityName>全半角问题</abilityName>
      <candidateList>
        <item>：</item>
      </candidateList>
      <explain>文本全半角错误。</explain>
      <paraID>398B1566</paraID>
      <start>8</start>
      <end>9</end>
      <status>modified</status>
      <modifiedWord>：</modifiedWord>
      <trackRevisions>false</trackRevisions>
    </reviewItem>
    <reviewItem>
      <errorID>eca4cb9e-955e-44bb-9251-b1b9fee2d641</errorID>
      <errorWord>,</errorWord>
      <group>L1_Format</group>
      <groupName>格式问题</groupName>
      <ability>L2_HalfPunc_CN</ability>
      <abilityName>全半角问题</abilityName>
      <candidateList>
        <item>，</item>
      </candidateList>
      <explain>文本全半角错误。</explain>
      <paraID>7098339D</paraID>
      <start>23</start>
      <end>24</end>
      <status>modified</status>
      <modifiedWord>，</modifiedWord>
      <trackRevisions>false</trackRevisions>
    </reviewItem>
    <reviewItem>
      <errorID>409e2386-b93f-48ed-a9f5-052209bedbe2</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60C9A852</paraID>
      <start>65</start>
      <end>71</end>
      <status>modified</status>
      <modifiedWord>“三公”经费</modifiedWord>
      <trackRevisions>false</trackRevisions>
    </reviewItem>
    <reviewItem>
      <errorID>990dbca7-f290-4eca-9565-616adfc1086f</errorID>
      <errorWord>的及</errorWord>
      <group>L1_Word</group>
      <groupName>字词问题</groupName>
      <ability>L2_Typo</ability>
      <abilityName>字词错误</abilityName>
      <candidateList>
        <item>的</item>
      </candidateList>
      <explain>“的”常用于连接修饰语与名词性中心语，表示属性、所属或描述。</explain>
      <paraID> C041960</paraID>
      <start>61</start>
      <end>62</end>
      <status>modified</status>
      <modifiedWord>的</modifiedWord>
      <trackRevisions>false</trackRevisions>
    </reviewItem>
    <reviewItem>
      <errorID>9443723e-85c1-4b7b-9b92-8ff6fdcd36fc</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13FFAA00</paraID>
      <start>67</start>
      <end>69</end>
      <status>modified</status>
      <modifiedWord>主要</modifiedWord>
      <trackRevisions>false</trackRevisions>
    </reviewItem>
    <reviewItem>
      <errorID>0158193c-927a-437a-8af9-fd669fa7ce17</errorID>
      <errorWord>事物</errorWord>
      <group>L1_Word</group>
      <groupName>字词问题</groupName>
      <ability>L2_Typo</ability>
      <abilityName>字词错误</abilityName>
      <candidateList>
        <item>事务</item>
      </candidateList>
      <explain>存在发音相同字词的误用。</explain>
      <paraID>5AD8C31D</paraID>
      <start>58</start>
      <end>60</end>
      <status>modified</status>
      <modifiedWord>事务</modifiedWord>
      <trackRevisions>false</trackRevisions>
    </reviewItem>
    <reviewItem>
      <errorID>a5a34e41-77a3-48e1-98e8-58ac24175a43</errorID>
      <errorWord>指定</errorWord>
      <group>L1_Word</group>
      <groupName>字词问题</groupName>
      <ability>L2_Typo</ability>
      <abilityName>字词错误</abilityName>
      <candidateList>
        <item>制定</item>
      </candidateList>
      <explain>〈动〉定出（法律、规程、政策等）：～宪法｜～学会章程。</explain>
      <paraID>6CB58949</paraID>
      <start>27</start>
      <end>29</end>
      <status>modified</status>
      <modifiedWord>制定</modifiedWord>
      <trackRevisions>false</trackRevisions>
    </reviewItem>
    <reviewItem>
      <errorID>b28d647a-8082-46f8-a815-fff49b06cf88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46C26348</paraID>
      <start>0</start>
      <end>2</end>
      <status>modified</status>
      <modifiedWord>2.</modifiedWord>
      <trackRevisions>false</trackRevisions>
    </reviewItem>
    <reviewItem>
      <errorID>ecb26735-9ac2-46fa-9d58-a159e171e555</errorID>
      <errorWord>县网络安全和信息化委员会办公室</errorWord>
      <group>L1_Political</group>
      <groupName>政治性问题</groupName>
      <ability>L2_Unpolitical</ability>
      <abilityName>政治敏感错误</abilityName>
      <candidateList>
        <item>县委网络安全和信息化委员会办公室</item>
      </candidateList>
      <explain>机关单位名称不规范，请注意审核。</explain>
      <paraID>46C26348</paraID>
      <start>2</start>
      <end>18</end>
      <status>modified</status>
      <modifiedWord>县委网络安全和信息化委员会办公室</modifiedWord>
      <trackRevisions>false</trackRevisions>
    </reviewItem>
    <reviewItem>
      <errorID>79930e46-b48e-40ae-b782-57491d5dc29d</errorID>
      <errorWord>法制建设</errorWord>
      <group>L1_Word</group>
      <groupName>字词问题</groupName>
      <ability>L2_Typo</ability>
      <abilityName>字词错误</abilityName>
      <candidateList>
        <item>法治建设</item>
      </candidateList>
      <explain/>
      <paraID>2A67A1BE</paraID>
      <start>23</start>
      <end>27</end>
      <status>modified</status>
      <modifiedWord>法治建设</modifiedWord>
      <trackRevisions>false</trackRevisions>
    </reviewItem>
    <reviewItem>
      <errorID>9e3b416d-b1e7-4490-ae13-83eb59be1168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64B4AEAB</paraID>
      <start>0</start>
      <end>2</end>
      <status>modified</status>
      <modifiedWord>3.</modifiedWord>
      <trackRevisions>false</trackRevisions>
    </reviewItem>
    <reviewItem>
      <errorID>0807949f-8d21-44a0-8bab-e60b54ab8f59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784BACD4</paraID>
      <start>0</start>
      <end>2</end>
      <status>modified</status>
      <modifiedWord>4.</modifiedWord>
      <trackRevisions>false</trackRevisions>
    </reviewItem>
    <reviewItem>
      <errorID>7490f7ff-7cd7-4d86-9c3a-0c8adf9271f9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415F53A9</paraID>
      <start>0</start>
      <end>2</end>
      <status>modified</status>
      <modifiedWord>5.</modifiedWord>
      <trackRevisions>false</trackRevisions>
    </reviewItem>
    <reviewItem>
      <errorID>a653ca49-dbb7-43fb-bbed-24d03d0f0b11</errorID>
      <errorWord>县网络安全和信息化委员会办公室</errorWord>
      <group>L1_Political</group>
      <groupName>政治性问题</groupName>
      <ability>L2_Unpolitical</ability>
      <abilityName>政治敏感错误</abilityName>
      <candidateList>
        <item>县委网络安全和信息化委员会办公室</item>
      </candidateList>
      <explain>机关单位名称不规范，请注意审核。</explain>
      <paraID> 6113D79</paraID>
      <start>60</start>
      <end>76</end>
      <status>modified</status>
      <modifiedWord>县委网络安全和信息化委员会办公室</modifiedWord>
      <trackRevisions>false</trackRevisions>
    </reviewItem>
    <reviewItem>
      <errorID>b4ddbd23-9d7c-4cc8-992e-837e122e1045</errorID>
      <errorWord>,</errorWord>
      <group>L1_Format</group>
      <groupName>格式问题</groupName>
      <ability>L2_HalfPunc_CN</ability>
      <abilityName>全半角问题</abilityName>
      <candidateList>
        <item>，</item>
      </candidateList>
      <explain>文本全半角错误。</explain>
      <paraID>7BBBB4CC</paraID>
      <start>20</start>
      <end>21</end>
      <status>modified</status>
      <modifiedWord>，</modifiedWord>
      <trackRevisions>false</trackRevisions>
    </reviewItem>
    <reviewItem>
      <errorID>2dd25333-5f32-4e2e-8883-de646530b701</errorID>
      <errorWord>:</errorWord>
      <group>L1_Format</group>
      <groupName>格式问题</groupName>
      <ability>L2_HalfPunc_CN</ability>
      <abilityName>全半角问题</abilityName>
      <candidateList>
        <item>：</item>
      </candidateList>
      <explain>文本全半角错误。</explain>
      <paraID>7BBBB4CC</paraID>
      <start>23</start>
      <end>24</end>
      <status>modified</status>
      <modifiedWord>：</modifiedWord>
      <trackRevisions>false</trackRevisions>
    </reviewItem>
    <reviewItem>
      <errorID>87e8619e-7c43-4468-b2ed-7d8ce6e4c71a</errorID>
      <errorWord>,</errorWord>
      <group>L1_Format</group>
      <groupName>格式问题</groupName>
      <ability>L2_HalfPunc_CN</ability>
      <abilityName>全半角问题</abilityName>
      <candidateList>
        <item>，</item>
      </candidateList>
      <explain>文本全半角错误。</explain>
      <paraID>7BBBB4CC</paraID>
      <start>36</start>
      <end>37</end>
      <status>modified</status>
      <modifiedWord>，</modifiedWord>
      <trackRevisions>false</trackRevisions>
    </reviewItem>
    <reviewItem>
      <errorID>a96bceba-17ed-48f4-8766-7f52b37a0c9e</errorID>
      <errorWord>,</errorWord>
      <group>L1_Format</group>
      <groupName>格式问题</groupName>
      <ability>L2_HalfPunc_CN</ability>
      <abilityName>全半角问题</abilityName>
      <candidateList>
        <item>，</item>
      </candidateList>
      <explain>文本全半角错误。</explain>
      <paraID>7BBBB4CC</paraID>
      <start>60</start>
      <end>61</end>
      <status>modified</status>
      <modifiedWord>，</modifiedWord>
      <trackRevisions>false</trackRevisions>
    </reviewItem>
    <reviewItem>
      <errorID>5c559a95-f17c-4614-989c-d9282ae6272c</errorID>
      <errorWord>,</errorWord>
      <group>L1_Format</group>
      <groupName>格式问题</groupName>
      <ability>L2_HalfPunc_CN</ability>
      <abilityName>全半角问题</abilityName>
      <candidateList>
        <item>，</item>
      </candidateList>
      <explain>文本全半角错误。</explain>
      <paraID>7BBBB4CC</paraID>
      <start>94</start>
      <end>95</end>
      <status>modified</status>
      <modifiedWord>，</modifiedWord>
      <trackRevisions>false</trackRevisions>
    </reviewItem>
    <reviewItem>
      <errorID>d0a86a35-196b-47e6-ba97-2fd7ef6b19fd</errorID>
      <errorWord>,</errorWord>
      <group>L1_Format</group>
      <groupName>格式问题</groupName>
      <ability>L2_HalfPunc_CN</ability>
      <abilityName>全半角问题</abilityName>
      <candidateList>
        <item>，</item>
      </candidateList>
      <explain>文本全半角错误。</explain>
      <paraID>7BBBB4CC</paraID>
      <start>108</start>
      <end>109</end>
      <status>modified</status>
      <modifiedWord>，</modifiedWord>
      <trackRevisions>false</trackRevisions>
    </reviewItem>
    <reviewItem>
      <errorID>f15a4a86-4046-4d09-a13a-9f9b8fac7a2e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63414802</paraID>
      <start>0</start>
      <end>2</end>
      <status>modified</status>
      <modifiedWord>1.</modifiedWord>
      <trackRevisions>false</trackRevisions>
    </reviewItem>
    <reviewItem>
      <errorID>acda3fd2-b539-4b09-bdc7-fcea56059048</errorID>
      <errorWord>,</errorWord>
      <group>L1_Format</group>
      <groupName>格式问题</groupName>
      <ability>L2_HalfPunc_CN</ability>
      <abilityName>全半角问题</abilityName>
      <candidateList>
        <item>，</item>
      </candidateList>
      <explain>文本全半角错误。</explain>
      <paraID>5A7466D7</paraID>
      <start>114</start>
      <end>115</end>
      <status>modified</status>
      <modifiedWord>，</modifiedWord>
      <trackRevisions>false</trackRevisions>
    </reviewItem>
    <reviewItem>
      <errorID>345d237e-d9c3-42c3-9600-9af99895296c</errorID>
      <errorWord>,</errorWord>
      <group>L1_Format</group>
      <groupName>格式问题</groupName>
      <ability>L2_HalfPunc_CN</ability>
      <abilityName>全半角问题</abilityName>
      <candidateList>
        <item>，</item>
      </candidateList>
      <explain>文本全半角错误。</explain>
      <paraID>5A7466D7</paraID>
      <start>207</start>
      <end>208</end>
      <status>modified</status>
      <modifiedWord>，</modifiedWord>
      <trackRevisions>false</trackRevisions>
    </reviewItem>
    <reviewItem>
      <errorID>2342137c-bd08-4ca6-9216-26cd6bc9e6a0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3E9A3872</paraID>
      <start>0</start>
      <end>2</end>
      <status>modified</status>
      <modifiedWord>2.</modifiedWord>
      <trackRevisions>false</trackRevisions>
    </reviewItem>
    <reviewItem>
      <errorID>68d7ec53-4634-429f-ae7d-11103244e1e8</errorID>
      <errorWord>截止</errorWord>
      <group>L1_Word</group>
      <groupName>字词问题</groupName>
      <ability>L2_Typo</ability>
      <abilityName>字词错误</abilityName>
      <candidateList>
        <item>截至</item>
      </candidateList>
      <explain>存在发音相同字词的误用。</explain>
      <paraID>3E9A3872</paraID>
      <start>2</start>
      <end>4</end>
      <status>modified</status>
      <modifiedWord>截至</modifiedWord>
      <trackRevisions>false</trackRevisions>
    </reviewItem>
    <reviewItem>
      <errorID>9642965a-75bc-4863-92c7-f7e0cd1fc718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5DB5DAEE</paraID>
      <start>0</start>
      <end>2</end>
      <status>modified</status>
      <modifiedWord>1.</modifiedWord>
      <trackRevisions>false</trackRevisions>
    </reviewItem>
    <reviewItem>
      <errorID>a01a7ab9-209f-4381-a7f6-0f0612748b55</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249CB674</paraID>
      <start>63</start>
      <end>73</end>
      <status>modified</status>
      <modifiedWord>中华人民共和国预算法</modifiedWord>
      <trackRevisions>false</trackRevisions>
    </reviewItem>
    <reviewItem>
      <errorID>fa7dcb9c-6880-4cff-a30a-e41793a77c96</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249CB674</paraID>
      <start>90</start>
      <end>91</end>
      <status>modified</status>
      <modifiedWord>既</modifiedWord>
      <trackRevisions>false</trackRevisions>
    </reviewItem>
    <reviewItem>
      <errorID>edf275fe-09e6-460f-a036-cac88b68124c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2B103963</paraID>
      <start>0</start>
      <end>2</end>
      <status>modified</status>
      <modifiedWord>2.</modifiedWord>
      <trackRevisions>false</trackRevisions>
    </reviewItem>
    <reviewItem>
      <errorID>ab9a2ed4-47ff-4cbf-9900-b1ede4f73281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5FB89382</paraID>
      <start>0</start>
      <end>2</end>
      <status>modified</status>
      <modifiedWord>3.</modifiedWord>
      <trackRevisions>false</trackRevisions>
    </reviewItem>
    <reviewItem>
      <errorID>ccded1e0-09fb-4b8f-9778-adaa77754a8d</errorID>
      <errorWord>,</errorWord>
      <group>L1_Format</group>
      <groupName>格式问题</groupName>
      <ability>L2_HalfPunc_CN</ability>
      <abilityName>全半角问题</abilityName>
      <candidateList>
        <item>，</item>
      </candidateList>
      <explain>文本全半角错误。</explain>
      <paraID>12E92E73</paraID>
      <start>54</start>
      <end>55</end>
      <status>modified</status>
      <modifiedWord>，</modifiedWord>
      <trackRevisions>false</trackRevisions>
    </reviewItem>
    <reviewItem>
      <errorID>36dffb3f-fb2d-4695-bacb-c6df2b679e4a</errorID>
      <errorWord>,</errorWord>
      <group>L1_Format</group>
      <groupName>格式问题</groupName>
      <ability>L2_HalfPunc_CN</ability>
      <abilityName>全半角问题</abilityName>
      <candidateList>
        <item>，</item>
      </candidateList>
      <explain>文本全半角错误。</explain>
      <paraID>12E92E73</paraID>
      <start>117</start>
      <end>118</end>
      <status>modified</status>
      <modifiedWord>，</modifiedWord>
      <trackRevisions>false</trackRevisions>
    </reviewItem>
    <reviewItem>
      <errorID>973a92fe-dd40-4ea3-8422-f8329d4d3cb4</errorID>
      <errorWord>,</errorWord>
      <group>L1_Format</group>
      <groupName>格式问题</groupName>
      <ability>L2_HalfPunc_CN</ability>
      <abilityName>全半角问题</abilityName>
      <candidateList>
        <item>，</item>
      </candidateList>
      <explain>文本全半角错误。</explain>
      <paraID>12E92E73</paraID>
      <start>210</start>
      <end>211</end>
      <status>modified</status>
      <modifiedWord>，</modifiedWord>
      <trackRevisions>false</trackRevisions>
    </reviewItem>
    <reviewItem>
      <errorID>db2c5d38-05e0-47c4-bb54-d49736eb6ab1</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16A7A93A</paraID>
      <start>21</start>
      <end>23</end>
      <status>modified</status>
      <modifiedWord>部分</modifiedWord>
      <trackRevisions>false</trackRevisions>
    </reviewItem>
    <reviewItem>
      <errorID>fe33d583-6b89-4342-afc3-982965113af4</errorID>
      <errorWord>,</errorWord>
      <group>L1_Format</group>
      <groupName>格式问题</groupName>
      <ability>L2_HalfPunc_CN</ability>
      <abilityName>全半角问题</abilityName>
      <candidateList>
        <item>，</item>
      </candidateList>
      <explain>文本全半角错误。</explain>
      <paraID>16A7A93A</paraID>
      <start>71</start>
      <end>72</end>
      <status>modified</status>
      <modifiedWord>，</modifiedWord>
      <trackRevisions>false</trackRevisions>
    </reviewItem>
    <reviewItem>
      <errorID>b10cc6a7-e653-48ab-8072-574ff51b22d0</errorID>
      <errorWord>,</errorWord>
      <group>L1_Format</group>
      <groupName>格式问题</groupName>
      <ability>L2_HalfPunc_CN</ability>
      <abilityName>全半角问题</abilityName>
      <candidateList>
        <item>，</item>
      </candidateList>
      <explain>文本全半角错误。</explain>
      <paraID>16A7A93A</paraID>
      <start>84</start>
      <end>85</end>
      <status>modified</status>
      <modifiedWord>，</modifiedWord>
      <trackRevisions>false</trackRevisions>
    </reviewItem>
    <reviewItem>
      <errorID>f1bae0d7-028e-4e6d-9931-f9f34c9e0a52</errorID>
      <errorWord>,</errorWord>
      <group>L1_Format</group>
      <groupName>格式问题</groupName>
      <ability>L2_HalfPunc_CN</ability>
      <abilityName>全半角问题</abilityName>
      <candidateList>
        <item>，</item>
      </candidateList>
      <explain>文本全半角错误。</explain>
      <paraID>16A7A93A</paraID>
      <start>94</start>
      <end>95</end>
      <status>modified</status>
      <modifiedWord>，</modifiedWord>
      <trackRevisions>false</trackRevisions>
    </reviewItem>
    <reviewItem>
      <errorID>c6206c31-99e4-4857-9dc8-8179a3385199</errorID>
      <errorWord>(</errorWord>
      <group>L1_Format</group>
      <groupName>格式问题</groupName>
      <ability>L2_HalfPunc_CN</ability>
      <abilityName>全半角问题</abilityName>
      <candidateList>
        <item>（</item>
      </candidateList>
      <explain>文本全半角错误。</explain>
      <paraID>4989361D</paraID>
      <start>22</start>
      <end>23</end>
      <status>modified</status>
      <modifiedWord>（</modifiedWord>
      <trackRevisions>false</trackRevisions>
    </reviewItem>
    <reviewItem>
      <errorID>bee93aaf-de8e-4d4e-9688-88973a172341</errorID>
      <errorWord>:</errorWord>
      <group>L1_Format</group>
      <groupName>格式问题</groupName>
      <ability>L2_HalfPunc_CN</ability>
      <abilityName>全半角问题</abilityName>
      <candidateList>
        <item>：</item>
      </candidateList>
      <explain>文本全半角错误。</explain>
      <paraID>4989361D</paraID>
      <start>25</start>
      <end>26</end>
      <status>modified</status>
      <modifiedWord>：</modifiedWord>
      <trackRevisions>false</trackRevisions>
    </reviewItem>
    <reviewItem>
      <errorID>24a312cc-0991-4383-b65c-5253200e3efd</errorID>
      <errorWord>,</errorWord>
      <group>L1_Format</group>
      <groupName>格式问题</groupName>
      <ability>L2_HalfPunc_CN</ability>
      <abilityName>全半角问题</abilityName>
      <candidateList>
        <item>，</item>
      </candidateList>
      <explain>文本全半角错误。</explain>
      <paraID>4989361D</paraID>
      <start>42</start>
      <end>43</end>
      <status>modified</status>
      <modifiedWord>，</modifiedWord>
      <trackRevisions>false</trackRevisions>
    </reviewItem>
    <reviewItem>
      <errorID>cb540d88-dd5e-40d3-8b67-b3473dc4a131</errorID>
      <errorWord>),</errorWord>
      <group>L1_Format</group>
      <groupName>格式问题</groupName>
      <ability>L2_HalfPunc_CN</ability>
      <abilityName>全半角问题</abilityName>
      <candidateList>
        <item>），</item>
      </candidateList>
      <explain>文本全半角错误。</explain>
      <paraID>4989361D</paraID>
      <start>54</start>
      <end>56</end>
      <status>modified</status>
      <modifiedWord>），</modifiedWord>
      <trackRevisions>false</trackRevisions>
    </reviewItem>
    <reviewItem>
      <errorID>d3a11d28-5331-40ad-ad9c-1ba1aceba0df</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4989361D</paraID>
      <start>56</start>
      <end>58</end>
      <status>modified</status>
      <modifiedWord>截止</modifiedWord>
      <trackRevisions>false</trackRevisions>
    </reviewItem>
    <reviewItem>
      <errorID>5ef33fad-1abe-490d-bbf3-e08c31f5c24d</errorID>
      <errorWord>,</errorWord>
      <group>L1_Format</group>
      <groupName>格式问题</groupName>
      <ability>L2_HalfPunc_CN</ability>
      <abilityName>全半角问题</abilityName>
      <candidateList>
        <item>，</item>
      </candidateList>
      <explain>文本全半角错误。</explain>
      <paraID>4989361D</paraID>
      <start>84</start>
      <end>85</end>
      <status>modified</status>
      <modifiedWord>，</modifiedWord>
      <trackRevisions>false</trackRevisions>
    </reviewItem>
    <reviewItem>
      <errorID>9613e711-a588-45bf-8aeb-f4816c460994</errorID>
      <errorWord>(</errorWord>
      <group>L1_Format</group>
      <groupName>格式问题</groupName>
      <ability>L2_HalfPunc_CN</ability>
      <abilityName>全半角问题</abilityName>
      <candidateList>
        <item>（</item>
      </candidateList>
      <explain>文本全半角错误。</explain>
      <paraID>4989361D</paraID>
      <start>94</start>
      <end>95</end>
      <status>modified</status>
      <modifiedWord>（</modifiedWord>
      <trackRevisions>false</trackRevisions>
    </reviewItem>
    <reviewItem>
      <errorID>8bc3ee89-faa9-4833-b501-8cb8b5db0bea</errorID>
      <errorWord>:</errorWord>
      <group>L1_Format</group>
      <groupName>格式问题</groupName>
      <ability>L2_HalfPunc_CN</ability>
      <abilityName>全半角问题</abilityName>
      <candidateList>
        <item>：</item>
      </candidateList>
      <explain>文本全半角错误。</explain>
      <paraID>4989361D</paraID>
      <start>97</start>
      <end>98</end>
      <status>modified</status>
      <modifiedWord>：</modifiedWord>
      <trackRevisions>false</trackRevisions>
    </reviewItem>
    <reviewItem>
      <errorID>0c11fcb6-69b1-432f-92c3-eab23f2fa88e</errorID>
      <errorWord>,</errorWord>
      <group>L1_Format</group>
      <groupName>格式问题</groupName>
      <ability>L2_HalfPunc_CN</ability>
      <abilityName>全半角问题</abilityName>
      <candidateList>
        <item>，</item>
      </candidateList>
      <explain>文本全半角错误。</explain>
      <paraID>4989361D</paraID>
      <start>115</start>
      <end>116</end>
      <status>modified</status>
      <modifiedWord>，</modifiedWord>
      <trackRevisions>false</trackRevisions>
    </reviewItem>
    <reviewItem>
      <errorID>b8d2f164-7b74-485f-9a1a-cae058e6893d</errorID>
      <errorWord>)</errorWord>
      <group>L1_Format</group>
      <groupName>格式问题</groupName>
      <ability>L2_HalfPunc_CN</ability>
      <abilityName>全半角问题</abilityName>
      <candidateList>
        <item>）</item>
      </candidateList>
      <explain>文本全半角错误。</explain>
      <paraID>4989361D</paraID>
      <start>126</start>
      <end>127</end>
      <status>modified</status>
      <modifiedWord>）</modifiedWord>
      <trackRevisions>false</trackRevisions>
    </reviewItem>
    <reviewItem>
      <errorID>3c256718-ca2e-430d-a38c-9e6fe548f698</errorID>
      <errorWord>法律、法规</errorWord>
      <group>L1_Word</group>
      <groupName>字词问题</groupName>
      <ability>L2_Typo</ability>
      <abilityName>字词错误</abilityName>
      <candidateList>
        <item>法律法规</item>
      </candidateList>
      <explain/>
      <paraID> 56E97AB</paraID>
      <start>21</start>
      <end>25</end>
      <status>modified</status>
      <modifiedWord>法律法规</modifiedWord>
      <trackRevisions>false</trackRevisions>
    </reviewItem>
    <reviewItem>
      <errorID>335f9a2d-ad71-4b06-b770-c36a070e60c6</errorID>
      <errorWord>;</errorWord>
      <group>L1_Format</group>
      <groupName>格式问题</groupName>
      <ability>L2_HalfPunc_CN</ability>
      <abilityName>全半角问题</abilityName>
      <candidateList>
        <item>；</item>
      </candidateList>
      <explain>文本全半角错误。</explain>
      <paraID> 56E97AB</paraID>
      <start>32</start>
      <end>33</end>
      <status>modified</status>
      <modifiedWord>；</modifiedWord>
      <trackRevisions>false</trackRevisions>
    </reviewItem>
    <reviewItem>
      <errorID>c4581820-caf5-43ea-86c2-d14110b2e583</errorID>
      <errorWord>;</errorWord>
      <group>L1_Format</group>
      <groupName>格式问题</groupName>
      <ability>L2_HalfPunc_CN</ability>
      <abilityName>全半角问题</abilityName>
      <candidateList>
        <item>；</item>
      </candidateList>
      <explain>文本全半角错误。</explain>
      <paraID> 56E97AB</paraID>
      <start>47</start>
      <end>48</end>
      <status>modified</status>
      <modifiedWord>；</modifiedWord>
      <trackRevisions>false</trackRevisions>
    </reviewItem>
    <reviewItem>
      <errorID>21dd8cff-a1e5-4e7a-8815-128088a32d18</errorID>
      <errorWord>,</errorWord>
      <group>L1_Format</group>
      <groupName>格式问题</groupName>
      <ability>L2_HalfPunc_CN</ability>
      <abilityName>全半角问题</abilityName>
      <candidateList>
        <item>，</item>
      </candidateList>
      <explain>文本全半角错误。</explain>
      <paraID> 56E97AB</paraID>
      <start>52</start>
      <end>53</end>
      <status>modified</status>
      <modifiedWord>，</modifiedWord>
      <trackRevisions>false</trackRevisions>
    </reviewItem>
    <reviewItem>
      <errorID>16d99538-0417-4c3c-af8a-56e0c035bf55</errorID>
      <errorWord>;</errorWord>
      <group>L1_Format</group>
      <groupName>格式问题</groupName>
      <ability>L2_HalfPunc_CN</ability>
      <abilityName>全半角问题</abilityName>
      <candidateList>
        <item>；</item>
      </candidateList>
      <explain>文本全半角错误。</explain>
      <paraID> 56E97AB</paraID>
      <start>63</start>
      <end>64</end>
      <status>modified</status>
      <modifiedWord>；</modifiedWord>
      <trackRevisions>false</trackRevisions>
    </reviewItem>
    <reviewItem>
      <errorID>9ac03d9d-d8fa-4a2e-8f83-c9196e2ab3b5</errorID>
      <errorWord>,</errorWord>
      <group>L1_Format</group>
      <groupName>格式问题</groupName>
      <ability>L2_HalfPunc_CN</ability>
      <abilityName>全半角问题</abilityName>
      <candidateList>
        <item>，</item>
      </candidateList>
      <explain>文本全半角错误。</explain>
      <paraID> 56E97AB</paraID>
      <start>68</start>
      <end>69</end>
      <status>modified</status>
      <modifiedWord>，</modifiedWord>
      <trackRevisions>false</trackRevisions>
    </reviewItem>
    <reviewItem>
      <errorID>b4175bbe-34d8-455a-8f2b-4b89f2bde68c</errorID>
      <errorWord>、</errorWord>
      <group>L1_Word</group>
      <groupName>字词问题</groupName>
      <ability>L2_Typo</ability>
      <abilityName>字词错误</abilityName>
      <candidateList>
        <item>、以</item>
      </candidateList>
      <explain/>
      <paraID>3BCE59E3</paraID>
      <start>62</start>
      <end>64</end>
      <status>modified</status>
      <modifiedWord>、以</modifiedWord>
      <trackRevisions>false</trackRevisions>
    </reviewItem>
    <reviewItem>
      <errorID>a9f7665b-a0be-47df-96fc-f6e5936bee52</errorID>
      <errorWord>，</errorWord>
      <group>L1_Word</group>
      <groupName>字词问题</groupName>
      <ability>L2_Typo</ability>
      <abilityName>字词错误</abilityName>
      <candidateList>
        <item>，在</item>
      </candidateList>
      <explain/>
      <paraID>3BCE59E3</paraID>
      <start>180</start>
      <end>182</end>
      <status>modified</status>
      <modifiedWord>，在</modifiedWord>
      <trackRevisions>false</trackRevisions>
    </reviewItem>
    <reviewItem>
      <errorID>d5fb3b1f-3ff0-41a2-b2d1-68f9bfcd297c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2E6EC4CD</paraID>
      <start>5</start>
      <end>6</end>
      <status>modified</status>
      <modifiedWord>—</modifiedWord>
      <trackRevisions>false</trackRevisions>
    </reviewItem>
    <reviewItem>
      <errorID>e6bccf78-fb3d-46c9-812f-47bff582ead7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66B83A17</paraID>
      <start>0</start>
      <end>2</end>
      <status>modified</status>
      <modifiedWord>1.</modifiedWord>
      <trackRevisions>false</trackRevisions>
    </reviewItem>
    <reviewItem>
      <errorID>07324c0d-16f9-4f84-bdee-bc58a8fc60aa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44996C81</paraID>
      <start>0</start>
      <end>2</end>
      <status>modified</status>
      <modifiedWord>2.</modifiedWord>
      <trackRevisions>false</trackRevisions>
    </reviewItem>
    <reviewItem>
      <errorID>ec227e81-e415-4295-97ef-14d7b22bb154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4CE47D22</paraID>
      <start>0</start>
      <end>2</end>
      <status>modified</status>
      <modifiedWord>3.</modifiedWord>
      <trackRevisions>false</trackRevisions>
    </reviewItem>
    <reviewItem>
      <errorID>409fbeee-24cc-4dc8-94e1-766da36ddbe3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6FE8F94D</paraID>
      <start>0</start>
      <end>2</end>
      <status>modified</status>
      <modifiedWord>1.</modifiedWord>
      <trackRevisions>false</trackRevisions>
    </reviewItem>
    <reviewItem>
      <errorID>2a7512d7-1b09-44e2-8878-b8acd8890927</errorID>
      <errorWord>财政部门能</errorWord>
      <group>L1_Word</group>
      <groupName>字词问题</groupName>
      <ability>L2_Typo</ability>
      <abilityName>字词错误</abilityName>
      <candidateList>
        <item>财政部门</item>
      </candidateList>
      <explain/>
      <paraID>6FE8F94D</paraID>
      <start>4</start>
      <end>8</end>
      <status>modified</status>
      <modifiedWord>财政部门</modifiedWord>
      <trackRevisions>false</trackRevisions>
    </reviewItem>
    <reviewItem>
      <errorID>0b96fb6d-6fc8-4fe8-9f69-18accb235f14</errorID>
      <errorWord>业务的</errorWord>
      <group>L1_Word</group>
      <groupName>字词问题</groupName>
      <ability>L2_Typo</ability>
      <abilityName>字词错误</abilityName>
      <candidateList>
        <item>业务</item>
      </candidateList>
      <explain/>
      <paraID>6FE8F94D</paraID>
      <start>19</start>
      <end>21</end>
      <status>modified</status>
      <modifiedWord>业务</modifiedWord>
      <trackRevisions>false</trackRevisions>
    </reviewItem>
    <reviewItem>
      <errorID>6565925f-5ed4-4fcc-90f6-9a2d4e0f1720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57B10312</paraID>
      <start>0</start>
      <end>2</end>
      <status>modified</status>
      <modifiedWord>2.</modifiedWord>
      <trackRevisions>false</trackRevisions>
    </reviewItem>
    <reviewItem>
      <errorID>1ed7d420-1907-4132-b05b-b1cb9dd139be</errorID>
      <errorWord>资产的</errorWord>
      <group>L1_Word</group>
      <groupName>字词问题</groupName>
      <ability>L2_Typo</ability>
      <abilityName>字词错误</abilityName>
      <candidateList>
        <item>资产</item>
      </candidateList>
      <explain/>
      <paraID>57B10312</paraID>
      <start>7</start>
      <end>9</end>
      <status>modified</status>
      <modifiedWord>资产</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f9b3a534-5c2e-4f03-9af0-db2aaf656a9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4967</Words>
  <Characters>5111</Characters>
  <Lines>115</Lines>
  <Paragraphs>32</Paragraphs>
  <TotalTime>1</TotalTime>
  <ScaleCrop>false</ScaleCrop>
  <LinksUpToDate>false</LinksUpToDate>
  <CharactersWithSpaces>5151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2021-09-22T09:38:00Z</cp:lastPrinted>
  <dcterms:modified xsi:type="dcterms:W3CDTF">2026-06-30T03:26:50Z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ED4299C5464941EAAB33617411788F3C</vt:lpwstr>
  </property>
  <property fmtid="{D5CDD505-2E9C-101B-9397-08002B2CF9AE}" pid="4" name="KSOTemplateDocerSaveRecord">
    <vt:lpwstr>eyJoZGlkIjoiNTU1MWNhN2ZmY2ZhZmY3ODhlYTg0MWU5OGMyY2QwZmUiLCJ1c2VySWQiOiI0MzQ2NTM0NzEifQ==</vt:lpwstr>
  </property>
</Properties>
</file>